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FCC4D" w14:textId="77777777" w:rsidR="00210E86" w:rsidRPr="00ED377C" w:rsidRDefault="00FE62DE" w:rsidP="00DB5D99">
      <w:pPr>
        <w:pStyle w:val="Nagwek1"/>
      </w:pPr>
      <w:r w:rsidRPr="00ED377C">
        <w:rPr>
          <w:noProof/>
        </w:rPr>
        <w:drawing>
          <wp:inline distT="0" distB="0" distL="0" distR="0" wp14:anchorId="0D5A6B9A" wp14:editId="60DEA898">
            <wp:extent cx="5709920" cy="531495"/>
            <wp:effectExtent l="0" t="0" r="508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531495"/>
                    </a:xfrm>
                    <a:prstGeom prst="rect">
                      <a:avLst/>
                    </a:prstGeom>
                    <a:noFill/>
                    <a:ln>
                      <a:noFill/>
                    </a:ln>
                  </pic:spPr>
                </pic:pic>
              </a:graphicData>
            </a:graphic>
          </wp:inline>
        </w:drawing>
      </w:r>
    </w:p>
    <w:p w14:paraId="436D7ED6" w14:textId="77777777" w:rsidR="00210E86" w:rsidRPr="00ED377C" w:rsidRDefault="00210E86">
      <w:pPr>
        <w:pStyle w:val="Nagwek4"/>
        <w:jc w:val="center"/>
        <w:rPr>
          <w:sz w:val="24"/>
          <w:szCs w:val="24"/>
        </w:rPr>
      </w:pPr>
    </w:p>
    <w:p w14:paraId="5AA7C1EA" w14:textId="77777777" w:rsidR="00210E86" w:rsidRPr="000134A6" w:rsidRDefault="00210E86">
      <w:pPr>
        <w:pStyle w:val="Nagwek4"/>
        <w:jc w:val="center"/>
        <w:rPr>
          <w:sz w:val="24"/>
          <w:szCs w:val="24"/>
        </w:rPr>
      </w:pPr>
      <w:r w:rsidRPr="000134A6">
        <w:rPr>
          <w:sz w:val="24"/>
          <w:szCs w:val="24"/>
        </w:rPr>
        <w:t>INSTRUKCJA WYPEŁNIANIA</w:t>
      </w:r>
    </w:p>
    <w:p w14:paraId="70C7169B" w14:textId="77777777" w:rsidR="00210E86" w:rsidRPr="000134A6" w:rsidRDefault="00210E86">
      <w:pPr>
        <w:jc w:val="center"/>
        <w:rPr>
          <w:b/>
        </w:rPr>
      </w:pPr>
      <w:r w:rsidRPr="000134A6">
        <w:rPr>
          <w:b/>
        </w:rPr>
        <w:t>WNIOSKU O DOFINANSOWANIE PROJEKTU W RAMACH</w:t>
      </w:r>
    </w:p>
    <w:p w14:paraId="20BB2807" w14:textId="77777777" w:rsidR="00210E86" w:rsidRPr="000134A6" w:rsidRDefault="00210E86">
      <w:pPr>
        <w:jc w:val="center"/>
        <w:rPr>
          <w:b/>
        </w:rPr>
      </w:pPr>
      <w:r w:rsidRPr="000134A6">
        <w:rPr>
          <w:b/>
        </w:rPr>
        <w:t>PROGRAMU OPERACYJNEGO INTELIGENTNY ROZWÓJ</w:t>
      </w:r>
      <w:r w:rsidR="00D211D8" w:rsidRPr="000134A6">
        <w:rPr>
          <w:b/>
        </w:rPr>
        <w:t xml:space="preserve"> 2014-2020</w:t>
      </w:r>
    </w:p>
    <w:p w14:paraId="46FB67CA" w14:textId="77777777" w:rsidR="00210E86" w:rsidRPr="000134A6" w:rsidRDefault="00210E86">
      <w:pPr>
        <w:jc w:val="center"/>
        <w:rPr>
          <w:b/>
          <w:sz w:val="22"/>
          <w:szCs w:val="22"/>
        </w:rPr>
      </w:pPr>
      <w:r w:rsidRPr="000134A6">
        <w:rPr>
          <w:b/>
          <w:sz w:val="22"/>
          <w:szCs w:val="22"/>
        </w:rPr>
        <w:t>oś priorytetowa II: Wsparcie otoczenia i potencjału przedsiębiorstw do prowadzenia działalności B+R+I</w:t>
      </w:r>
    </w:p>
    <w:p w14:paraId="35C982A8" w14:textId="77777777" w:rsidR="00210E86" w:rsidRPr="000134A6" w:rsidRDefault="00210E86">
      <w:pPr>
        <w:jc w:val="center"/>
        <w:rPr>
          <w:b/>
          <w:bCs/>
          <w:sz w:val="22"/>
          <w:szCs w:val="22"/>
        </w:rPr>
      </w:pPr>
      <w:r w:rsidRPr="000134A6">
        <w:rPr>
          <w:b/>
          <w:bCs/>
          <w:sz w:val="22"/>
          <w:szCs w:val="22"/>
        </w:rPr>
        <w:t xml:space="preserve">działanie 2.3 Proinnowacyjne usługi dla przedsiębiorstw </w:t>
      </w:r>
    </w:p>
    <w:p w14:paraId="0EA62B72" w14:textId="77777777" w:rsidR="00210E86" w:rsidRPr="000134A6" w:rsidRDefault="00210E86">
      <w:pPr>
        <w:jc w:val="center"/>
        <w:rPr>
          <w:b/>
          <w:sz w:val="22"/>
          <w:szCs w:val="22"/>
        </w:rPr>
      </w:pPr>
      <w:r w:rsidRPr="000134A6">
        <w:rPr>
          <w:b/>
          <w:sz w:val="22"/>
          <w:szCs w:val="22"/>
        </w:rPr>
        <w:t>poddziałanie 2.3.1 Proinnowacyjne usługi IOB dla MŚP</w:t>
      </w:r>
    </w:p>
    <w:p w14:paraId="17DD61AC" w14:textId="77777777" w:rsidR="00210E86" w:rsidRPr="000134A6" w:rsidRDefault="00210E86">
      <w:pPr>
        <w:jc w:val="center"/>
        <w:rPr>
          <w:b/>
        </w:rPr>
      </w:pPr>
    </w:p>
    <w:p w14:paraId="22F8D23C" w14:textId="77777777" w:rsidR="00210E86" w:rsidRPr="000134A6" w:rsidRDefault="00210E86">
      <w:pPr>
        <w:jc w:val="center"/>
        <w:rPr>
          <w:b/>
        </w:rPr>
      </w:pPr>
    </w:p>
    <w:p w14:paraId="3EA61DF7" w14:textId="77777777" w:rsidR="00210E86" w:rsidRPr="000134A6" w:rsidRDefault="00210E86">
      <w:pPr>
        <w:spacing w:after="120" w:line="276" w:lineRule="auto"/>
        <w:jc w:val="both"/>
        <w:rPr>
          <w:b/>
        </w:rPr>
      </w:pPr>
      <w:r w:rsidRPr="000134A6">
        <w:t>Niektóre pola wniosku w Generatorze Wniosków zostały zablokowane do edycji i są wypełniane automatycznie, stąd też wnioskodawca nie wypełnia tych pól.</w:t>
      </w:r>
    </w:p>
    <w:p w14:paraId="05D8623A" w14:textId="77777777" w:rsidR="00210E86" w:rsidRPr="000134A6" w:rsidRDefault="00210E86">
      <w:pPr>
        <w:spacing w:after="120" w:line="276" w:lineRule="auto"/>
        <w:jc w:val="both"/>
        <w:rPr>
          <w:b/>
        </w:rPr>
      </w:pPr>
      <w:r w:rsidRPr="000134A6">
        <w:rPr>
          <w:b/>
        </w:rPr>
        <w:t>Numer wniosku o dofinansowanie</w:t>
      </w:r>
    </w:p>
    <w:p w14:paraId="593D0836" w14:textId="77777777" w:rsidR="00210E86" w:rsidRPr="000134A6" w:rsidRDefault="00210E86">
      <w:pPr>
        <w:spacing w:after="120" w:line="276" w:lineRule="auto"/>
        <w:jc w:val="both"/>
      </w:pPr>
      <w:r w:rsidRPr="000134A6">
        <w:t>Informacje zostaną wypełnione automatycznie w Generatorze Wniosków.</w:t>
      </w:r>
    </w:p>
    <w:p w14:paraId="1570E1DA" w14:textId="77777777" w:rsidR="00210E86" w:rsidRPr="000134A6" w:rsidRDefault="00210E86">
      <w:pPr>
        <w:spacing w:after="120" w:line="276" w:lineRule="auto"/>
        <w:jc w:val="both"/>
        <w:rPr>
          <w:b/>
        </w:rPr>
      </w:pPr>
      <w:r w:rsidRPr="000134A6">
        <w:rPr>
          <w:b/>
        </w:rPr>
        <w:t>Data złożenia wniosku w Generatorze Wniosków</w:t>
      </w:r>
    </w:p>
    <w:p w14:paraId="269520B1" w14:textId="77777777" w:rsidR="00210E86" w:rsidRPr="000134A6" w:rsidRDefault="00210E86">
      <w:pPr>
        <w:spacing w:after="120" w:line="276" w:lineRule="auto"/>
        <w:jc w:val="both"/>
      </w:pPr>
      <w:r w:rsidRPr="000134A6">
        <w:t>Informacje zostaną wypełnione automatycznie w Generatorze Wniosków.</w:t>
      </w:r>
    </w:p>
    <w:p w14:paraId="4213FE7E" w14:textId="77777777" w:rsidR="00210E86" w:rsidRPr="000134A6" w:rsidRDefault="00210E86"/>
    <w:p w14:paraId="1416F999" w14:textId="77777777" w:rsidR="00210E86" w:rsidRPr="000134A6" w:rsidRDefault="00210E86"/>
    <w:p w14:paraId="5072238B" w14:textId="77777777" w:rsidR="00210E86" w:rsidRPr="000134A6" w:rsidRDefault="00210E86" w:rsidP="00372EA9">
      <w:pPr>
        <w:numPr>
          <w:ilvl w:val="0"/>
          <w:numId w:val="1"/>
        </w:numPr>
        <w:rPr>
          <w:b/>
        </w:rPr>
      </w:pPr>
      <w:r w:rsidRPr="000134A6">
        <w:rPr>
          <w:b/>
        </w:rPr>
        <w:t>INFORMACJE OGÓLNE O PROJEKCIE</w:t>
      </w:r>
    </w:p>
    <w:p w14:paraId="45CA77D8" w14:textId="77777777" w:rsidR="00210E86" w:rsidRPr="000134A6" w:rsidRDefault="00210E86">
      <w:pPr>
        <w:jc w:val="both"/>
      </w:pPr>
    </w:p>
    <w:p w14:paraId="036465F9" w14:textId="77777777" w:rsidR="00210E86" w:rsidRPr="000134A6" w:rsidRDefault="00210E86">
      <w:pPr>
        <w:jc w:val="both"/>
      </w:pPr>
      <w:r w:rsidRPr="000134A6">
        <w:rPr>
          <w:b/>
        </w:rPr>
        <w:t>Program Operacyjny</w:t>
      </w:r>
    </w:p>
    <w:p w14:paraId="3DA8C664" w14:textId="77777777" w:rsidR="00210E86" w:rsidRPr="000134A6" w:rsidRDefault="00210E86">
      <w:pPr>
        <w:jc w:val="both"/>
      </w:pPr>
      <w:r w:rsidRPr="000134A6">
        <w:t>Pole zablokowane do edycji. Informacje zostaną wypełnione automatycznie w Generatorze Wniosków.</w:t>
      </w:r>
    </w:p>
    <w:p w14:paraId="0ECFC85E" w14:textId="77777777" w:rsidR="00210E86" w:rsidRPr="000134A6" w:rsidRDefault="00210E86">
      <w:pPr>
        <w:jc w:val="both"/>
      </w:pPr>
    </w:p>
    <w:p w14:paraId="5446700D" w14:textId="77777777" w:rsidR="00210E86" w:rsidRPr="000134A6" w:rsidRDefault="00210E86">
      <w:pPr>
        <w:jc w:val="both"/>
      </w:pPr>
      <w:r w:rsidRPr="000134A6">
        <w:rPr>
          <w:b/>
        </w:rPr>
        <w:t>Oś Priorytetowa</w:t>
      </w:r>
    </w:p>
    <w:p w14:paraId="2D457B84" w14:textId="77777777" w:rsidR="00210E86" w:rsidRPr="000134A6" w:rsidRDefault="00210E86">
      <w:pPr>
        <w:jc w:val="both"/>
      </w:pPr>
      <w:r w:rsidRPr="000134A6">
        <w:t>Pole zablokowane do edycji. Informacje zostaną wypełnione  automatycznie w Generatorze Wniosków.</w:t>
      </w:r>
    </w:p>
    <w:p w14:paraId="5DA033CB" w14:textId="77777777" w:rsidR="00210E86" w:rsidRPr="000134A6" w:rsidRDefault="00210E86">
      <w:pPr>
        <w:jc w:val="both"/>
      </w:pPr>
    </w:p>
    <w:p w14:paraId="65EFDF77" w14:textId="77777777" w:rsidR="00210E86" w:rsidRPr="000134A6" w:rsidRDefault="00210E86">
      <w:pPr>
        <w:jc w:val="both"/>
      </w:pPr>
      <w:r w:rsidRPr="000134A6">
        <w:rPr>
          <w:b/>
        </w:rPr>
        <w:t>Działanie</w:t>
      </w:r>
      <w:r w:rsidRPr="000134A6">
        <w:t xml:space="preserve"> </w:t>
      </w:r>
    </w:p>
    <w:p w14:paraId="3E5CC793" w14:textId="77777777" w:rsidR="00210E86" w:rsidRPr="000134A6" w:rsidRDefault="00210E86">
      <w:pPr>
        <w:jc w:val="both"/>
      </w:pPr>
      <w:r w:rsidRPr="000134A6">
        <w:t>Pole zablokowane do edycji. Informacje zostaną wypełnione automatycznie w Generatorze Wniosków.</w:t>
      </w:r>
    </w:p>
    <w:p w14:paraId="08612919" w14:textId="77777777" w:rsidR="00210E86" w:rsidRPr="000134A6" w:rsidRDefault="00210E86">
      <w:pPr>
        <w:jc w:val="both"/>
        <w:rPr>
          <w:b/>
        </w:rPr>
      </w:pPr>
    </w:p>
    <w:p w14:paraId="12725DA1" w14:textId="77777777" w:rsidR="00210E86" w:rsidRPr="000134A6" w:rsidRDefault="00210E86">
      <w:pPr>
        <w:jc w:val="both"/>
      </w:pPr>
      <w:r w:rsidRPr="000134A6">
        <w:rPr>
          <w:b/>
        </w:rPr>
        <w:t>Poddziałanie</w:t>
      </w:r>
      <w:r w:rsidRPr="000134A6">
        <w:t xml:space="preserve"> </w:t>
      </w:r>
    </w:p>
    <w:p w14:paraId="487EB025" w14:textId="77777777" w:rsidR="00210E86" w:rsidRPr="000134A6" w:rsidRDefault="00210E86">
      <w:pPr>
        <w:jc w:val="both"/>
      </w:pPr>
      <w:r w:rsidRPr="000134A6">
        <w:t>Pole zablokowane do edycji. Informacje zostaną wypełnione automatycznie w Generatorze Wniosków.</w:t>
      </w:r>
    </w:p>
    <w:p w14:paraId="3F38604C" w14:textId="77777777" w:rsidR="00210E86" w:rsidRPr="000134A6" w:rsidRDefault="00210E86">
      <w:pPr>
        <w:jc w:val="both"/>
      </w:pPr>
    </w:p>
    <w:p w14:paraId="70D309D1" w14:textId="77777777" w:rsidR="00210E86" w:rsidRPr="000134A6" w:rsidRDefault="00210E86">
      <w:pPr>
        <w:jc w:val="both"/>
      </w:pPr>
      <w:r w:rsidRPr="000134A6">
        <w:rPr>
          <w:b/>
        </w:rPr>
        <w:t>Nr Naboru</w:t>
      </w:r>
      <w:r w:rsidRPr="000134A6">
        <w:t xml:space="preserve"> </w:t>
      </w:r>
    </w:p>
    <w:p w14:paraId="6B2C7855" w14:textId="77777777" w:rsidR="00210E86" w:rsidRPr="000134A6" w:rsidRDefault="00210E86">
      <w:pPr>
        <w:jc w:val="both"/>
      </w:pPr>
      <w:r w:rsidRPr="000134A6">
        <w:t>Pole zablokowane do edycji. Informacje zostaną wypełnione automatycznie w Generatorze Wniosków.</w:t>
      </w:r>
    </w:p>
    <w:p w14:paraId="241133D1" w14:textId="77777777" w:rsidR="00210E86" w:rsidRPr="000134A6" w:rsidRDefault="00210E86">
      <w:pPr>
        <w:jc w:val="both"/>
      </w:pPr>
    </w:p>
    <w:p w14:paraId="42FD91CC" w14:textId="77777777" w:rsidR="00210E86" w:rsidRPr="000134A6" w:rsidRDefault="00210E86">
      <w:pPr>
        <w:jc w:val="both"/>
      </w:pPr>
      <w:r w:rsidRPr="000134A6">
        <w:rPr>
          <w:b/>
        </w:rPr>
        <w:t>Rodzaj projektu</w:t>
      </w:r>
      <w:r w:rsidRPr="000134A6">
        <w:t xml:space="preserve"> </w:t>
      </w:r>
    </w:p>
    <w:p w14:paraId="14CF13C8" w14:textId="77777777" w:rsidR="00210E86" w:rsidRPr="000134A6" w:rsidRDefault="00210E86">
      <w:pPr>
        <w:jc w:val="both"/>
      </w:pPr>
      <w:r w:rsidRPr="000134A6">
        <w:t>Pole zablokowane do edycji. Informacje zostaną wypełnione automatycznie w Generatorze Wniosków.</w:t>
      </w:r>
    </w:p>
    <w:p w14:paraId="67369CDF" w14:textId="77777777" w:rsidR="00210E86" w:rsidRPr="000134A6" w:rsidRDefault="00210E86">
      <w:pPr>
        <w:jc w:val="both"/>
      </w:pPr>
    </w:p>
    <w:p w14:paraId="352D0036" w14:textId="77777777" w:rsidR="00210E86" w:rsidRPr="000134A6" w:rsidRDefault="00210E86">
      <w:pPr>
        <w:jc w:val="both"/>
      </w:pPr>
      <w:r w:rsidRPr="000134A6">
        <w:rPr>
          <w:b/>
        </w:rPr>
        <w:t>Tytuł projektu</w:t>
      </w:r>
    </w:p>
    <w:p w14:paraId="1A6DF25C" w14:textId="77777777" w:rsidR="00210E86" w:rsidRPr="000134A6" w:rsidRDefault="00210E86">
      <w:pPr>
        <w:jc w:val="both"/>
        <w:rPr>
          <w:b/>
        </w:rPr>
      </w:pPr>
      <w:r w:rsidRPr="000134A6">
        <w:t xml:space="preserve">Należy wpisać pełny tytuł odzwierciedlający przedmiot projektu. Tytuł nie może być nadmiernie rozbudowany (nie może liczyć więcej niż </w:t>
      </w:r>
      <w:r w:rsidR="00D211D8" w:rsidRPr="000134A6">
        <w:t>15 wyrazów</w:t>
      </w:r>
      <w:r w:rsidRPr="000134A6">
        <w:t>).</w:t>
      </w:r>
    </w:p>
    <w:p w14:paraId="06F765A1" w14:textId="77777777" w:rsidR="00210E86" w:rsidRPr="000134A6" w:rsidRDefault="00210E86">
      <w:pPr>
        <w:jc w:val="both"/>
      </w:pPr>
    </w:p>
    <w:p w14:paraId="5C02796C" w14:textId="77777777" w:rsidR="00210E86" w:rsidRPr="000134A6" w:rsidRDefault="00210E86">
      <w:pPr>
        <w:jc w:val="both"/>
      </w:pPr>
      <w:r w:rsidRPr="000134A6">
        <w:rPr>
          <w:b/>
        </w:rPr>
        <w:t>Krótki opis projektu</w:t>
      </w:r>
    </w:p>
    <w:p w14:paraId="65F91D51" w14:textId="38FFFC0B" w:rsidR="00210E86" w:rsidRPr="000134A6" w:rsidRDefault="00210E86">
      <w:pPr>
        <w:jc w:val="both"/>
      </w:pPr>
      <w:r w:rsidRPr="000134A6">
        <w:t>Należy krótko opisać przedmiot</w:t>
      </w:r>
      <w:r w:rsidR="00D35868" w:rsidRPr="000134A6">
        <w:t xml:space="preserve"> oraz </w:t>
      </w:r>
      <w:r w:rsidRPr="000134A6">
        <w:t>zakres projektu</w:t>
      </w:r>
      <w:r w:rsidR="00D35868" w:rsidRPr="000134A6">
        <w:t xml:space="preserve">. Opis powinien koncentrować się w szczególności na </w:t>
      </w:r>
      <w:r w:rsidR="001817FA" w:rsidRPr="000134A6">
        <w:t>rodzaju usług proinnowacyjnych, z których wnioskodawca zamierza skorzystać w trakcie realizacji projektu</w:t>
      </w:r>
      <w:r w:rsidR="00417F48" w:rsidRPr="000134A6">
        <w:t xml:space="preserve"> oraz na związku tych usług z wdrażaną w przedsiębiorstwie wnioskodawcy innowacją technologiczną</w:t>
      </w:r>
      <w:r w:rsidR="001817FA" w:rsidRPr="000134A6">
        <w:t xml:space="preserve"> –</w:t>
      </w:r>
      <w:r w:rsidR="00417F48" w:rsidRPr="000134A6">
        <w:t xml:space="preserve"> produktową lub procesową.  </w:t>
      </w:r>
    </w:p>
    <w:p w14:paraId="20E69AA6" w14:textId="77777777" w:rsidR="00210E86" w:rsidRPr="000134A6" w:rsidRDefault="00210E86">
      <w:pPr>
        <w:jc w:val="both"/>
      </w:pPr>
    </w:p>
    <w:p w14:paraId="49C78D33" w14:textId="77777777" w:rsidR="00210E86" w:rsidRPr="000134A6" w:rsidRDefault="00210E86">
      <w:pPr>
        <w:jc w:val="both"/>
        <w:rPr>
          <w:b/>
        </w:rPr>
      </w:pPr>
      <w:r w:rsidRPr="000134A6">
        <w:rPr>
          <w:b/>
        </w:rPr>
        <w:t>Cel projektu</w:t>
      </w:r>
    </w:p>
    <w:p w14:paraId="0780AE87" w14:textId="4F750DEF" w:rsidR="00210E86" w:rsidRPr="000134A6" w:rsidRDefault="00210E86">
      <w:pPr>
        <w:pStyle w:val="Tekstpodstawowy2"/>
        <w:rPr>
          <w:bCs/>
          <w:sz w:val="24"/>
          <w:szCs w:val="24"/>
        </w:rPr>
      </w:pPr>
      <w:r w:rsidRPr="000134A6">
        <w:rPr>
          <w:bCs/>
          <w:sz w:val="24"/>
          <w:szCs w:val="24"/>
        </w:rPr>
        <w:t>Należy</w:t>
      </w:r>
      <w:r w:rsidRPr="000134A6">
        <w:rPr>
          <w:sz w:val="24"/>
          <w:szCs w:val="24"/>
        </w:rPr>
        <w:t xml:space="preserve"> przedstawić jaki jest cel realizacji projektu, </w:t>
      </w:r>
      <w:r w:rsidR="001817FA" w:rsidRPr="000134A6">
        <w:rPr>
          <w:sz w:val="24"/>
          <w:szCs w:val="24"/>
        </w:rPr>
        <w:t xml:space="preserve">jego </w:t>
      </w:r>
      <w:r w:rsidRPr="000134A6">
        <w:rPr>
          <w:sz w:val="24"/>
          <w:szCs w:val="24"/>
        </w:rPr>
        <w:t>najważniejsze rezultaty, które wnioskodawca planuje osiągnąć w wyniku realizacji projektu oraz sposób ich wykorzystania w działalności gospodarczej</w:t>
      </w:r>
      <w:r w:rsidR="001E0D25" w:rsidRPr="000134A6">
        <w:rPr>
          <w:sz w:val="24"/>
          <w:szCs w:val="24"/>
        </w:rPr>
        <w:t xml:space="preserve"> wnioskodawcy</w:t>
      </w:r>
      <w:r w:rsidR="001817FA" w:rsidRPr="000134A6">
        <w:rPr>
          <w:sz w:val="24"/>
          <w:szCs w:val="24"/>
        </w:rPr>
        <w:t xml:space="preserve">. </w:t>
      </w:r>
      <w:r w:rsidRPr="000134A6">
        <w:rPr>
          <w:sz w:val="24"/>
          <w:szCs w:val="24"/>
        </w:rPr>
        <w:t>W polu tym nie należy opisywać spodziewanych wyników poszczególnych zadań</w:t>
      </w:r>
      <w:r w:rsidR="001E0D25" w:rsidRPr="000134A6">
        <w:rPr>
          <w:sz w:val="24"/>
          <w:szCs w:val="24"/>
        </w:rPr>
        <w:t xml:space="preserve"> zaplanowanych w projekcie</w:t>
      </w:r>
      <w:r w:rsidRPr="000134A6">
        <w:rPr>
          <w:sz w:val="24"/>
          <w:szCs w:val="24"/>
        </w:rPr>
        <w:t xml:space="preserve"> oraz przebiegu realizacji projektu, lecz finalne rezultaty całego projektu, </w:t>
      </w:r>
      <w:r w:rsidR="00B45306" w:rsidRPr="000134A6">
        <w:rPr>
          <w:sz w:val="24"/>
          <w:szCs w:val="24"/>
        </w:rPr>
        <w:t xml:space="preserve">które zostaną </w:t>
      </w:r>
      <w:r w:rsidRPr="000134A6">
        <w:rPr>
          <w:sz w:val="24"/>
          <w:szCs w:val="24"/>
        </w:rPr>
        <w:t>wdroż</w:t>
      </w:r>
      <w:r w:rsidR="00B45306" w:rsidRPr="000134A6">
        <w:rPr>
          <w:sz w:val="24"/>
          <w:szCs w:val="24"/>
        </w:rPr>
        <w:t>one</w:t>
      </w:r>
      <w:r w:rsidRPr="000134A6">
        <w:rPr>
          <w:sz w:val="24"/>
          <w:szCs w:val="24"/>
        </w:rPr>
        <w:t xml:space="preserve"> do działalności gospodarczej.</w:t>
      </w:r>
      <w:r w:rsidR="00B45306" w:rsidRPr="000134A6">
        <w:rPr>
          <w:sz w:val="24"/>
          <w:szCs w:val="24"/>
        </w:rPr>
        <w:t xml:space="preserve"> Opis powinien koncentrować się w szczególności na wpływie usług proinnowacyjnych na skuteczne wdrożenie innowacji oraz na związku wdrażanej innowacji z planami rozwojowymi wnioskodawcy. </w:t>
      </w:r>
    </w:p>
    <w:p w14:paraId="6EB43214" w14:textId="77777777" w:rsidR="001817FA" w:rsidRPr="000134A6" w:rsidRDefault="001817FA"/>
    <w:p w14:paraId="11F21C95" w14:textId="77777777" w:rsidR="00210E86" w:rsidRPr="000D7828" w:rsidRDefault="00210E86">
      <w:pPr>
        <w:jc w:val="both"/>
        <w:rPr>
          <w:b/>
        </w:rPr>
      </w:pPr>
      <w:r w:rsidRPr="000134A6">
        <w:rPr>
          <w:b/>
        </w:rPr>
        <w:t>Okres realizacji projektu</w:t>
      </w:r>
    </w:p>
    <w:p w14:paraId="103F4896" w14:textId="755D496E" w:rsidR="00A0442A" w:rsidRPr="000134A6" w:rsidRDefault="00210E86" w:rsidP="00A0442A">
      <w:pPr>
        <w:jc w:val="both"/>
      </w:pPr>
      <w:r w:rsidRPr="000134A6">
        <w:t xml:space="preserve">Należy podać okres (w formacie: rrrr/mm/dd), w którym planowane jest rozpoczęcie </w:t>
      </w:r>
      <w:r w:rsidR="00BF501D" w:rsidRPr="000D7828">
        <w:t>i</w:t>
      </w:r>
      <w:r w:rsidRPr="000134A6">
        <w:t xml:space="preserve"> zrealizowanie </w:t>
      </w:r>
      <w:r w:rsidRPr="000134A6">
        <w:rPr>
          <w:rFonts w:cs="Arial"/>
        </w:rPr>
        <w:t>pełnego zakresu rzeczowego i finansowego projektu</w:t>
      </w:r>
      <w:r w:rsidR="00BF501D" w:rsidRPr="000D7828">
        <w:rPr>
          <w:rFonts w:cs="Arial"/>
        </w:rPr>
        <w:t xml:space="preserve"> dotyczącego korzystania z usługi proinnowacyjnej świadczonej przez </w:t>
      </w:r>
      <w:r w:rsidR="007A57ED">
        <w:rPr>
          <w:rFonts w:cs="Arial"/>
        </w:rPr>
        <w:t xml:space="preserve">akredytowane lub zgłoszone do akredytacji </w:t>
      </w:r>
      <w:r w:rsidR="00BF501D" w:rsidRPr="000D7828">
        <w:rPr>
          <w:rFonts w:cs="Arial"/>
        </w:rPr>
        <w:t>instytucje otocz</w:t>
      </w:r>
      <w:r w:rsidR="00A41AE2" w:rsidRPr="000D7828">
        <w:rPr>
          <w:rFonts w:cs="Arial"/>
        </w:rPr>
        <w:t>e</w:t>
      </w:r>
      <w:r w:rsidR="00BF501D" w:rsidRPr="000D7828">
        <w:rPr>
          <w:rFonts w:cs="Arial"/>
        </w:rPr>
        <w:t>nia biznesu oraz wdrożenie innowacji technologicznej, której dotyczy usługa będąca przedmiotem projektu</w:t>
      </w:r>
      <w:r w:rsidR="00682525" w:rsidRPr="000D7828">
        <w:rPr>
          <w:rFonts w:cs="Arial"/>
        </w:rPr>
        <w:t>, a także jeśli dotyczy wdrożenie innowacji marketingowej lub organizacyjnej</w:t>
      </w:r>
      <w:r w:rsidRPr="000134A6">
        <w:rPr>
          <w:rFonts w:cs="Arial"/>
        </w:rPr>
        <w:t>.</w:t>
      </w:r>
      <w:r w:rsidR="00BF501D" w:rsidRPr="000134A6">
        <w:rPr>
          <w:rFonts w:cs="Arial"/>
        </w:rPr>
        <w:t xml:space="preserve"> </w:t>
      </w:r>
      <w:r w:rsidR="00A0442A" w:rsidRPr="000134A6">
        <w:t xml:space="preserve">W okresie tym musi nastąpić także osiągnięcie wskaźników produktu oraz rezultatu określonych w punkcie X wniosku o dofinansowanie oraz złożenie wniosku o płatność końcową. </w:t>
      </w:r>
    </w:p>
    <w:p w14:paraId="66D06EC4" w14:textId="77777777" w:rsidR="007577C6" w:rsidRPr="000134A6" w:rsidRDefault="007577C6" w:rsidP="00A0442A">
      <w:pPr>
        <w:jc w:val="both"/>
      </w:pPr>
    </w:p>
    <w:p w14:paraId="653651F5" w14:textId="77777777" w:rsidR="00BF501D" w:rsidRPr="000134A6" w:rsidRDefault="00BF501D" w:rsidP="00BF501D">
      <w:pPr>
        <w:jc w:val="both"/>
      </w:pPr>
      <w:r w:rsidRPr="000134A6">
        <w:t>Okres realizacji projektu nie może przekraczać 36 miesięcy</w:t>
      </w:r>
      <w:r w:rsidR="00682525" w:rsidRPr="000D7828">
        <w:t xml:space="preserve"> i musi być określony w sposób spójny z terminami wynikającymi z </w:t>
      </w:r>
      <w:r w:rsidR="00E61998" w:rsidRPr="000D7828">
        <w:t>informacji zawartych w</w:t>
      </w:r>
      <w:r w:rsidR="00682525" w:rsidRPr="000D7828">
        <w:t xml:space="preserve"> punkcie XI i XII wniosku o dofinansowanie</w:t>
      </w:r>
      <w:r w:rsidRPr="000134A6">
        <w:t xml:space="preserve">. Okres realizacji projektu określony we wniosku jest tożsamy </w:t>
      </w:r>
      <w:r w:rsidR="00A0442A" w:rsidRPr="000134A6">
        <w:t>z okresem</w:t>
      </w:r>
      <w:r w:rsidRPr="000134A6">
        <w:t xml:space="preserve"> kwalifikowalności </w:t>
      </w:r>
      <w:r w:rsidR="00A0442A" w:rsidRPr="000134A6">
        <w:t xml:space="preserve">wydatków, o którym mowa </w:t>
      </w:r>
      <w:r w:rsidRPr="000134A6">
        <w:t xml:space="preserve">w umowie o dofinansowanie. </w:t>
      </w:r>
    </w:p>
    <w:p w14:paraId="6FF30E66" w14:textId="77777777" w:rsidR="007577C6" w:rsidRPr="000134A6" w:rsidRDefault="007577C6" w:rsidP="00BF501D">
      <w:pPr>
        <w:jc w:val="both"/>
        <w:rPr>
          <w:b/>
        </w:rPr>
      </w:pPr>
    </w:p>
    <w:p w14:paraId="5A7C5C8F" w14:textId="77777777" w:rsidR="00122A0D" w:rsidRPr="000134A6" w:rsidRDefault="00122A0D" w:rsidP="00122A0D">
      <w:pPr>
        <w:jc w:val="both"/>
      </w:pPr>
      <w:r w:rsidRPr="000D7828">
        <w:t>Zrealizowanie pełnego zakresu rzeczowego i finansowego projektu oraz wdrożenie innowacji, a także złożenie wniosku o płatność końcową musi nastąpić najpóźniej do dnia</w:t>
      </w:r>
      <w:r w:rsidR="00A41AE2" w:rsidRPr="000D7828">
        <w:br/>
      </w:r>
      <w:r w:rsidRPr="000D7828">
        <w:t>31 grudnia 2023 r., przy uwzględnieniu, że okres realizacji projektu nie trwa dłużej niż 36 miesięcy.</w:t>
      </w:r>
    </w:p>
    <w:p w14:paraId="6FF7BD60" w14:textId="77777777" w:rsidR="00083A7D" w:rsidRPr="000134A6" w:rsidRDefault="00083A7D" w:rsidP="008D0D8A">
      <w:pPr>
        <w:jc w:val="both"/>
      </w:pPr>
    </w:p>
    <w:p w14:paraId="0E290D81" w14:textId="77777777" w:rsidR="008D0D8A" w:rsidRDefault="008D0D8A" w:rsidP="008D0D8A">
      <w:pPr>
        <w:jc w:val="both"/>
      </w:pPr>
      <w:r w:rsidRPr="000134A6">
        <w:t xml:space="preserve">Poprzez wdrożenie innowacji </w:t>
      </w:r>
      <w:r w:rsidR="00083A7D" w:rsidRPr="000134A6">
        <w:t>rozumieć należy wprowadzenie przez w</w:t>
      </w:r>
      <w:r w:rsidRPr="000134A6">
        <w:t>nioskodawcę na rynek nowego lub ulepszonego produktu (wyrobu lub usługi) lub faktyczne</w:t>
      </w:r>
      <w:r w:rsidR="00083A7D" w:rsidRPr="000134A6">
        <w:t xml:space="preserve"> wykorzystywanie w działalności w</w:t>
      </w:r>
      <w:r w:rsidRPr="000134A6">
        <w:t>nioskodawcy</w:t>
      </w:r>
      <w:r w:rsidR="00083A7D" w:rsidRPr="000134A6">
        <w:t xml:space="preserve"> nowych lub znacząco ulepszonych metod produkcji lub dostawy albo metod tworzenia i świadczenia usług oraz jeśli dotyczy</w:t>
      </w:r>
      <w:r w:rsidR="00083A7D" w:rsidRPr="000D7828">
        <w:t xml:space="preserve"> faktyczn</w:t>
      </w:r>
      <w:r w:rsidR="00083A7D" w:rsidRPr="000134A6">
        <w:t>e wykorzystywan</w:t>
      </w:r>
      <w:r w:rsidR="00083A7D" w:rsidRPr="000D7828">
        <w:t>i</w:t>
      </w:r>
      <w:r w:rsidR="00083A7D" w:rsidRPr="000134A6">
        <w:t xml:space="preserve">e w działalności wnioskodawcy </w:t>
      </w:r>
      <w:r w:rsidR="00083A7D" w:rsidRPr="000D7828">
        <w:t>nowych metod marketingowych lub organizacyjnych.</w:t>
      </w:r>
      <w:r w:rsidR="00E279CB" w:rsidRPr="000D7828">
        <w:t xml:space="preserve"> </w:t>
      </w:r>
      <w:r w:rsidR="00E279CB" w:rsidRPr="000134A6">
        <w:t>Dlatego też p</w:t>
      </w:r>
      <w:r w:rsidRPr="000134A6">
        <w:t xml:space="preserve">lanując realizację projektu należy uwzględnić </w:t>
      </w:r>
      <w:r w:rsidR="00E279CB" w:rsidRPr="000134A6">
        <w:t xml:space="preserve">także </w:t>
      </w:r>
      <w:r w:rsidRPr="000134A6">
        <w:t>czas</w:t>
      </w:r>
      <w:r w:rsidR="00E279CB" w:rsidRPr="000134A6">
        <w:t xml:space="preserve"> potrzebny</w:t>
      </w:r>
      <w:r w:rsidRPr="000134A6">
        <w:t xml:space="preserve"> na pozyskanie dokumentów umożliwiających wprowadzenie nowego</w:t>
      </w:r>
      <w:r w:rsidR="00E279CB" w:rsidRPr="000134A6">
        <w:t xml:space="preserve"> lub znacząco ulepszonego</w:t>
      </w:r>
      <w:r w:rsidRPr="000134A6">
        <w:t xml:space="preserve"> produktu do obrotu (jeśli dotyczy).</w:t>
      </w:r>
    </w:p>
    <w:p w14:paraId="57F7CAA1" w14:textId="77777777" w:rsidR="002F0D90" w:rsidRDefault="002F0D90" w:rsidP="008D0D8A">
      <w:pPr>
        <w:jc w:val="both"/>
      </w:pPr>
    </w:p>
    <w:p w14:paraId="5825683D" w14:textId="54EF83B1" w:rsidR="002F0D90" w:rsidRPr="0024618C" w:rsidRDefault="002F0D90" w:rsidP="002F0D90">
      <w:pPr>
        <w:jc w:val="both"/>
        <w:rPr>
          <w:rFonts w:eastAsiaTheme="minorHAnsi" w:cs="Arial"/>
          <w:color w:val="000000"/>
        </w:rPr>
      </w:pPr>
      <w:r w:rsidRPr="00116B51">
        <w:rPr>
          <w:b/>
        </w:rPr>
        <w:lastRenderedPageBreak/>
        <w:t xml:space="preserve">UWAGA! </w:t>
      </w:r>
      <w:r w:rsidRPr="00134B36">
        <w:t xml:space="preserve">Rozpoczęcie realizacji projektu </w:t>
      </w:r>
      <w:r w:rsidRPr="000134A6">
        <w:t>może nastąpić najwcześniej po dniu złożenia wniosku.</w:t>
      </w:r>
      <w:r w:rsidRPr="000134A6">
        <w:rPr>
          <w:rFonts w:cs="Arial"/>
        </w:rPr>
        <w:t xml:space="preserve"> </w:t>
      </w:r>
      <w:r w:rsidRPr="000134A6">
        <w:t xml:space="preserve">W przypadku rozpoczęcia przez wnioskodawcę realizacji projektu z naruszeniem powyższej zasady, wszystkie wydatki w ramach projektu stają się niekwalifikowalne. </w:t>
      </w:r>
      <w:r w:rsidRPr="000B26C8">
        <w:rPr>
          <w:rFonts w:cs="Arial"/>
        </w:rPr>
        <w:t xml:space="preserve">Za rozpoczęcie realizacji projektu uznaje się dzień zaciągnięcia pierwszego </w:t>
      </w:r>
      <w:r w:rsidRPr="000B26C8">
        <w:rPr>
          <w:rFonts w:cs="Arial"/>
          <w:color w:val="000000"/>
        </w:rPr>
        <w:t xml:space="preserve">prawnie wiążącego </w:t>
      </w:r>
      <w:r w:rsidRPr="000B26C8">
        <w:rPr>
          <w:rFonts w:cs="Arial"/>
        </w:rPr>
        <w:t>zobowiązania do zamówienia usług związanych z realizacją projektu.</w:t>
      </w:r>
      <w:r w:rsidRPr="005F6AFA">
        <w:rPr>
          <w:rFonts w:cs="Arial"/>
        </w:rPr>
        <w:t xml:space="preserve"> </w:t>
      </w:r>
      <w:r w:rsidRPr="000134A6">
        <w:rPr>
          <w:rFonts w:cs="Arial"/>
        </w:rPr>
        <w:t>Działań przygotowawczych do realizacji projektu</w:t>
      </w:r>
      <w:r w:rsidRPr="005F6AFA">
        <w:rPr>
          <w:rFonts w:cs="Arial"/>
        </w:rPr>
        <w:t xml:space="preserve"> oraz wdrożenia innowacji</w:t>
      </w:r>
      <w:r w:rsidRPr="000134A6">
        <w:rPr>
          <w:rFonts w:cs="Arial"/>
        </w:rPr>
        <w:t xml:space="preserve">, w szczególności </w:t>
      </w:r>
      <w:r w:rsidRPr="005F6AFA">
        <w:t>procesu wyboru akredytowanej instytucji otoczenia biznesu i przygotowania dokumentacji związanej z jej wyborem</w:t>
      </w:r>
      <w:r w:rsidRPr="000134A6">
        <w:t xml:space="preserve">, a także </w:t>
      </w:r>
      <w:r w:rsidRPr="000134A6">
        <w:rPr>
          <w:rFonts w:cs="Arial"/>
        </w:rPr>
        <w:t>usług doradczych związanych z</w:t>
      </w:r>
      <w:r w:rsidRPr="000B26C8">
        <w:rPr>
          <w:rFonts w:cs="Arial"/>
        </w:rPr>
        <w:t xml:space="preserve"> przygotowaniem projektu takich jak analizy przygotowawcze (techniczne, finansowe, ekonomiczne)</w:t>
      </w:r>
      <w:r w:rsidRPr="000B26C8">
        <w:rPr>
          <w:rFonts w:eastAsiaTheme="minorHAnsi" w:cs="Arial"/>
          <w:color w:val="000000"/>
        </w:rPr>
        <w:t>, nie uznaje się za rozpoczęcie realizacji projektu.</w:t>
      </w:r>
      <w:r w:rsidRPr="0024618C">
        <w:rPr>
          <w:rFonts w:eastAsiaTheme="minorHAnsi" w:cs="Arial"/>
          <w:color w:val="000000"/>
        </w:rPr>
        <w:t xml:space="preserve"> </w:t>
      </w:r>
    </w:p>
    <w:p w14:paraId="2E1CDFA0" w14:textId="77777777" w:rsidR="002F0D90" w:rsidRPr="00676EF5" w:rsidRDefault="002F0D90" w:rsidP="002F0D90">
      <w:pPr>
        <w:jc w:val="both"/>
        <w:rPr>
          <w:rFonts w:eastAsiaTheme="minorHAnsi" w:cs="Arial"/>
          <w:color w:val="000000"/>
        </w:rPr>
      </w:pPr>
    </w:p>
    <w:p w14:paraId="24BBD372" w14:textId="77777777" w:rsidR="002F0D90" w:rsidRPr="000134A6" w:rsidRDefault="002F0D90" w:rsidP="002F0D90">
      <w:pPr>
        <w:jc w:val="both"/>
      </w:pPr>
      <w:r w:rsidRPr="005F6AFA">
        <w:rPr>
          <w:rFonts w:eastAsiaTheme="minorHAnsi" w:cs="Arial"/>
          <w:b/>
          <w:color w:val="000000"/>
        </w:rPr>
        <w:t>UWAGA!</w:t>
      </w:r>
      <w:r w:rsidRPr="000134A6">
        <w:rPr>
          <w:rFonts w:eastAsiaTheme="minorHAnsi" w:cs="Arial"/>
          <w:color w:val="000000"/>
        </w:rPr>
        <w:t xml:space="preserve"> </w:t>
      </w:r>
      <w:r w:rsidRPr="000134A6">
        <w:t xml:space="preserve">Z uwagi na fakt, że projekt nie może zostać rozpoczęty przed dniem ani w dniu złożenia wniosku o dofinansowanie, nie należy zawierać żadnych umów z wykonawcami. Podpisanie listów intencyjnych lub zawarcie umów warunkowych dotyczących działań lub zakupów </w:t>
      </w:r>
      <w:r w:rsidRPr="005F6AFA">
        <w:t>realizowanych</w:t>
      </w:r>
      <w:r w:rsidRPr="000134A6">
        <w:t xml:space="preserve"> w ramach projektu</w:t>
      </w:r>
      <w:r w:rsidRPr="005F6AFA">
        <w:t>, w tym w szczególności umów z IOB na świadczenie usług proinnowacyjnych przewidzianych w projekcie,</w:t>
      </w:r>
      <w:r w:rsidRPr="000134A6">
        <w:t xml:space="preserve"> nie jest uznawane za rozpoczęcie realizacji projektu i może mieć miejsce przed złożeniem wniosku</w:t>
      </w:r>
      <w:r w:rsidRPr="005F6AFA">
        <w:t xml:space="preserve"> o dofinansowanie. </w:t>
      </w:r>
      <w:r w:rsidRPr="000134A6">
        <w:t xml:space="preserve">Umowa warunkowa </w:t>
      </w:r>
      <w:r w:rsidRPr="005F6AFA">
        <w:t xml:space="preserve">na realizację usługi zawarta z IOB przed złożeniem wniosku, zawierająca warunek zawieszający dotyczący złożenia wniosku o dofinansowanie lub uzyskania dofinansowania na realizację projektu, </w:t>
      </w:r>
      <w:r w:rsidRPr="000134A6">
        <w:t>musi zawierać zobowiązanie do realizacji zakresu usługi w okresie realizacji projektu oraz zgodnie z zakresem usługi oferowanej przez IOB w ramach systemu akredytacji. Zawarcie z IOB umowy bezwarunkowej, będącej prawnie wiążącym zobowiązaniem do realizacji usługi na rzecz wnioskodawcy albo zakładającej realizację usługi przed rozpoczęciem okresu realizacji projektu, zostanie uznane za rozpoczęcie realizacji projektu, a tym samym wszystkie wydatki poniesione w ramach projektu uznane zostaną za niekwalifikowalne.</w:t>
      </w:r>
    </w:p>
    <w:p w14:paraId="54AB797B" w14:textId="77777777" w:rsidR="002F0D90" w:rsidRPr="000134A6" w:rsidRDefault="002F0D90" w:rsidP="008D0D8A">
      <w:pPr>
        <w:jc w:val="both"/>
      </w:pPr>
    </w:p>
    <w:p w14:paraId="51603EF2" w14:textId="58A45ECB" w:rsidR="00A67D94" w:rsidRPr="000134A6" w:rsidRDefault="00A67D94" w:rsidP="000D7828">
      <w:pPr>
        <w:autoSpaceDE w:val="0"/>
        <w:autoSpaceDN w:val="0"/>
        <w:adjustRightInd w:val="0"/>
        <w:spacing w:after="120"/>
        <w:jc w:val="both"/>
      </w:pPr>
      <w:r w:rsidRPr="000134A6">
        <w:rPr>
          <w:b/>
        </w:rPr>
        <w:t xml:space="preserve">UWAGA! </w:t>
      </w:r>
      <w:r w:rsidRPr="000134A6">
        <w:t xml:space="preserve">W przypadku rozpoczęcia realizacji projektu przed dniem wejścia w życie umowy o dofinansowanie, do wyboru wykonawców w ramach projektu </w:t>
      </w:r>
      <w:r w:rsidR="008D0D8A" w:rsidRPr="000134A6">
        <w:t xml:space="preserve">tj. IOB akredytowanych lub zgłoszonych do akredytacji </w:t>
      </w:r>
      <w:r w:rsidRPr="000134A6">
        <w:t xml:space="preserve">należy stosować zasady określone </w:t>
      </w:r>
      <w:r w:rsidR="00082791">
        <w:t xml:space="preserve">w Regulaminie konkursu, w tym </w:t>
      </w:r>
      <w:r w:rsidRPr="000134A6">
        <w:t>we wzorze umowy o dofinansowanie stanowiącym element dokumentacji konkursowej.</w:t>
      </w:r>
    </w:p>
    <w:p w14:paraId="745BACE4" w14:textId="77777777" w:rsidR="00A67D94" w:rsidRPr="000134A6" w:rsidRDefault="00A67D94" w:rsidP="00A67D94">
      <w:pPr>
        <w:tabs>
          <w:tab w:val="left" w:pos="0"/>
        </w:tabs>
        <w:jc w:val="both"/>
      </w:pPr>
      <w:r w:rsidRPr="000134A6">
        <w:t>Tym samym, aby wydatki mogły zostać uznane za kwalifikowalne na etapie realizacji oraz rozliczenia projektu muszą zostać poniesione:</w:t>
      </w:r>
    </w:p>
    <w:p w14:paraId="7C04A501" w14:textId="77777777" w:rsidR="00A67D94" w:rsidRPr="000134A6" w:rsidRDefault="00A67D94" w:rsidP="00A67D94">
      <w:pPr>
        <w:tabs>
          <w:tab w:val="left" w:pos="0"/>
        </w:tabs>
        <w:jc w:val="both"/>
      </w:pPr>
      <w:r w:rsidRPr="000134A6">
        <w:t xml:space="preserve">- z zachowaniem zasad określonych w art. 6c ustawy z dnia 9 listopada 2000 r. o utworzeniu Polskiej Agencji Rozwoju Przedsiębiorczości </w:t>
      </w:r>
      <w:r w:rsidRPr="000134A6">
        <w:rPr>
          <w:iCs/>
        </w:rPr>
        <w:t>(Dz. U. z 2016 r., poz. 359)</w:t>
      </w:r>
      <w:r w:rsidRPr="000134A6">
        <w:t>, w tym zasady przejrzystości, uczciwej konkurencji i równego traktowania oferentów;</w:t>
      </w:r>
    </w:p>
    <w:p w14:paraId="593B1312" w14:textId="2E0C6394" w:rsidR="00A67D94" w:rsidRPr="000134A6" w:rsidRDefault="00A67D94" w:rsidP="00A67D94">
      <w:pPr>
        <w:tabs>
          <w:tab w:val="left" w:pos="0"/>
        </w:tabs>
        <w:jc w:val="both"/>
      </w:pPr>
      <w:r w:rsidRPr="000134A6">
        <w:t xml:space="preserve">- zgodnie z </w:t>
      </w:r>
      <w:r w:rsidRPr="000134A6">
        <w:rPr>
          <w:bCs/>
          <w:i/>
        </w:rPr>
        <w:t>Wytycznymi w zakresie kwalifikowalno</w:t>
      </w:r>
      <w:r w:rsidRPr="000134A6">
        <w:rPr>
          <w:i/>
        </w:rPr>
        <w:t>ś</w:t>
      </w:r>
      <w:r w:rsidRPr="000134A6">
        <w:rPr>
          <w:bCs/>
          <w:i/>
        </w:rPr>
        <w:t>ci wydatków w ramach Europejskiego Funduszu Rozwoju Regionalnego, Europejskiego Funduszu Społecznego oraz Funduszu Spójno</w:t>
      </w:r>
      <w:r w:rsidRPr="000134A6">
        <w:rPr>
          <w:i/>
        </w:rPr>
        <w:t>ś</w:t>
      </w:r>
      <w:r w:rsidRPr="000134A6">
        <w:rPr>
          <w:bCs/>
          <w:i/>
        </w:rPr>
        <w:t xml:space="preserve">ci na lata 2014-2020 </w:t>
      </w:r>
      <w:r w:rsidRPr="000134A6">
        <w:t>w szczególności w zakresie: sposobu upublicznienia zapytania ofertowego i wyniku postępowania o udzielenie zamówienia</w:t>
      </w:r>
      <w:r w:rsidR="00096336" w:rsidRPr="000D7828">
        <w:t>,</w:t>
      </w:r>
      <w:r w:rsidRPr="000134A6">
        <w:t xml:space="preserve"> określenia warunków udziału w postępowaniu, sposobu opisu przedmiotu zamówienia, określenia kryteriów oceny ofert i terminu ich składnia. </w:t>
      </w:r>
    </w:p>
    <w:p w14:paraId="4A576F2F" w14:textId="77777777" w:rsidR="00210E86" w:rsidRPr="000134A6" w:rsidRDefault="00210E86">
      <w:pPr>
        <w:jc w:val="both"/>
      </w:pPr>
      <w:r w:rsidRPr="000134A6">
        <w:br/>
      </w:r>
    </w:p>
    <w:p w14:paraId="17512928" w14:textId="77777777" w:rsidR="00210E86" w:rsidRPr="000134A6" w:rsidRDefault="00210E86" w:rsidP="00372EA9">
      <w:pPr>
        <w:pStyle w:val="Nagwek2"/>
        <w:numPr>
          <w:ilvl w:val="0"/>
          <w:numId w:val="1"/>
        </w:numPr>
        <w:spacing w:line="240" w:lineRule="auto"/>
        <w:jc w:val="both"/>
        <w:rPr>
          <w:rFonts w:ascii="Times New Roman" w:hAnsi="Times New Roman"/>
          <w:i w:val="0"/>
          <w:sz w:val="24"/>
          <w:szCs w:val="24"/>
        </w:rPr>
      </w:pPr>
      <w:r w:rsidRPr="000134A6">
        <w:rPr>
          <w:rFonts w:ascii="Times New Roman" w:hAnsi="Times New Roman"/>
          <w:i w:val="0"/>
          <w:sz w:val="24"/>
          <w:szCs w:val="24"/>
        </w:rPr>
        <w:t>WNIOSKODAWCA – INFORMACJE OGÓLNE</w:t>
      </w:r>
    </w:p>
    <w:p w14:paraId="1FA49729" w14:textId="77777777" w:rsidR="00210E86" w:rsidRPr="000134A6" w:rsidRDefault="00210E86">
      <w:pPr>
        <w:pStyle w:val="Tekstpodstawowy3"/>
        <w:rPr>
          <w:sz w:val="24"/>
          <w:szCs w:val="24"/>
        </w:rPr>
      </w:pPr>
    </w:p>
    <w:p w14:paraId="0847B925" w14:textId="77777777" w:rsidR="00210E86" w:rsidRPr="000134A6" w:rsidRDefault="00210E86" w:rsidP="00CE223B">
      <w:pPr>
        <w:pStyle w:val="Tekstpodstawowy3"/>
        <w:spacing w:after="120"/>
        <w:rPr>
          <w:sz w:val="24"/>
          <w:szCs w:val="24"/>
        </w:rPr>
      </w:pPr>
      <w:r w:rsidRPr="000134A6">
        <w:rPr>
          <w:sz w:val="24"/>
          <w:szCs w:val="24"/>
        </w:rPr>
        <w:t xml:space="preserve">Należy wypełnić wszystkie pola. </w:t>
      </w:r>
      <w:r w:rsidRPr="000134A6">
        <w:rPr>
          <w:snapToGrid w:val="0"/>
          <w:sz w:val="24"/>
          <w:szCs w:val="24"/>
        </w:rPr>
        <w:t>Wpisane w polach dane muszą być aktualne</w:t>
      </w:r>
      <w:r w:rsidR="005A145C" w:rsidRPr="000134A6">
        <w:rPr>
          <w:snapToGrid w:val="0"/>
          <w:sz w:val="24"/>
          <w:szCs w:val="24"/>
        </w:rPr>
        <w:t xml:space="preserve">. </w:t>
      </w:r>
    </w:p>
    <w:p w14:paraId="42966B3A" w14:textId="77777777" w:rsidR="00210E86" w:rsidRPr="000134A6" w:rsidRDefault="00210E86">
      <w:pPr>
        <w:jc w:val="both"/>
      </w:pPr>
      <w:r w:rsidRPr="000134A6">
        <w:rPr>
          <w:b/>
        </w:rPr>
        <w:t>Nazwa wnioskodawcy</w:t>
      </w:r>
    </w:p>
    <w:p w14:paraId="1F9C5F0C" w14:textId="77777777" w:rsidR="00210E86" w:rsidRPr="000134A6" w:rsidRDefault="00210E86">
      <w:pPr>
        <w:spacing w:after="120"/>
        <w:jc w:val="both"/>
      </w:pPr>
      <w:r w:rsidRPr="000134A6">
        <w:lastRenderedPageBreak/>
        <w:t>Należy wpisać pełną nazwę wnioskodawcy zgodnie z Krajowym Rejestrem Sądowym (KRS) lub Centralną Ewidencją i Informacją o Działalności Gospodarczej (CEIDG). W przypadku spółki cywilnej w polu Nazwa wnioskodawcy należy wpisać nazwę spółki oraz podać imiona i nazwiska wszystkich wspólników.</w:t>
      </w:r>
      <w:r w:rsidR="005A145C" w:rsidRPr="000134A6">
        <w:t xml:space="preserve"> W przypadku, gdy wnioskodawcą jest oddział spółki należy podać pełną nazwę oddziału wnioskodawcy zgodnie z Krajowym Rejestrem Sądowym (KRS).</w:t>
      </w:r>
      <w:r w:rsidR="005A145C" w:rsidRPr="000134A6">
        <w:rPr>
          <w:rStyle w:val="Odwoanieprzypisudolnego"/>
        </w:rPr>
        <w:footnoteReference w:id="1"/>
      </w:r>
    </w:p>
    <w:p w14:paraId="4CF71411" w14:textId="77777777" w:rsidR="00210E86" w:rsidRPr="000134A6" w:rsidRDefault="00210E86">
      <w:pPr>
        <w:jc w:val="both"/>
      </w:pPr>
      <w:r w:rsidRPr="000134A6">
        <w:rPr>
          <w:b/>
        </w:rPr>
        <w:t>Status wnioskodawcy</w:t>
      </w:r>
      <w:r w:rsidRPr="000134A6">
        <w:t xml:space="preserve"> </w:t>
      </w:r>
    </w:p>
    <w:p w14:paraId="3DC9BFAB" w14:textId="77777777" w:rsidR="00D23705" w:rsidRDefault="00D23705" w:rsidP="00D23705">
      <w:pPr>
        <w:jc w:val="both"/>
      </w:pPr>
      <w:r w:rsidRPr="000134A6">
        <w:t>Należy określić status wnioskodawcy aktualny na dzień składania wniosku poprzez zaznaczenie jednej z opcji: mikro, małym, średnim. Dofinansowanie może otrzymać wyłącznie mikro, mały lub średni przedsiębiorca dlatego też pole z opisem  „duży” zostało wyłączone do edycji . W celu określenia statusu przedsiębiorstwa oraz zatrudnienia, należy stosować przepisy rozporządzenia Komisji (UE) nr 651/2014 z dnia 17 czerwca 2014 r. uznającego niektóre rodzaje pomocy za zgodne z rynkiem wewnętrznym w zastosowaniu art. 107 i 108 Traktatu (Dz. U</w:t>
      </w:r>
      <w:r w:rsidR="00DB30B5" w:rsidRPr="000D7828">
        <w:t>rz</w:t>
      </w:r>
      <w:r w:rsidRPr="000134A6">
        <w:t>. UE L Nr 187, z 26.06.2014 r. str. 1.) (zwanego dalej „rozporządzeniem Komisji UE nr 651/2014”).</w:t>
      </w:r>
    </w:p>
    <w:p w14:paraId="2084841A" w14:textId="77777777" w:rsidR="00CE5475" w:rsidRPr="000134A6" w:rsidRDefault="00CE5475" w:rsidP="00D23705">
      <w:pPr>
        <w:jc w:val="both"/>
      </w:pPr>
    </w:p>
    <w:p w14:paraId="7FCAE7BF" w14:textId="77777777" w:rsidR="00D23705" w:rsidRPr="000134A6" w:rsidRDefault="00D23705" w:rsidP="00D23705">
      <w:pPr>
        <w:jc w:val="both"/>
      </w:pPr>
      <w:r w:rsidRPr="000134A6">
        <w:rPr>
          <w:b/>
        </w:rPr>
        <w:t>UWAGA</w:t>
      </w:r>
      <w:r w:rsidRPr="000134A6">
        <w:t xml:space="preserve">! Przy określaniu wielkości przedsiębiorstwa należy mieć na uwadze stosownie skumulowane dane przedsiębiorstw powiązanych z przedsiębiorstwem </w:t>
      </w:r>
      <w:r w:rsidR="00125092" w:rsidRPr="000134A6">
        <w:t>w</w:t>
      </w:r>
      <w:r w:rsidRPr="000134A6">
        <w:t>nioskodawcy lub przedsiębiorstw partnerskich, w myśl definicji zawartych w załączniku I do rozporządzenia Komisji UE nr 651/2014</w:t>
      </w:r>
      <w:r w:rsidR="002B4EB5" w:rsidRPr="000D7828">
        <w:t xml:space="preserve">. </w:t>
      </w:r>
      <w:r w:rsidRPr="000134A6">
        <w:t xml:space="preserve">Informacje dotyczące statusu wnioskodawcy podane w tej części wniosku o dofinansowanie będą podlegały weryfikacji na etapie zawarcia umowy o dofinansowanie na podstawie Oświadczenia o spełnianiu kryteriów MSP. </w:t>
      </w:r>
    </w:p>
    <w:p w14:paraId="2629886B" w14:textId="77777777" w:rsidR="00D23705" w:rsidRPr="000134A6" w:rsidRDefault="00D23705">
      <w:pPr>
        <w:jc w:val="both"/>
      </w:pPr>
    </w:p>
    <w:p w14:paraId="2263386E" w14:textId="77777777" w:rsidR="00210E86" w:rsidRPr="000134A6" w:rsidRDefault="00210E86">
      <w:pPr>
        <w:jc w:val="both"/>
      </w:pPr>
      <w:r w:rsidRPr="000134A6">
        <w:rPr>
          <w:b/>
          <w:iCs/>
        </w:rPr>
        <w:t>Data rozpoczęcia działalności zgodnie z dokumentem rejestrowym</w:t>
      </w:r>
    </w:p>
    <w:p w14:paraId="53789958" w14:textId="77777777" w:rsidR="00210E86" w:rsidRPr="000134A6" w:rsidRDefault="00210E86" w:rsidP="000D7828">
      <w:pPr>
        <w:spacing w:after="120"/>
        <w:jc w:val="both"/>
      </w:pPr>
      <w:r w:rsidRPr="000134A6">
        <w:t xml:space="preserve">Wnioskodawca zarejestrowany w Krajowym Rejestrze Sądowym podaje datę rejestracji w Krajowym Rejestrze Sądowym. Wnioskodawca zarejestrowany w Centralnej Ewidencji i Informacji o Działalności Gospodarczej wpisuje datę rozpoczęcia wykonywania działalności gospodarczej. </w:t>
      </w:r>
      <w:r w:rsidR="00E179A2" w:rsidRPr="000134A6">
        <w:t>D</w:t>
      </w:r>
      <w:r w:rsidRPr="000134A6">
        <w:t>ata musi być zgodna z dokumentem rejestrowym.</w:t>
      </w:r>
    </w:p>
    <w:p w14:paraId="549FA673" w14:textId="77777777" w:rsidR="002B4596" w:rsidRPr="000134A6" w:rsidRDefault="002B4596" w:rsidP="00CE223B">
      <w:pPr>
        <w:spacing w:before="120"/>
        <w:jc w:val="both"/>
        <w:rPr>
          <w:b/>
        </w:rPr>
      </w:pPr>
    </w:p>
    <w:p w14:paraId="0BC16FAF" w14:textId="77777777" w:rsidR="00E179A2" w:rsidRPr="000134A6" w:rsidRDefault="002B4596" w:rsidP="000D7828">
      <w:pPr>
        <w:jc w:val="both"/>
        <w:rPr>
          <w:b/>
        </w:rPr>
      </w:pPr>
      <w:r w:rsidRPr="000134A6">
        <w:rPr>
          <w:b/>
        </w:rPr>
        <w:t>Forma prawna wnioskodawcy</w:t>
      </w:r>
      <w:r w:rsidRPr="000134A6">
        <w:t xml:space="preserve"> </w:t>
      </w:r>
      <w:r w:rsidR="00E179A2" w:rsidRPr="000134A6">
        <w:t xml:space="preserve">oraz </w:t>
      </w:r>
      <w:r w:rsidR="00E179A2" w:rsidRPr="000134A6">
        <w:rPr>
          <w:b/>
        </w:rPr>
        <w:t>Forma własności</w:t>
      </w:r>
    </w:p>
    <w:p w14:paraId="16E64140" w14:textId="77777777" w:rsidR="002B4596" w:rsidRPr="000134A6" w:rsidRDefault="002B4596" w:rsidP="000D7828">
      <w:pPr>
        <w:jc w:val="both"/>
      </w:pPr>
      <w:r w:rsidRPr="000134A6">
        <w:t xml:space="preserve">Pola należy wypełnić poprzez wybranie właściwej opcji z listy. Wybrana opcja musi być zgodna ze stanem faktycznym i mieć potwierdzenie w dokumentacji rejestrowej na dzień składania wniosku. </w:t>
      </w:r>
    </w:p>
    <w:p w14:paraId="1A620254" w14:textId="77777777" w:rsidR="002B4596" w:rsidRPr="000134A6" w:rsidRDefault="002B4596" w:rsidP="000D7828">
      <w:pPr>
        <w:jc w:val="both"/>
      </w:pPr>
      <w:r w:rsidRPr="000134A6">
        <w:t>W przypadku wyboru następujących form prawnych wnioskodawcy :</w:t>
      </w:r>
    </w:p>
    <w:p w14:paraId="3D000E55" w14:textId="77777777" w:rsidR="002B4596" w:rsidRPr="000134A6" w:rsidRDefault="002B4596" w:rsidP="000D7828">
      <w:pPr>
        <w:numPr>
          <w:ilvl w:val="0"/>
          <w:numId w:val="27"/>
        </w:numPr>
        <w:contextualSpacing/>
        <w:jc w:val="both"/>
      </w:pPr>
      <w:r w:rsidRPr="000134A6">
        <w:t xml:space="preserve">Osoby fizyczne prowadzące działalność gospodarczą </w:t>
      </w:r>
    </w:p>
    <w:p w14:paraId="4632A719" w14:textId="77777777" w:rsidR="002B4596" w:rsidRPr="000134A6" w:rsidRDefault="002B4596" w:rsidP="000D7828">
      <w:pPr>
        <w:numPr>
          <w:ilvl w:val="0"/>
          <w:numId w:val="27"/>
        </w:numPr>
        <w:contextualSpacing/>
        <w:jc w:val="both"/>
      </w:pPr>
      <w:r w:rsidRPr="000134A6">
        <w:t>Spółki cywilne prowadzące działalność na podstawie umowy zawartej zgodnie z Kodeksem cywilnym</w:t>
      </w:r>
    </w:p>
    <w:p w14:paraId="20414A38" w14:textId="7C2D8679" w:rsidR="002B4596" w:rsidRPr="000134A6" w:rsidRDefault="00CE5475" w:rsidP="000D7828">
      <w:pPr>
        <w:jc w:val="both"/>
      </w:pPr>
      <w:r>
        <w:t>n</w:t>
      </w:r>
      <w:r w:rsidR="002B4596" w:rsidRPr="000134A6">
        <w:t>ależy wybrać formę własności: Krajowe osoby fizyczne</w:t>
      </w:r>
      <w:r>
        <w:t>.</w:t>
      </w:r>
    </w:p>
    <w:p w14:paraId="03C8FB8C" w14:textId="16CCA49A" w:rsidR="00210E86" w:rsidRPr="000134A6" w:rsidRDefault="002B4596" w:rsidP="00483728">
      <w:pPr>
        <w:jc w:val="both"/>
      </w:pPr>
      <w:r w:rsidRPr="000134A6">
        <w:t>W pozostałych przypadkach należy wybrać formę własności: Pozostałe krajowe jednostki prywatne</w:t>
      </w:r>
      <w:r w:rsidR="00CE5475">
        <w:t>.</w:t>
      </w:r>
      <w:r w:rsidR="00210E86" w:rsidRPr="000134A6">
        <w:t xml:space="preserve"> </w:t>
      </w:r>
    </w:p>
    <w:p w14:paraId="5066DBFC" w14:textId="77777777" w:rsidR="00210E86" w:rsidRPr="000134A6" w:rsidRDefault="00210E86">
      <w:pPr>
        <w:jc w:val="both"/>
        <w:rPr>
          <w:b/>
        </w:rPr>
      </w:pPr>
    </w:p>
    <w:p w14:paraId="1512403F" w14:textId="77777777" w:rsidR="00210E86" w:rsidRPr="000134A6" w:rsidRDefault="00210E86">
      <w:pPr>
        <w:jc w:val="both"/>
        <w:rPr>
          <w:b/>
        </w:rPr>
      </w:pPr>
      <w:r w:rsidRPr="000134A6">
        <w:rPr>
          <w:b/>
        </w:rPr>
        <w:t>NIP wnioskodawcy</w:t>
      </w:r>
      <w:r w:rsidRPr="000134A6">
        <w:t xml:space="preserve"> i </w:t>
      </w:r>
      <w:r w:rsidRPr="000134A6">
        <w:rPr>
          <w:b/>
        </w:rPr>
        <w:t>REGON</w:t>
      </w:r>
    </w:p>
    <w:p w14:paraId="7837615D" w14:textId="77777777" w:rsidR="00210E86" w:rsidRPr="000134A6" w:rsidRDefault="00210E86">
      <w:pPr>
        <w:jc w:val="both"/>
      </w:pPr>
      <w:r w:rsidRPr="000134A6">
        <w:t xml:space="preserve">Należy podać NIP i REGON Wnioskodawcy. W przypadku spółki cywilnej w polu NIP należy podać NIP spółki cywilnej. </w:t>
      </w:r>
    </w:p>
    <w:p w14:paraId="7F9F1AA0" w14:textId="77777777" w:rsidR="00210E86" w:rsidRPr="000134A6" w:rsidRDefault="00210E86">
      <w:pPr>
        <w:jc w:val="both"/>
      </w:pPr>
    </w:p>
    <w:p w14:paraId="54849AE1" w14:textId="77777777" w:rsidR="000B75B3" w:rsidRDefault="000B75B3">
      <w:pPr>
        <w:jc w:val="both"/>
        <w:rPr>
          <w:b/>
        </w:rPr>
      </w:pPr>
    </w:p>
    <w:p w14:paraId="7E3696E8" w14:textId="77777777" w:rsidR="000B75B3" w:rsidRDefault="000B75B3">
      <w:pPr>
        <w:jc w:val="both"/>
        <w:rPr>
          <w:b/>
        </w:rPr>
      </w:pPr>
    </w:p>
    <w:p w14:paraId="15CD776B" w14:textId="77777777" w:rsidR="00210E86" w:rsidRPr="000134A6" w:rsidRDefault="00210E86">
      <w:pPr>
        <w:jc w:val="both"/>
        <w:rPr>
          <w:b/>
        </w:rPr>
      </w:pPr>
      <w:r w:rsidRPr="000134A6">
        <w:rPr>
          <w:b/>
        </w:rPr>
        <w:t>PESEL</w:t>
      </w:r>
    </w:p>
    <w:p w14:paraId="066B1120" w14:textId="77777777" w:rsidR="006063E6" w:rsidRPr="000134A6" w:rsidRDefault="006063E6" w:rsidP="006063E6">
      <w:pPr>
        <w:jc w:val="both"/>
      </w:pPr>
      <w:r w:rsidRPr="000134A6">
        <w:t>Pole należy wypełnić jedynie w przypadku, gdy wnioskodawcą jest osoba fizyczna prowadząca działalność gospodarczą. W przypadku gdy wnioskodawcą są wspólnicy spółki cywilnej, pole to powinno pozostać niewypełnione.</w:t>
      </w:r>
    </w:p>
    <w:p w14:paraId="547CB684" w14:textId="77777777" w:rsidR="00210E86" w:rsidRPr="000134A6" w:rsidRDefault="00210E86">
      <w:pPr>
        <w:jc w:val="both"/>
      </w:pPr>
    </w:p>
    <w:p w14:paraId="4F72C124" w14:textId="77777777" w:rsidR="00210E86" w:rsidRPr="000134A6" w:rsidRDefault="00210E86">
      <w:pPr>
        <w:jc w:val="both"/>
        <w:rPr>
          <w:b/>
        </w:rPr>
      </w:pPr>
      <w:r w:rsidRPr="000134A6">
        <w:rPr>
          <w:b/>
        </w:rPr>
        <w:t xml:space="preserve">Numer w Krajowym Rejestrze Sądowym </w:t>
      </w:r>
    </w:p>
    <w:p w14:paraId="00685E18" w14:textId="77777777" w:rsidR="00210E86" w:rsidRPr="000134A6" w:rsidRDefault="00210E86">
      <w:pPr>
        <w:jc w:val="both"/>
      </w:pPr>
      <w:r w:rsidRPr="000134A6">
        <w:t xml:space="preserve">Należy wpisać pełny numer, pod którym wnioskodawca figuruje w Krajowym Rejestrze Sądowym. </w:t>
      </w:r>
    </w:p>
    <w:p w14:paraId="3EEE744B" w14:textId="77777777" w:rsidR="00210E86" w:rsidRPr="000134A6" w:rsidRDefault="00210E86">
      <w:pPr>
        <w:jc w:val="both"/>
        <w:rPr>
          <w:b/>
        </w:rPr>
      </w:pPr>
    </w:p>
    <w:p w14:paraId="5CF03637" w14:textId="77777777" w:rsidR="00210E86" w:rsidRPr="000134A6" w:rsidRDefault="00210E86">
      <w:pPr>
        <w:jc w:val="both"/>
      </w:pPr>
      <w:r w:rsidRPr="000134A6">
        <w:rPr>
          <w:b/>
        </w:rPr>
        <w:t>Numer kodu PKD przeważającej działalności wnioskodawcy</w:t>
      </w:r>
    </w:p>
    <w:p w14:paraId="065CC376" w14:textId="77777777" w:rsidR="00210E86" w:rsidRPr="000134A6" w:rsidRDefault="00210E86">
      <w:pPr>
        <w:jc w:val="both"/>
        <w:rPr>
          <w:b/>
        </w:rPr>
      </w:pPr>
      <w:r w:rsidRPr="000134A6">
        <w:t>Należy wybrać numer kodu Polskiej Klasyfikacji Działalności (PKD) p</w:t>
      </w:r>
      <w:r w:rsidR="00787024" w:rsidRPr="000134A6">
        <w:t>rzeważającej</w:t>
      </w:r>
      <w:r w:rsidRPr="000134A6">
        <w:t xml:space="preserve"> działalności wnioskodawcy. Kod PKD powinien być podany zgodnie z rozporządzeniem Rady Ministrów z dnia 24 grudnia 2007 r. w sprawie Polskiej Klasyfikacji Działalności (PKD) </w:t>
      </w:r>
      <w:hyperlink r:id="rId9" w:history="1">
        <w:r w:rsidRPr="000134A6">
          <w:t>(Dz.U. Nr 251, poz. 1885, z późn. zm.)</w:t>
        </w:r>
      </w:hyperlink>
      <w:r w:rsidRPr="000134A6">
        <w:t xml:space="preserve"> oraz powinien zawierać dział, grupę, klasę oraz podklasę np. 12.34.Z.</w:t>
      </w:r>
    </w:p>
    <w:p w14:paraId="2FC3336D" w14:textId="77777777" w:rsidR="00210E86" w:rsidRPr="000134A6" w:rsidRDefault="00210E86">
      <w:pPr>
        <w:jc w:val="both"/>
        <w:rPr>
          <w:b/>
        </w:rPr>
      </w:pPr>
    </w:p>
    <w:p w14:paraId="6E98A0DB" w14:textId="77777777" w:rsidR="00210E86" w:rsidRPr="000134A6" w:rsidRDefault="00210E86" w:rsidP="000D7828">
      <w:pPr>
        <w:jc w:val="both"/>
      </w:pPr>
      <w:r w:rsidRPr="000134A6">
        <w:rPr>
          <w:b/>
          <w:bCs/>
        </w:rPr>
        <w:t>Możliwość odzyskania VAT</w:t>
      </w:r>
    </w:p>
    <w:p w14:paraId="705FDD9A" w14:textId="77777777" w:rsidR="00943241" w:rsidRPr="000134A6" w:rsidRDefault="00943241" w:rsidP="000D7828">
      <w:pPr>
        <w:jc w:val="both"/>
      </w:pPr>
      <w:r w:rsidRPr="000134A6">
        <w:t xml:space="preserve">Należy określić, czy wnioskodawca ma możliwość odzyskania VAT </w:t>
      </w:r>
      <w:r w:rsidRPr="000134A6">
        <w:rPr>
          <w:bCs/>
        </w:rPr>
        <w:t>poniesionego w związku z realizacją projektu</w:t>
      </w:r>
      <w:r w:rsidRPr="000134A6">
        <w:t xml:space="preserve">, częściowego odzyskania podatku VAT, czy nie ma takiej możliwości. Wnioskodawca deklaruje możliwość (bądź jej brak) odzyskania podatku VAT poprzez wybranie jednej z dostępnych opcji. Należy zwrócić szczególną uwagę, iż jeśli wnioskodawca ma możliwość odzyskania podatku VAT poniesionego w związku z realizacją projektu, to kwoty wydatków ogółem nie powinny być równe kwotom wydatków kwalifikowalnych w </w:t>
      </w:r>
      <w:r w:rsidR="00B91C8D" w:rsidRPr="000D7828">
        <w:t>punkcie</w:t>
      </w:r>
      <w:r w:rsidRPr="000134A6">
        <w:t xml:space="preserve"> XI wniosku o dofinansowanie w Harmonogramie rzeczowo – finansowym. Wówczas gdy wnioskodawca ma możliwość odzyskania podatku VAT to kwota tego podatku nie jest wydatkiem kwalifikowalnym w projekcie, a zatem wartości kwoty wydatków ogółem i wydatków kwalifikowalnych powinny być od siebie różne (co najmniej o wartość kwoty podatku VAT).</w:t>
      </w:r>
    </w:p>
    <w:p w14:paraId="28C55A74" w14:textId="77777777" w:rsidR="00483728" w:rsidRPr="000D7828" w:rsidRDefault="00483728" w:rsidP="000D7828">
      <w:pPr>
        <w:jc w:val="both"/>
        <w:rPr>
          <w:b/>
        </w:rPr>
      </w:pPr>
    </w:p>
    <w:p w14:paraId="362BD135" w14:textId="1D4BD41C" w:rsidR="00943241" w:rsidRPr="000134A6" w:rsidRDefault="00943241" w:rsidP="000D7828">
      <w:pPr>
        <w:jc w:val="both"/>
        <w:rPr>
          <w:i/>
        </w:rPr>
      </w:pPr>
      <w:r w:rsidRPr="000134A6">
        <w:rPr>
          <w:b/>
        </w:rPr>
        <w:t xml:space="preserve">UWAGA! </w:t>
      </w:r>
      <w:r w:rsidRPr="000134A6">
        <w:t xml:space="preserve">Wybranie odpowiedniej opcji w tym punkcie będzie miało wpływ na sposób wypełniania </w:t>
      </w:r>
      <w:r w:rsidR="00787024" w:rsidRPr="000134A6">
        <w:t>Harmonogra</w:t>
      </w:r>
      <w:r w:rsidR="00B91C8D" w:rsidRPr="000D7828">
        <w:t>mu rzeczowo-finansowego w punkcie</w:t>
      </w:r>
      <w:r w:rsidR="00787024" w:rsidRPr="000134A6">
        <w:t xml:space="preserve"> X</w:t>
      </w:r>
      <w:r w:rsidR="00F0230B">
        <w:t>I</w:t>
      </w:r>
      <w:r w:rsidR="00787024" w:rsidRPr="000134A6">
        <w:t xml:space="preserve"> wniosku o dofinansowanie. </w:t>
      </w:r>
    </w:p>
    <w:p w14:paraId="4A05B984" w14:textId="77777777" w:rsidR="00210E86" w:rsidRPr="000134A6" w:rsidRDefault="00210E86" w:rsidP="00171B78">
      <w:pPr>
        <w:jc w:val="both"/>
        <w:rPr>
          <w:b/>
          <w:bCs/>
        </w:rPr>
      </w:pPr>
      <w:r w:rsidRPr="000134A6">
        <w:t xml:space="preserve"> </w:t>
      </w:r>
    </w:p>
    <w:p w14:paraId="58AADFEF" w14:textId="77777777" w:rsidR="00210E86" w:rsidRPr="000134A6" w:rsidRDefault="00210E86">
      <w:pPr>
        <w:spacing w:after="120" w:line="276" w:lineRule="auto"/>
        <w:jc w:val="both"/>
        <w:rPr>
          <w:b/>
          <w:bCs/>
        </w:rPr>
      </w:pPr>
      <w:r w:rsidRPr="000134A6">
        <w:rPr>
          <w:b/>
          <w:bCs/>
        </w:rPr>
        <w:t>Uzasadnienie braku możliwości odzyskania VAT</w:t>
      </w:r>
    </w:p>
    <w:p w14:paraId="2E5DABA4" w14:textId="77777777" w:rsidR="00210E86" w:rsidRPr="000134A6" w:rsidRDefault="00210E86" w:rsidP="000D7828">
      <w:pPr>
        <w:spacing w:after="120"/>
        <w:jc w:val="both"/>
      </w:pPr>
      <w:r w:rsidRPr="000134A6">
        <w:t xml:space="preserve">W przypadku braku możliwości odzyskania podatku VAT poniesionego w związku z realizacją projektu i uznania go za wydatek kwalifikowalny, należy  przedstawić szczegółowe uzasadnienie zawierające podstawę prawną wskazującą na brak możliwości obniżenia VAT należnego o VAT naliczony zarówno na dzień sporządzania wniosku o dofinansowanie, jak również mając na uwadze planowany sposób wykorzystania w przyszłości (w okresie realizacji projektu </w:t>
      </w:r>
      <w:r w:rsidR="006F7B52" w:rsidRPr="000134A6">
        <w:t>lub po jego zakończeniu</w:t>
      </w:r>
      <w:r w:rsidRPr="000134A6">
        <w:t>) majątku wytworzonego w związku z realizacją projektu. W przypadku, gdy podatek VAT nie jest uznany za kwalifikowalny, należy wpisać „nie dotyczy”.</w:t>
      </w:r>
    </w:p>
    <w:p w14:paraId="5A8E87EC" w14:textId="77777777" w:rsidR="002E7851" w:rsidRPr="000134A6" w:rsidRDefault="002E7851" w:rsidP="00171B78">
      <w:pPr>
        <w:jc w:val="both"/>
      </w:pPr>
    </w:p>
    <w:p w14:paraId="29013E4E" w14:textId="77777777" w:rsidR="00210E86" w:rsidRPr="000134A6" w:rsidRDefault="00210E86" w:rsidP="00171B78">
      <w:pPr>
        <w:spacing w:after="120"/>
        <w:jc w:val="both"/>
      </w:pPr>
      <w:r w:rsidRPr="000134A6">
        <w:rPr>
          <w:b/>
        </w:rPr>
        <w:t>Adres siedziby/miejsc</w:t>
      </w:r>
      <w:r w:rsidR="00CE7F0F" w:rsidRPr="000D7828">
        <w:rPr>
          <w:b/>
        </w:rPr>
        <w:t>a</w:t>
      </w:r>
      <w:r w:rsidRPr="000134A6">
        <w:rPr>
          <w:b/>
        </w:rPr>
        <w:t xml:space="preserve"> zamieszkania wnioskodawcy</w:t>
      </w:r>
    </w:p>
    <w:p w14:paraId="2FBFFA72" w14:textId="77777777" w:rsidR="002E7851" w:rsidRPr="000134A6" w:rsidRDefault="00210E86" w:rsidP="002E7851">
      <w:pPr>
        <w:jc w:val="both"/>
      </w:pPr>
      <w:r w:rsidRPr="000134A6">
        <w:t>Należy wpisać adres siedziby wnioskodawcy zgodny z dokumentem rejestrowym, a w przypadku osób fizycznych prowadzących działalność gospodarczą adres zamieszkania.</w:t>
      </w:r>
      <w:r w:rsidR="002E7851" w:rsidRPr="000134A6">
        <w:t xml:space="preserve"> W przypadku, gdy wnioskodawcą jest oddział spółki należy podać adres siedziby oddziału wnioskodawcy zgodny z dokumentem rejestrowym</w:t>
      </w:r>
      <w:r w:rsidR="002E7851" w:rsidRPr="000134A6">
        <w:rPr>
          <w:rStyle w:val="Odwoanieprzypisudolnego"/>
        </w:rPr>
        <w:footnoteReference w:id="2"/>
      </w:r>
      <w:r w:rsidR="002E7851" w:rsidRPr="000134A6">
        <w:t>.</w:t>
      </w:r>
    </w:p>
    <w:p w14:paraId="0F483513" w14:textId="77777777" w:rsidR="000B75B3" w:rsidRDefault="000B75B3" w:rsidP="00171B78">
      <w:pPr>
        <w:spacing w:after="120"/>
        <w:jc w:val="both"/>
      </w:pPr>
    </w:p>
    <w:p w14:paraId="266184EA" w14:textId="77777777" w:rsidR="00210E86" w:rsidRPr="000134A6" w:rsidRDefault="00210E86" w:rsidP="00171B78">
      <w:pPr>
        <w:spacing w:after="120"/>
        <w:jc w:val="both"/>
      </w:pPr>
      <w:r w:rsidRPr="000134A6">
        <w:rPr>
          <w:b/>
        </w:rPr>
        <w:t>Wspólnik</w:t>
      </w:r>
    </w:p>
    <w:p w14:paraId="0634D9C1" w14:textId="77777777" w:rsidR="00210E86" w:rsidRPr="000134A6" w:rsidRDefault="00210E86" w:rsidP="00171B78">
      <w:pPr>
        <w:spacing w:after="120"/>
        <w:jc w:val="both"/>
      </w:pPr>
      <w:r w:rsidRPr="000134A6">
        <w:t xml:space="preserve">Pola należy wypełnić dla każdego wspólnika spółki cywilnej odrębnie ze wskazaniem NIP, numeru PESEL i adresu zamieszkania wspólnika będącego osobą fizyczną. </w:t>
      </w:r>
    </w:p>
    <w:p w14:paraId="3492854D" w14:textId="77777777" w:rsidR="00210E86" w:rsidRPr="000134A6" w:rsidRDefault="00210E86">
      <w:pPr>
        <w:jc w:val="both"/>
      </w:pPr>
    </w:p>
    <w:p w14:paraId="741099AF" w14:textId="77777777" w:rsidR="00210E86" w:rsidRPr="000134A6" w:rsidRDefault="00210E86" w:rsidP="00372EA9">
      <w:pPr>
        <w:numPr>
          <w:ilvl w:val="0"/>
          <w:numId w:val="1"/>
        </w:numPr>
        <w:spacing w:after="120" w:line="276" w:lineRule="auto"/>
        <w:jc w:val="both"/>
        <w:rPr>
          <w:b/>
        </w:rPr>
      </w:pPr>
      <w:r w:rsidRPr="000134A6">
        <w:rPr>
          <w:b/>
        </w:rPr>
        <w:t xml:space="preserve"> WNIOSKODAWCA – ADRES KORESPONDENCYJNY </w:t>
      </w:r>
    </w:p>
    <w:p w14:paraId="3BE4D00D" w14:textId="77777777" w:rsidR="00210E86" w:rsidRPr="000134A6" w:rsidRDefault="00210E86">
      <w:pPr>
        <w:pStyle w:val="Zwykytekst"/>
        <w:jc w:val="both"/>
        <w:rPr>
          <w:rFonts w:ascii="Times New Roman" w:hAnsi="Times New Roman"/>
          <w:sz w:val="24"/>
          <w:szCs w:val="24"/>
        </w:rPr>
      </w:pPr>
      <w:r w:rsidRPr="000134A6">
        <w:rPr>
          <w:rFonts w:ascii="Times New Roman" w:hAnsi="Times New Roman"/>
          <w:sz w:val="24"/>
          <w:szCs w:val="24"/>
        </w:rPr>
        <w:t>Należy podać adres</w:t>
      </w:r>
      <w:r w:rsidR="008737A9" w:rsidRPr="000134A6">
        <w:rPr>
          <w:rFonts w:ascii="Times New Roman" w:hAnsi="Times New Roman"/>
          <w:sz w:val="24"/>
          <w:szCs w:val="24"/>
        </w:rPr>
        <w:t xml:space="preserve"> zapewniający skuteczną komunikację pomiędzy PARP </w:t>
      </w:r>
      <w:r w:rsidR="0008497A" w:rsidRPr="000134A6">
        <w:rPr>
          <w:rFonts w:ascii="Times New Roman" w:hAnsi="Times New Roman"/>
          <w:sz w:val="24"/>
          <w:szCs w:val="24"/>
        </w:rPr>
        <w:t>a wnioskodawcą</w:t>
      </w:r>
      <w:r w:rsidR="00994662" w:rsidRPr="000134A6">
        <w:rPr>
          <w:rFonts w:ascii="Times New Roman" w:hAnsi="Times New Roman"/>
          <w:sz w:val="24"/>
          <w:szCs w:val="24"/>
        </w:rPr>
        <w:t xml:space="preserve">. Na podany adres e-mail kierowana będzie </w:t>
      </w:r>
      <w:r w:rsidRPr="000134A6">
        <w:rPr>
          <w:rFonts w:ascii="Times New Roman" w:hAnsi="Times New Roman"/>
          <w:sz w:val="24"/>
          <w:szCs w:val="24"/>
        </w:rPr>
        <w:t>korespondencj</w:t>
      </w:r>
      <w:r w:rsidR="00994662" w:rsidRPr="000134A6">
        <w:rPr>
          <w:rFonts w:ascii="Times New Roman" w:hAnsi="Times New Roman"/>
          <w:sz w:val="24"/>
          <w:szCs w:val="24"/>
        </w:rPr>
        <w:t>a</w:t>
      </w:r>
      <w:r w:rsidRPr="000134A6">
        <w:rPr>
          <w:rFonts w:ascii="Times New Roman" w:hAnsi="Times New Roman"/>
          <w:sz w:val="24"/>
          <w:szCs w:val="24"/>
        </w:rPr>
        <w:t xml:space="preserve"> w formie elektronicznej (e-mail)</w:t>
      </w:r>
      <w:r w:rsidR="00994662" w:rsidRPr="000134A6">
        <w:rPr>
          <w:rFonts w:ascii="Times New Roman" w:hAnsi="Times New Roman"/>
          <w:sz w:val="24"/>
          <w:szCs w:val="24"/>
        </w:rPr>
        <w:t xml:space="preserve"> związana z oceną wniosku. </w:t>
      </w:r>
      <w:r w:rsidRPr="000134A6">
        <w:rPr>
          <w:rFonts w:ascii="Times New Roman" w:hAnsi="Times New Roman"/>
          <w:sz w:val="24"/>
          <w:szCs w:val="24"/>
        </w:rPr>
        <w:t xml:space="preserve">W przypadku ustanowienia pełnomocnika korespondencja zawsze będzie kierowana za pośrednictwem poczty elektronicznej na adres podany w </w:t>
      </w:r>
      <w:r w:rsidR="00B91C8D" w:rsidRPr="000D7828">
        <w:rPr>
          <w:rFonts w:ascii="Times New Roman" w:hAnsi="Times New Roman"/>
          <w:sz w:val="24"/>
          <w:szCs w:val="24"/>
        </w:rPr>
        <w:t>punkcie</w:t>
      </w:r>
      <w:r w:rsidRPr="000134A6">
        <w:rPr>
          <w:rFonts w:ascii="Times New Roman" w:hAnsi="Times New Roman"/>
          <w:sz w:val="24"/>
          <w:szCs w:val="24"/>
        </w:rPr>
        <w:t xml:space="preserve"> IV wniosku.</w:t>
      </w:r>
    </w:p>
    <w:p w14:paraId="540E57C4" w14:textId="77777777" w:rsidR="00210E86" w:rsidRPr="000134A6" w:rsidRDefault="00210E86">
      <w:pPr>
        <w:jc w:val="both"/>
      </w:pPr>
    </w:p>
    <w:p w14:paraId="4549DA43" w14:textId="77777777" w:rsidR="00210E86" w:rsidRPr="000134A6" w:rsidRDefault="00210E86" w:rsidP="00372EA9">
      <w:pPr>
        <w:numPr>
          <w:ilvl w:val="0"/>
          <w:numId w:val="1"/>
        </w:numPr>
        <w:spacing w:after="120"/>
        <w:jc w:val="both"/>
      </w:pPr>
      <w:r w:rsidRPr="000134A6">
        <w:rPr>
          <w:b/>
        </w:rPr>
        <w:t xml:space="preserve"> INFORMACJE O PEŁNOMOCNIKU</w:t>
      </w:r>
    </w:p>
    <w:p w14:paraId="3D4710EF" w14:textId="77777777" w:rsidR="00943241" w:rsidRDefault="00943241" w:rsidP="000D7828">
      <w:pPr>
        <w:jc w:val="both"/>
      </w:pPr>
      <w:r w:rsidRPr="000134A6">
        <w:t xml:space="preserve">W przypadku ustanowienia przez wnioskodawcę pełnomocnika, w polach określonych </w:t>
      </w:r>
      <w:r w:rsidRPr="000134A6">
        <w:br/>
        <w:t xml:space="preserve">w </w:t>
      </w:r>
      <w:r w:rsidR="00B91C8D" w:rsidRPr="000D7828">
        <w:t>punkcie</w:t>
      </w:r>
      <w:r w:rsidRPr="000134A6">
        <w:t xml:space="preserve"> IV wniosku należy podać imię i nazwisko i dane teleadresowe pełnomocnika. </w:t>
      </w:r>
      <w:r w:rsidRPr="000134A6">
        <w:br/>
        <w:t xml:space="preserve">W przypadku ustanowienia pełnomocnika korespondencja będzie doręczana lub kierowana </w:t>
      </w:r>
      <w:r w:rsidRPr="000134A6">
        <w:br/>
        <w:t>w formie elektronicznej na adres podany w t</w:t>
      </w:r>
      <w:r w:rsidR="00B91C8D" w:rsidRPr="000D7828">
        <w:t>ym punkcie</w:t>
      </w:r>
      <w:r w:rsidRPr="000134A6">
        <w:t xml:space="preserve"> wniosku. </w:t>
      </w:r>
    </w:p>
    <w:p w14:paraId="5EFB5C48" w14:textId="77777777" w:rsidR="00CE5475" w:rsidRPr="000134A6" w:rsidRDefault="00CE5475" w:rsidP="000D7828">
      <w:pPr>
        <w:jc w:val="both"/>
      </w:pPr>
    </w:p>
    <w:p w14:paraId="6A617D6F" w14:textId="77777777" w:rsidR="00943241" w:rsidRDefault="00943241" w:rsidP="000D7828">
      <w:pPr>
        <w:jc w:val="both"/>
      </w:pPr>
      <w:r w:rsidRPr="000134A6">
        <w:t xml:space="preserve">Zakres pełnomocnictwa musi obejmować co najmniej możliwość podpisania i złożenia wniosku oraz reprezentowanie wnioskodawcy w konkursie. W przypadku braku pełnomocnika nie należy </w:t>
      </w:r>
      <w:r w:rsidR="00626DF0" w:rsidRPr="000134A6">
        <w:t>używ</w:t>
      </w:r>
      <w:r w:rsidRPr="000134A6">
        <w:t>ać przycisk</w:t>
      </w:r>
      <w:r w:rsidR="00626DF0" w:rsidRPr="000134A6">
        <w:t>u</w:t>
      </w:r>
      <w:r w:rsidRPr="000134A6">
        <w:t xml:space="preserve"> „Dodaj pełnomocnika”.</w:t>
      </w:r>
    </w:p>
    <w:p w14:paraId="6C1027F8" w14:textId="77777777" w:rsidR="00CE5475" w:rsidRPr="000134A6" w:rsidRDefault="00CE5475" w:rsidP="000D7828">
      <w:pPr>
        <w:jc w:val="both"/>
      </w:pPr>
    </w:p>
    <w:p w14:paraId="3915F8A5" w14:textId="77777777" w:rsidR="00943241" w:rsidRPr="000134A6" w:rsidRDefault="00943241" w:rsidP="000D7828">
      <w:pPr>
        <w:jc w:val="both"/>
      </w:pPr>
      <w:r w:rsidRPr="000134A6">
        <w:t xml:space="preserve">Należy zwrócić szczególną uwagę, </w:t>
      </w:r>
      <w:r w:rsidR="00B91C8D" w:rsidRPr="000D7828">
        <w:t>by punkt</w:t>
      </w:r>
      <w:r w:rsidR="000A277B" w:rsidRPr="000134A6">
        <w:t xml:space="preserve"> IV </w:t>
      </w:r>
      <w:r w:rsidR="00B91C8D" w:rsidRPr="000D7828">
        <w:t>wniosku pozostawić niewypełniony</w:t>
      </w:r>
      <w:r w:rsidR="000A277B" w:rsidRPr="000134A6">
        <w:t xml:space="preserve">, jeśli pełnomocnik nie jest osobą składającą podpis pod oświadczeniem </w:t>
      </w:r>
      <w:r w:rsidRPr="000134A6">
        <w:t xml:space="preserve">wnioskodawcy o złożeniu wniosku w Generatorze Wniosków (wzór oświadczenia stanowi załącznik nr 4 do </w:t>
      </w:r>
      <w:r w:rsidR="00182508" w:rsidRPr="000D7828">
        <w:t>R</w:t>
      </w:r>
      <w:r w:rsidRPr="000134A6">
        <w:t xml:space="preserve">egulaminu konkursu). Pełnomocnictwo lub inny dokument poświadczający umocowanie osoby/osób składających podpisy do reprezentowania wnioskodawcy  powinien być dołączony do ww. oświadczenia. Pełnomocnictwo dla osoby wskazanej w </w:t>
      </w:r>
      <w:r w:rsidR="00B91C8D" w:rsidRPr="000D7828">
        <w:t>punkcie</w:t>
      </w:r>
      <w:r w:rsidRPr="000134A6">
        <w:t xml:space="preserve"> IV wniosku powinno być ustanowione zgodnie z reprezentacją wnioskodawcy, aktualne na dzień złożenia wniosku oraz  być przekazane w oryginale lub kopii poświadczonej za zgodność z oryginałem przez wnioskodawcę.</w:t>
      </w:r>
    </w:p>
    <w:p w14:paraId="1AF0AC4F" w14:textId="77777777" w:rsidR="00210E86" w:rsidRPr="000134A6" w:rsidRDefault="00210E86">
      <w:pPr>
        <w:pStyle w:val="Tekstpodstawowy3"/>
        <w:rPr>
          <w:sz w:val="24"/>
          <w:szCs w:val="24"/>
        </w:rPr>
      </w:pPr>
    </w:p>
    <w:p w14:paraId="1E0F086D" w14:textId="77777777" w:rsidR="00210E86" w:rsidRPr="000134A6" w:rsidRDefault="00210E86" w:rsidP="00372EA9">
      <w:pPr>
        <w:pStyle w:val="Tekstpodstawowy3"/>
        <w:numPr>
          <w:ilvl w:val="0"/>
          <w:numId w:val="1"/>
        </w:numPr>
        <w:spacing w:after="120"/>
        <w:rPr>
          <w:b/>
          <w:sz w:val="24"/>
          <w:szCs w:val="24"/>
        </w:rPr>
      </w:pPr>
      <w:r w:rsidRPr="000134A6">
        <w:rPr>
          <w:b/>
          <w:sz w:val="24"/>
          <w:szCs w:val="24"/>
        </w:rPr>
        <w:t>OSOBA DO KONTAKTÓW ROBOCZYCH</w:t>
      </w:r>
    </w:p>
    <w:p w14:paraId="41C2FA24" w14:textId="77777777" w:rsidR="00210E86" w:rsidRPr="000134A6" w:rsidRDefault="00210E86">
      <w:pPr>
        <w:spacing w:after="120"/>
        <w:jc w:val="both"/>
      </w:pPr>
      <w:r w:rsidRPr="000134A6">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700307EC" w14:textId="77777777" w:rsidR="00210E86" w:rsidRPr="000134A6" w:rsidRDefault="009E15F3">
      <w:pPr>
        <w:spacing w:after="120"/>
        <w:jc w:val="both"/>
      </w:pPr>
      <w:r w:rsidRPr="000134A6">
        <w:t>Dane te nie będą wykorzystywane przy ocenie wniosku o dofinansowanie.</w:t>
      </w:r>
    </w:p>
    <w:p w14:paraId="3F53E890" w14:textId="77777777" w:rsidR="009E15F3" w:rsidRPr="000134A6" w:rsidRDefault="009E15F3">
      <w:pPr>
        <w:spacing w:after="120"/>
        <w:jc w:val="both"/>
      </w:pPr>
    </w:p>
    <w:p w14:paraId="110DB1A9" w14:textId="77777777" w:rsidR="00210E86" w:rsidRPr="004E660B" w:rsidRDefault="00210E86" w:rsidP="00372EA9">
      <w:pPr>
        <w:numPr>
          <w:ilvl w:val="0"/>
          <w:numId w:val="1"/>
        </w:numPr>
        <w:jc w:val="both"/>
      </w:pPr>
      <w:r w:rsidRPr="000134A6">
        <w:rPr>
          <w:b/>
          <w:bCs/>
        </w:rPr>
        <w:t xml:space="preserve"> </w:t>
      </w:r>
      <w:r w:rsidRPr="004E660B">
        <w:rPr>
          <w:b/>
          <w:bCs/>
        </w:rPr>
        <w:t>MIEJSCE REALIZACJI PROJEKTU</w:t>
      </w:r>
    </w:p>
    <w:p w14:paraId="55654F99" w14:textId="77777777" w:rsidR="00210E86" w:rsidRPr="000134A6" w:rsidRDefault="00210E86" w:rsidP="001B715E">
      <w:pPr>
        <w:ind w:left="1146"/>
        <w:jc w:val="both"/>
      </w:pPr>
    </w:p>
    <w:p w14:paraId="2AAB8B0F" w14:textId="77777777" w:rsidR="00210E86" w:rsidRPr="000134A6" w:rsidRDefault="00210E86">
      <w:pPr>
        <w:jc w:val="both"/>
      </w:pPr>
      <w:r w:rsidRPr="000134A6">
        <w:rPr>
          <w:b/>
        </w:rPr>
        <w:t>Główna lokalizacja projektu</w:t>
      </w:r>
    </w:p>
    <w:p w14:paraId="12027633" w14:textId="77777777" w:rsidR="00210E86" w:rsidRPr="000134A6" w:rsidRDefault="00210E86" w:rsidP="00A92C5B">
      <w:pPr>
        <w:jc w:val="both"/>
      </w:pPr>
      <w:r w:rsidRPr="000134A6">
        <w:t xml:space="preserve">Wnioskodawca powinien określić miejsce lokalizacji projektu poprzez podanie informacji co najmniej dotyczących województwa, powiatu, gminy, miejscowości oraz wskazać właściwy  Podregion (NUTS 3) poprzez wybranie jednej opcji z listy. </w:t>
      </w:r>
    </w:p>
    <w:p w14:paraId="037D3B67" w14:textId="77777777" w:rsidR="00E6020C" w:rsidRPr="000134A6" w:rsidRDefault="00E6020C" w:rsidP="00A92C5B">
      <w:pPr>
        <w:jc w:val="both"/>
      </w:pPr>
    </w:p>
    <w:p w14:paraId="765C8CB8" w14:textId="77777777" w:rsidR="00EC38AE" w:rsidRPr="000134A6" w:rsidRDefault="00EC38AE" w:rsidP="000D7828">
      <w:pPr>
        <w:jc w:val="both"/>
        <w:rPr>
          <w:b/>
        </w:rPr>
      </w:pPr>
      <w:r w:rsidRPr="000134A6">
        <w:t>Ze względu na charakter i cel poddziałania miejsce realizacji projektu jest tożsame:</w:t>
      </w:r>
    </w:p>
    <w:p w14:paraId="578F78C9" w14:textId="77777777" w:rsidR="00EC38AE" w:rsidRPr="000134A6" w:rsidRDefault="00EC38AE" w:rsidP="000D7828">
      <w:pPr>
        <w:jc w:val="both"/>
        <w:rPr>
          <w:b/>
        </w:rPr>
      </w:pPr>
      <w:r w:rsidRPr="000134A6">
        <w:t xml:space="preserve">- w przypadku osób prawnych - z adresem siedziby lub siedziby oddziału wnioskodawcy określonym w pkt. II WNIOSKODAWCA – INFORMACJE OGÓLNE - </w:t>
      </w:r>
      <w:r w:rsidRPr="000134A6">
        <w:rPr>
          <w:b/>
        </w:rPr>
        <w:t>Adres siedziby/miejsca zamieszkania wnioskodawcy</w:t>
      </w:r>
      <w:r w:rsidRPr="000134A6">
        <w:t>;</w:t>
      </w:r>
    </w:p>
    <w:p w14:paraId="3619A04B" w14:textId="77777777" w:rsidR="00EC38AE" w:rsidRPr="000134A6" w:rsidRDefault="00EC38AE" w:rsidP="000D7828">
      <w:pPr>
        <w:jc w:val="both"/>
      </w:pPr>
      <w:r w:rsidRPr="000134A6">
        <w:t xml:space="preserve">- w przypadku osób fizycznych – z jednym z adresów miejsca wykonywania działalności gospodarczej, zgodnie z informacjami zawartymi w CEIDG.   </w:t>
      </w:r>
    </w:p>
    <w:p w14:paraId="10273EF5" w14:textId="77777777" w:rsidR="00E6020C" w:rsidRPr="000134A6" w:rsidRDefault="00B0480C" w:rsidP="00A92C5B">
      <w:pPr>
        <w:jc w:val="both"/>
      </w:pPr>
      <w:r w:rsidRPr="000134A6">
        <w:t>M</w:t>
      </w:r>
      <w:r w:rsidR="00210E86" w:rsidRPr="000134A6">
        <w:t xml:space="preserve">iejscem </w:t>
      </w:r>
      <w:r w:rsidRPr="000134A6">
        <w:t xml:space="preserve">realizacji </w:t>
      </w:r>
      <w:r w:rsidR="00210E86" w:rsidRPr="000134A6">
        <w:t>projektu nie jest</w:t>
      </w:r>
      <w:r w:rsidRPr="000134A6">
        <w:t xml:space="preserve"> zatem</w:t>
      </w:r>
      <w:r w:rsidR="00210E86" w:rsidRPr="000134A6">
        <w:t xml:space="preserve"> lokalizacja akredytowanej/zgłoszonej do akredytacji instytucji otoczenia biznesu świadczącej usługę</w:t>
      </w:r>
      <w:r w:rsidRPr="000134A6">
        <w:t xml:space="preserve"> proinnowacyjną</w:t>
      </w:r>
      <w:r w:rsidR="00210E86" w:rsidRPr="000134A6">
        <w:t>.</w:t>
      </w:r>
    </w:p>
    <w:p w14:paraId="4CA6EB16" w14:textId="77777777" w:rsidR="005C7E3C" w:rsidRPr="000134A6" w:rsidRDefault="00210E86" w:rsidP="00A92C5B">
      <w:pPr>
        <w:jc w:val="both"/>
      </w:pPr>
      <w:r w:rsidRPr="000134A6">
        <w:t xml:space="preserve"> </w:t>
      </w:r>
    </w:p>
    <w:p w14:paraId="3A9579AB" w14:textId="77777777" w:rsidR="00E6020C" w:rsidRPr="000134A6" w:rsidRDefault="00E6020C" w:rsidP="000D7828">
      <w:pPr>
        <w:jc w:val="both"/>
      </w:pPr>
      <w:r w:rsidRPr="000134A6">
        <w:t xml:space="preserve">Biorąc pod uwagę, iż projekt może podlegać kontroli, dokumentacja powinna być przechowywana w </w:t>
      </w:r>
      <w:r w:rsidR="00B0480C" w:rsidRPr="000134A6">
        <w:t xml:space="preserve">ww. </w:t>
      </w:r>
      <w:r w:rsidRPr="000134A6">
        <w:t xml:space="preserve">głównej lokalizacji projektu.  </w:t>
      </w:r>
    </w:p>
    <w:p w14:paraId="13696453" w14:textId="77777777" w:rsidR="002B4EB5" w:rsidRPr="000D7828" w:rsidRDefault="002B4EB5" w:rsidP="00B31414">
      <w:pPr>
        <w:spacing w:after="120"/>
        <w:jc w:val="both"/>
        <w:rPr>
          <w:b/>
        </w:rPr>
      </w:pPr>
    </w:p>
    <w:p w14:paraId="4D3A7767" w14:textId="77777777" w:rsidR="00B31414" w:rsidRPr="000134A6" w:rsidRDefault="00B31414" w:rsidP="00B31414">
      <w:pPr>
        <w:spacing w:after="120"/>
        <w:jc w:val="both"/>
      </w:pPr>
      <w:r w:rsidRPr="000D7828">
        <w:rPr>
          <w:b/>
        </w:rPr>
        <w:t>UWAGA</w:t>
      </w:r>
      <w:r w:rsidRPr="000D7828">
        <w:t>! Należy mieć na uwadze, iż kwota przeznaczona na dofinansowanie projektów w ramach konkursu jest podzielona ze względu na zlokalizowanie projektów. W związku z tym adres miejsca realizacji projektu decyduje o tym z jakiej części alokacji może zostać dofinansowany projekt.</w:t>
      </w:r>
    </w:p>
    <w:p w14:paraId="57038D8C" w14:textId="77777777" w:rsidR="00B31414" w:rsidRPr="000D7828" w:rsidRDefault="00B31414" w:rsidP="00E6020C">
      <w:pPr>
        <w:jc w:val="both"/>
        <w:rPr>
          <w:b/>
        </w:rPr>
      </w:pPr>
    </w:p>
    <w:p w14:paraId="3E5A199D" w14:textId="77777777" w:rsidR="00B31414" w:rsidRPr="000134A6" w:rsidRDefault="00B31414">
      <w:pPr>
        <w:jc w:val="both"/>
      </w:pPr>
      <w:r w:rsidRPr="000134A6">
        <w:t>W przypadku, gdy innowacja jest wdrażana w innej lokalizacji niż wskazane miejsce realizacji projektu, należy wypełnić pola odnoszące się do pozycji „pozostałe miejsca realizacji projektu”</w:t>
      </w:r>
      <w:r w:rsidR="00FA135F" w:rsidRPr="000134A6">
        <w:t xml:space="preserve">. </w:t>
      </w:r>
      <w:r w:rsidR="00881FFF" w:rsidRPr="000134A6">
        <w:t xml:space="preserve">Pola „pozostałe miejsca realizacji projektu” mogą być powielane zależnie od liczby miejsc, w których wdrażana będzie innowacja. </w:t>
      </w:r>
    </w:p>
    <w:p w14:paraId="21956923" w14:textId="77777777" w:rsidR="00104EE8" w:rsidRPr="000134A6" w:rsidRDefault="00104EE8">
      <w:pPr>
        <w:jc w:val="both"/>
      </w:pPr>
    </w:p>
    <w:p w14:paraId="7BEF3A07" w14:textId="77FBE959" w:rsidR="00104EE8" w:rsidRPr="000134A6" w:rsidRDefault="00104EE8">
      <w:pPr>
        <w:jc w:val="both"/>
      </w:pPr>
      <w:r w:rsidRPr="000D7828">
        <w:rPr>
          <w:b/>
        </w:rPr>
        <w:t>UWAGA!</w:t>
      </w:r>
      <w:r w:rsidRPr="000134A6">
        <w:t xml:space="preserve"> Innowacja, której dotyczy dofinansowywana usługa proinnowacyjna musi zostać wdrożona </w:t>
      </w:r>
      <w:r w:rsidR="00B14687">
        <w:t xml:space="preserve">przez wnioskodawcę </w:t>
      </w:r>
      <w:r w:rsidRPr="000134A6">
        <w:t xml:space="preserve">przynajmniej na terenie Rzeczypospolitej Polskiej. </w:t>
      </w:r>
    </w:p>
    <w:p w14:paraId="23922857" w14:textId="77777777" w:rsidR="00210E86" w:rsidRPr="000134A6" w:rsidRDefault="00210E86" w:rsidP="00F86684">
      <w:pPr>
        <w:jc w:val="both"/>
      </w:pPr>
    </w:p>
    <w:p w14:paraId="39224695" w14:textId="77777777" w:rsidR="00210E86" w:rsidRPr="000134A6" w:rsidRDefault="00210E86">
      <w:pPr>
        <w:ind w:left="720"/>
        <w:jc w:val="both"/>
      </w:pPr>
    </w:p>
    <w:p w14:paraId="72FA85B6" w14:textId="77777777" w:rsidR="00210E86" w:rsidRPr="000134A6" w:rsidRDefault="00210E86" w:rsidP="00372EA9">
      <w:pPr>
        <w:numPr>
          <w:ilvl w:val="0"/>
          <w:numId w:val="1"/>
        </w:numPr>
        <w:rPr>
          <w:b/>
        </w:rPr>
      </w:pPr>
      <w:r w:rsidRPr="000134A6">
        <w:rPr>
          <w:b/>
        </w:rPr>
        <w:t>KLASYFIKACJA PROJEKTU</w:t>
      </w:r>
    </w:p>
    <w:p w14:paraId="0FE8912E" w14:textId="77777777" w:rsidR="00210E86" w:rsidRPr="000134A6" w:rsidRDefault="00210E86" w:rsidP="001B715E">
      <w:pPr>
        <w:ind w:left="1146"/>
        <w:rPr>
          <w:b/>
        </w:rPr>
      </w:pPr>
    </w:p>
    <w:p w14:paraId="68164123" w14:textId="77777777" w:rsidR="00210E86" w:rsidRPr="000134A6" w:rsidRDefault="00210E86">
      <w:pPr>
        <w:jc w:val="both"/>
        <w:rPr>
          <w:b/>
        </w:rPr>
      </w:pPr>
      <w:r w:rsidRPr="000134A6">
        <w:rPr>
          <w:b/>
        </w:rPr>
        <w:t>Numer kodu PKD działalności, której dotyczy projekt</w:t>
      </w:r>
    </w:p>
    <w:p w14:paraId="38CDDB18" w14:textId="77777777" w:rsidR="00210E86" w:rsidRPr="000134A6" w:rsidRDefault="00210E86">
      <w:pPr>
        <w:spacing w:after="120"/>
        <w:jc w:val="both"/>
        <w:rPr>
          <w:b/>
        </w:rPr>
      </w:pPr>
      <w:r w:rsidRPr="000134A6">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0" w:history="1">
        <w:r w:rsidRPr="000134A6">
          <w:t>(Dz.U. Nr 251, poz. 1885, z późn. zm.)</w:t>
        </w:r>
      </w:hyperlink>
      <w:r w:rsidRPr="000134A6">
        <w:t xml:space="preserve"> oraz powinien zawierać dział, grupę, klasę oraz podklasę np. 12.34.Z.</w:t>
      </w:r>
    </w:p>
    <w:p w14:paraId="67F51294" w14:textId="4D08C79E" w:rsidR="00B14687" w:rsidRPr="000134A6" w:rsidRDefault="00B14687" w:rsidP="00B14687">
      <w:pPr>
        <w:pStyle w:val="Tekstpodstawowy3"/>
        <w:spacing w:after="120"/>
        <w:rPr>
          <w:sz w:val="24"/>
          <w:szCs w:val="24"/>
        </w:rPr>
      </w:pPr>
      <w:r w:rsidRPr="000134A6">
        <w:rPr>
          <w:sz w:val="24"/>
          <w:szCs w:val="24"/>
        </w:rPr>
        <w:t xml:space="preserve">Należy sprawdzić, czy w zakresie wnioskowanego projektu znajduje się działalność wykluczona, wymieniona w § 4 rozporządzenia Ministra Infrastruktury i Rozwoju z dnia 10 lipca 2015 roku </w:t>
      </w:r>
      <w:r w:rsidRPr="000134A6">
        <w:rPr>
          <w:i/>
          <w:iCs/>
          <w:sz w:val="24"/>
          <w:szCs w:val="24"/>
        </w:rPr>
        <w:t>w sprawie udzielania przez Polską Agencję Rozwoju Przedsiębiorczości pomocy finansowej w ramach Programu Operacyjnego Inteligentny Rozwój 2014-2020</w:t>
      </w:r>
      <w:r w:rsidRPr="000134A6">
        <w:rPr>
          <w:sz w:val="24"/>
          <w:szCs w:val="24"/>
        </w:rPr>
        <w:t xml:space="preserve"> (Dz. U. </w:t>
      </w:r>
      <w:r w:rsidR="00FE5E08">
        <w:rPr>
          <w:sz w:val="24"/>
          <w:szCs w:val="24"/>
        </w:rPr>
        <w:t xml:space="preserve">z 2015 r. </w:t>
      </w:r>
      <w:r w:rsidRPr="000134A6">
        <w:rPr>
          <w:sz w:val="24"/>
          <w:szCs w:val="24"/>
        </w:rPr>
        <w:t xml:space="preserve">poz. 1027) (zwanego dalej: „rozporządzeniem”). </w:t>
      </w:r>
    </w:p>
    <w:p w14:paraId="390AA2D1" w14:textId="150B86A5" w:rsidR="002D6FCE" w:rsidRPr="002D6FCE" w:rsidRDefault="002D6FCE" w:rsidP="002D6FCE">
      <w:pPr>
        <w:ind w:right="108"/>
        <w:jc w:val="both"/>
      </w:pPr>
      <w:r>
        <w:rPr>
          <w:rFonts w:eastAsia="Arial"/>
        </w:rPr>
        <w:t>Rodzaje</w:t>
      </w:r>
      <w:r w:rsidRPr="002D6FCE">
        <w:rPr>
          <w:rFonts w:eastAsia="Arial"/>
        </w:rPr>
        <w:t xml:space="preserve"> działalności wykluczonych z możliwości uzyskania pomocy finansowej</w:t>
      </w:r>
      <w:r>
        <w:rPr>
          <w:rFonts w:eastAsia="Arial"/>
        </w:rPr>
        <w:t xml:space="preserve"> zostały określone w</w:t>
      </w:r>
      <w:r w:rsidRPr="002D6FCE">
        <w:rPr>
          <w:rFonts w:eastAsia="Arial"/>
        </w:rPr>
        <w:t xml:space="preserve">: </w:t>
      </w:r>
    </w:p>
    <w:p w14:paraId="68150F34" w14:textId="77777777" w:rsidR="002D6FCE" w:rsidRPr="002D6FCE" w:rsidRDefault="002D6FCE" w:rsidP="002D6FCE">
      <w:pPr>
        <w:numPr>
          <w:ilvl w:val="0"/>
          <w:numId w:val="36"/>
        </w:numPr>
        <w:ind w:left="348" w:right="196" w:hanging="283"/>
        <w:jc w:val="both"/>
      </w:pPr>
      <w:r w:rsidRPr="002D6FCE">
        <w:rPr>
          <w:rFonts w:eastAsia="Arial"/>
        </w:rPr>
        <w:t xml:space="preserve">§ 4 ust. 3 rozporządzenia Ministra Infrastruktury i Rozwoju z dnia 10 lipca 2015 r. w sprawie udzielania przez Polską Agencję Rozwoju Przedsiębiorczości pomocy finansowej w ramach Programu Operacyjnego Inteligentny Rozwój 2014-2020; </w:t>
      </w:r>
    </w:p>
    <w:p w14:paraId="0AF53195" w14:textId="77777777" w:rsidR="002D6FCE" w:rsidRPr="002D6FCE" w:rsidRDefault="002D6FCE" w:rsidP="002D6FCE">
      <w:pPr>
        <w:numPr>
          <w:ilvl w:val="0"/>
          <w:numId w:val="36"/>
        </w:numPr>
        <w:ind w:left="348" w:right="196" w:hanging="283"/>
        <w:jc w:val="both"/>
      </w:pPr>
      <w:r w:rsidRPr="002D6FCE">
        <w:rPr>
          <w:rFonts w:eastAsia="Arial"/>
        </w:rPr>
        <w:t xml:space="preserve">art. 1 rozporządzenia Komisji (UE) nr 651/2014 z dnia 17 czerwca 2014 r. uznającego niektóre rodzaje pomocy za zgodne z rynkiem wewnętrznym w zastosowaniu art. 107 i 108 Traktatu; </w:t>
      </w:r>
    </w:p>
    <w:p w14:paraId="7B7BE5FC" w14:textId="0114E827" w:rsidR="002D6FCE" w:rsidRPr="002D6FCE" w:rsidRDefault="002D6FCE" w:rsidP="002D6FCE">
      <w:pPr>
        <w:numPr>
          <w:ilvl w:val="0"/>
          <w:numId w:val="36"/>
        </w:numPr>
        <w:ind w:left="348" w:right="196" w:hanging="283"/>
        <w:jc w:val="both"/>
      </w:pPr>
      <w:r w:rsidRPr="002D6FCE">
        <w:rPr>
          <w:rFonts w:eastAsia="Arial"/>
        </w:rPr>
        <w:t>art. 3 ust. 3 rozporządzenia  PE i Rady (UE) nr 1301/2013  z dnia 17 grudnia 2013 r. w sprawie Europejskiego Funduszu Rozwoju Regionalnego i przepisów szczególnych dotyczących celu "Inwestycje na rzecz wzrostu i zatrudnienia" oraz w sprawie uchylenia r</w:t>
      </w:r>
      <w:r>
        <w:rPr>
          <w:rFonts w:eastAsia="Arial"/>
        </w:rPr>
        <w:t>ozporządzenia (WE) nr 1080/2006</w:t>
      </w:r>
      <w:r w:rsidR="00082791">
        <w:rPr>
          <w:rFonts w:eastAsia="Arial"/>
        </w:rPr>
        <w:t>.</w:t>
      </w:r>
    </w:p>
    <w:p w14:paraId="4C5AF977" w14:textId="798CD4CD" w:rsidR="00700208" w:rsidRPr="000134A6" w:rsidRDefault="00700208" w:rsidP="00700208">
      <w:pPr>
        <w:pStyle w:val="Tekstpodstawowy3"/>
        <w:spacing w:after="120"/>
        <w:rPr>
          <w:sz w:val="24"/>
          <w:szCs w:val="24"/>
        </w:rPr>
      </w:pPr>
    </w:p>
    <w:p w14:paraId="59212A96" w14:textId="77777777" w:rsidR="00210E86" w:rsidRPr="000134A6" w:rsidRDefault="00210E86" w:rsidP="001D4FAD">
      <w:pPr>
        <w:pStyle w:val="Tekstpodstawowy3"/>
        <w:spacing w:after="120"/>
        <w:rPr>
          <w:sz w:val="24"/>
          <w:szCs w:val="24"/>
        </w:rPr>
      </w:pPr>
      <w:r w:rsidRPr="000134A6">
        <w:rPr>
          <w:sz w:val="24"/>
          <w:szCs w:val="24"/>
        </w:rPr>
        <w:t>Projekt może zostać dofinansowany jedynie w przypadku, gdy nie dotyczy działalności wykluczonej</w:t>
      </w:r>
      <w:r w:rsidR="00700208" w:rsidRPr="000D7828">
        <w:rPr>
          <w:sz w:val="24"/>
          <w:szCs w:val="24"/>
        </w:rPr>
        <w:t xml:space="preserve">. </w:t>
      </w:r>
      <w:r w:rsidRPr="000134A6">
        <w:rPr>
          <w:sz w:val="24"/>
          <w:szCs w:val="24"/>
        </w:rPr>
        <w:t xml:space="preserve"> </w:t>
      </w:r>
    </w:p>
    <w:p w14:paraId="686BACF5" w14:textId="77777777" w:rsidR="00210E86" w:rsidRPr="000134A6" w:rsidRDefault="00210E86">
      <w:pPr>
        <w:jc w:val="both"/>
        <w:rPr>
          <w:b/>
        </w:rPr>
      </w:pPr>
      <w:r w:rsidRPr="000134A6">
        <w:rPr>
          <w:b/>
        </w:rPr>
        <w:t>Opis rodzaju działalności</w:t>
      </w:r>
    </w:p>
    <w:p w14:paraId="05D72580" w14:textId="77777777" w:rsidR="003C2A35" w:rsidRPr="000134A6" w:rsidRDefault="003C2A35" w:rsidP="003C2A35">
      <w:pPr>
        <w:jc w:val="both"/>
        <w:rPr>
          <w:szCs w:val="18"/>
        </w:rPr>
      </w:pPr>
      <w:r w:rsidRPr="000134A6">
        <w:rPr>
          <w:szCs w:val="18"/>
        </w:rPr>
        <w:t>Należy opisać działalność wnioskodawcy, której dotyczy projekt. Informacje te są szczególnie istotne, jeśli wskazany numer kodu PKD działalności, której dotyczy projekt może wskazywać na działalność wykluczoną z możliwości uzyskania dofinansowania w ramach poddziałania 2.3.</w:t>
      </w:r>
      <w:r w:rsidR="00C632FA" w:rsidRPr="000134A6">
        <w:rPr>
          <w:szCs w:val="18"/>
        </w:rPr>
        <w:t>1</w:t>
      </w:r>
      <w:r w:rsidRPr="000134A6">
        <w:rPr>
          <w:szCs w:val="18"/>
        </w:rPr>
        <w:t xml:space="preserve"> POIR. </w:t>
      </w:r>
    </w:p>
    <w:p w14:paraId="29C64198" w14:textId="77777777" w:rsidR="003C2A35" w:rsidRPr="000134A6" w:rsidRDefault="003C2A35" w:rsidP="003C2A35">
      <w:pPr>
        <w:jc w:val="both"/>
        <w:rPr>
          <w:szCs w:val="18"/>
        </w:rPr>
      </w:pPr>
    </w:p>
    <w:p w14:paraId="35CF307F" w14:textId="77777777" w:rsidR="003C2A35" w:rsidRDefault="003C2A35" w:rsidP="003C2A35">
      <w:pPr>
        <w:jc w:val="both"/>
        <w:rPr>
          <w:szCs w:val="18"/>
        </w:rPr>
      </w:pPr>
      <w:r w:rsidRPr="000134A6">
        <w:rPr>
          <w:b/>
          <w:szCs w:val="18"/>
        </w:rPr>
        <w:t>Wpływ projektu na realizację zasad horyzontalnych Unii Europejskiej</w:t>
      </w:r>
      <w:r w:rsidRPr="000134A6">
        <w:rPr>
          <w:szCs w:val="18"/>
        </w:rPr>
        <w:t xml:space="preserve"> </w:t>
      </w:r>
      <w:r w:rsidRPr="000134A6">
        <w:rPr>
          <w:b/>
          <w:szCs w:val="18"/>
        </w:rPr>
        <w:t xml:space="preserve">wymienionych w art. 7 i 8 rozporządzenia Parlamentu Europejskiego i Rady (UE) nr 1303/2013 </w:t>
      </w:r>
      <w:r w:rsidRPr="000134A6">
        <w:rPr>
          <w:szCs w:val="18"/>
        </w:rPr>
        <w:t>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C632FA" w:rsidRPr="000134A6">
        <w:rPr>
          <w:szCs w:val="18"/>
        </w:rPr>
        <w:t xml:space="preserve"> </w:t>
      </w:r>
      <w:r w:rsidR="00C632FA" w:rsidRPr="000134A6">
        <w:rPr>
          <w:bCs/>
        </w:rPr>
        <w:t>(Dz. Urz. UE L 347 z 20.12.2013, str. 320 z późn. zm.)</w:t>
      </w:r>
      <w:r w:rsidRPr="000134A6">
        <w:rPr>
          <w:szCs w:val="18"/>
        </w:rPr>
        <w:t xml:space="preserve">. </w:t>
      </w:r>
    </w:p>
    <w:p w14:paraId="291F5E50" w14:textId="77777777" w:rsidR="002D6FCE" w:rsidRPr="000134A6" w:rsidRDefault="002D6FCE" w:rsidP="003C2A35">
      <w:pPr>
        <w:jc w:val="both"/>
        <w:rPr>
          <w:szCs w:val="18"/>
        </w:rPr>
      </w:pPr>
    </w:p>
    <w:p w14:paraId="68844E87" w14:textId="77777777" w:rsidR="003C2A35" w:rsidRDefault="003C2A35" w:rsidP="003C2A35">
      <w:pPr>
        <w:jc w:val="both"/>
        <w:rPr>
          <w:szCs w:val="18"/>
        </w:rPr>
      </w:pPr>
      <w:r w:rsidRPr="000134A6">
        <w:rPr>
          <w:szCs w:val="18"/>
        </w:rPr>
        <w:t xml:space="preserve">Zgodnie z Wytycznymi Ministra Infrastruktury i Rozwoju z dnia 8 maja 2015 r. </w:t>
      </w:r>
      <w:r w:rsidRPr="000134A6">
        <w:rPr>
          <w:i/>
          <w:szCs w:val="18"/>
        </w:rPr>
        <w:t>w zakresie realizacji zasady równości szans i niedyskryminacji, w tym dostępności dla osób z niepełnosprawnościami oraz zasady równości szans kobiet i</w:t>
      </w:r>
      <w:r w:rsidRPr="000134A6">
        <w:rPr>
          <w:szCs w:val="18"/>
        </w:rPr>
        <w:t xml:space="preserve"> </w:t>
      </w:r>
      <w:r w:rsidRPr="000134A6">
        <w:rPr>
          <w:i/>
          <w:szCs w:val="18"/>
        </w:rPr>
        <w:t xml:space="preserve">mężczyzn w ramach funduszy unijnych na lata 2014-2020 (zwanymi dalej „Wytycznymi”) </w:t>
      </w:r>
      <w:r w:rsidRPr="000134A6">
        <w:rPr>
          <w:b/>
          <w:szCs w:val="18"/>
        </w:rPr>
        <w:t>zasada równości szans i niedyskryminacji</w:t>
      </w:r>
      <w:r w:rsidRPr="000134A6">
        <w:rPr>
          <w:szCs w:val="18"/>
        </w:rPr>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3371F303" w14:textId="77777777" w:rsidR="002D6FCE" w:rsidRPr="000134A6" w:rsidRDefault="002D6FCE" w:rsidP="003C2A35">
      <w:pPr>
        <w:jc w:val="both"/>
        <w:rPr>
          <w:szCs w:val="18"/>
        </w:rPr>
      </w:pPr>
    </w:p>
    <w:p w14:paraId="36C57B71" w14:textId="117191CA" w:rsidR="003C2A35" w:rsidRPr="000134A6" w:rsidRDefault="003C2A35" w:rsidP="003C2A35">
      <w:pPr>
        <w:jc w:val="both"/>
        <w:rPr>
          <w:szCs w:val="18"/>
        </w:rPr>
      </w:pPr>
      <w:r w:rsidRPr="000134A6">
        <w:rPr>
          <w:szCs w:val="18"/>
        </w:rPr>
        <w:t xml:space="preserve">We wniosku należy określić, czy projekt będzie zgodny z zasadą równości szans i niedyskryminacji, </w:t>
      </w:r>
      <w:r w:rsidR="00C632FA" w:rsidRPr="000134A6">
        <w:rPr>
          <w:rFonts w:eastAsia="Calibri"/>
          <w:color w:val="000000"/>
        </w:rPr>
        <w:t>o której mowa w art. 7 rozporządzenia Parlamentu Europejskiego i Rady (UE) nr 1303/2013</w:t>
      </w:r>
      <w:r w:rsidR="00C632FA" w:rsidRPr="000134A6">
        <w:t xml:space="preserve">, </w:t>
      </w:r>
      <w:r w:rsidRPr="000134A6">
        <w:rPr>
          <w:szCs w:val="18"/>
        </w:rPr>
        <w:t xml:space="preserve">w tym dostępności dla osób z niepełnosprawnościami oraz uzupełnić opis pozytywnego wpływu projektu na realizację tej zasady, z uwzględnieniem zapisów podrozdziału 5.2 pkt 17 i 18 ww. </w:t>
      </w:r>
      <w:r w:rsidRPr="000134A6">
        <w:rPr>
          <w:i/>
          <w:szCs w:val="18"/>
        </w:rPr>
        <w:t xml:space="preserve">Wytycznych. </w:t>
      </w:r>
      <w:r w:rsidR="0067243E" w:rsidRPr="000134A6">
        <w:rPr>
          <w:szCs w:val="18"/>
        </w:rPr>
        <w:t>N</w:t>
      </w:r>
      <w:r w:rsidRPr="000134A6">
        <w:rPr>
          <w:szCs w:val="18"/>
        </w:rPr>
        <w:t xml:space="preserve">eutralny wpływ mogą mieć projekty tylko w wyjątkowych sytuacjach i </w:t>
      </w:r>
      <w:r w:rsidRPr="000D7828">
        <w:rPr>
          <w:bCs/>
          <w:szCs w:val="18"/>
        </w:rPr>
        <w:t>wymaga to szczegółowego uzasadnienia</w:t>
      </w:r>
      <w:r w:rsidRPr="000134A6">
        <w:rPr>
          <w:szCs w:val="18"/>
        </w:rPr>
        <w:t xml:space="preserve"> we wniosku o dofinansowanie. W związku z wymogiem, aby co do zasady wszystkie produkty projektów realizowanych ze środków funduszy strukturalnych były dostępne dla wszystkich osób, w tym również </w:t>
      </w:r>
      <w:r w:rsidRPr="000D7828">
        <w:rPr>
          <w:bCs/>
          <w:szCs w:val="18"/>
        </w:rPr>
        <w:t>dostosowane do</w:t>
      </w:r>
      <w:r w:rsidRPr="000134A6">
        <w:rPr>
          <w:szCs w:val="18"/>
        </w:rPr>
        <w:t xml:space="preserve"> zidentyfikowanych </w:t>
      </w:r>
      <w:r w:rsidRPr="000D7828">
        <w:rPr>
          <w:bCs/>
          <w:szCs w:val="18"/>
        </w:rPr>
        <w:t>potrzeb osób z niepełnosprawnościami,</w:t>
      </w:r>
      <w:r w:rsidRPr="000134A6">
        <w:rPr>
          <w:szCs w:val="18"/>
        </w:rPr>
        <w:t xml:space="preserve"> wnioskodawca powinien przeprowadzić analizę projektu, w szczególności w zakresie dostosowania produktów projektu do potrzeb osób z niepełnosprawnościami, zgodnie z regułą uniwersalnego projektowania, o której mowa w podrozdziale 5.2 pkt 15 Wytycznych. </w:t>
      </w:r>
    </w:p>
    <w:p w14:paraId="511D7531" w14:textId="77777777" w:rsidR="003C2A35" w:rsidRPr="000134A6" w:rsidRDefault="003C2A35" w:rsidP="003C2A35">
      <w:pPr>
        <w:jc w:val="both"/>
        <w:rPr>
          <w:szCs w:val="18"/>
        </w:rPr>
      </w:pPr>
      <w:r w:rsidRPr="000134A6">
        <w:rPr>
          <w:szCs w:val="18"/>
        </w:rPr>
        <w:t>Zgodnie z Wytycznymi koncepcja uniwersalnego projektowania oparta jest na ośmiu regułach:</w:t>
      </w:r>
    </w:p>
    <w:p w14:paraId="7225BC27" w14:textId="77777777" w:rsidR="003C2A35" w:rsidRPr="000134A6" w:rsidRDefault="003C2A35" w:rsidP="003C2A35">
      <w:pPr>
        <w:jc w:val="both"/>
        <w:rPr>
          <w:szCs w:val="18"/>
        </w:rPr>
      </w:pPr>
      <w:r w:rsidRPr="000134A6">
        <w:rPr>
          <w:szCs w:val="18"/>
        </w:rPr>
        <w:t>1. Użyteczność dla osób o różnej sprawności,</w:t>
      </w:r>
    </w:p>
    <w:p w14:paraId="2CB01ED4" w14:textId="77777777" w:rsidR="003C2A35" w:rsidRPr="000134A6" w:rsidRDefault="003C2A35" w:rsidP="003C2A35">
      <w:pPr>
        <w:jc w:val="both"/>
        <w:rPr>
          <w:szCs w:val="18"/>
        </w:rPr>
      </w:pPr>
      <w:r w:rsidRPr="000134A6">
        <w:rPr>
          <w:szCs w:val="18"/>
        </w:rPr>
        <w:t>2. Elastyczność w użytkowaniu,</w:t>
      </w:r>
    </w:p>
    <w:p w14:paraId="7B9B6BD3" w14:textId="77777777" w:rsidR="003C2A35" w:rsidRPr="000134A6" w:rsidRDefault="003C2A35" w:rsidP="003C2A35">
      <w:pPr>
        <w:jc w:val="both"/>
        <w:rPr>
          <w:szCs w:val="18"/>
        </w:rPr>
      </w:pPr>
      <w:r w:rsidRPr="000134A6">
        <w:rPr>
          <w:szCs w:val="18"/>
        </w:rPr>
        <w:t>3. Proste i intuicyjne użytkowanie,</w:t>
      </w:r>
    </w:p>
    <w:p w14:paraId="1484826E" w14:textId="77777777" w:rsidR="003C2A35" w:rsidRPr="000134A6" w:rsidRDefault="003C2A35" w:rsidP="003C2A35">
      <w:pPr>
        <w:jc w:val="both"/>
        <w:rPr>
          <w:szCs w:val="18"/>
        </w:rPr>
      </w:pPr>
      <w:r w:rsidRPr="000134A6">
        <w:rPr>
          <w:szCs w:val="18"/>
        </w:rPr>
        <w:t>4. Czytelna informacja,</w:t>
      </w:r>
    </w:p>
    <w:p w14:paraId="3A8C6458" w14:textId="77777777" w:rsidR="003C2A35" w:rsidRPr="000134A6" w:rsidRDefault="003C2A35" w:rsidP="003C2A35">
      <w:pPr>
        <w:jc w:val="both"/>
        <w:rPr>
          <w:szCs w:val="18"/>
        </w:rPr>
      </w:pPr>
      <w:r w:rsidRPr="000134A6">
        <w:rPr>
          <w:szCs w:val="18"/>
        </w:rPr>
        <w:t>5. Tolerancja na błędy,</w:t>
      </w:r>
    </w:p>
    <w:p w14:paraId="36F24828" w14:textId="77777777" w:rsidR="003C2A35" w:rsidRPr="000134A6" w:rsidRDefault="003C2A35" w:rsidP="003C2A35">
      <w:pPr>
        <w:jc w:val="both"/>
        <w:rPr>
          <w:szCs w:val="18"/>
        </w:rPr>
      </w:pPr>
      <w:r w:rsidRPr="000134A6">
        <w:rPr>
          <w:szCs w:val="18"/>
        </w:rPr>
        <w:t>6. Wygodne użytkowanie bez wysiłku,</w:t>
      </w:r>
    </w:p>
    <w:p w14:paraId="07C6E540" w14:textId="77777777" w:rsidR="003C2A35" w:rsidRPr="000134A6" w:rsidRDefault="003C2A35" w:rsidP="003C2A35">
      <w:pPr>
        <w:jc w:val="both"/>
        <w:rPr>
          <w:szCs w:val="18"/>
        </w:rPr>
      </w:pPr>
      <w:r w:rsidRPr="000134A6">
        <w:rPr>
          <w:szCs w:val="18"/>
        </w:rPr>
        <w:t>7. Wielkość i przestrzeń odpowiednie dla dostępu i użytkowania,</w:t>
      </w:r>
    </w:p>
    <w:p w14:paraId="74557CFF" w14:textId="77777777" w:rsidR="003C2A35" w:rsidRPr="000134A6" w:rsidRDefault="003C2A35" w:rsidP="003C2A35">
      <w:pPr>
        <w:jc w:val="both"/>
        <w:rPr>
          <w:szCs w:val="18"/>
        </w:rPr>
      </w:pPr>
      <w:r w:rsidRPr="000134A6">
        <w:rPr>
          <w:szCs w:val="18"/>
        </w:rPr>
        <w:t>8. Percepcja równości.</w:t>
      </w:r>
    </w:p>
    <w:p w14:paraId="0EA93E0C" w14:textId="0C973D6F" w:rsidR="00E922FD" w:rsidRPr="000134A6" w:rsidRDefault="00E922FD" w:rsidP="00E922FD">
      <w:pPr>
        <w:autoSpaceDE w:val="0"/>
        <w:autoSpaceDN w:val="0"/>
        <w:adjustRightInd w:val="0"/>
        <w:spacing w:line="276" w:lineRule="auto"/>
        <w:jc w:val="both"/>
        <w:rPr>
          <w:i/>
        </w:rPr>
      </w:pPr>
      <w:r w:rsidRPr="000134A6">
        <w:t xml:space="preserve">Więcej na temat dostępności produktów projektu dla osób z niepełnosprawnościami znajduje się w podręczniku </w:t>
      </w:r>
      <w:r w:rsidRPr="000134A6">
        <w:rPr>
          <w:i/>
        </w:rPr>
        <w:t>Realizacja zasady równości szans i niedyskryminacji, w tym dostępności dla osób z niepełnosprawnościami</w:t>
      </w:r>
      <w:r w:rsidRPr="000134A6">
        <w:t xml:space="preserve"> dostępnym pod adresem </w:t>
      </w:r>
      <w:hyperlink r:id="rId11" w:history="1">
        <w:r w:rsidR="00FE5E08">
          <w:rPr>
            <w:rStyle w:val="Hipercze"/>
          </w:rPr>
          <w:t>https://www.power.gov.pl/media/24334/wersja_interaktywna.pdf</w:t>
        </w:r>
      </w:hyperlink>
      <w:r w:rsidRPr="000134A6">
        <w:t>).</w:t>
      </w:r>
    </w:p>
    <w:p w14:paraId="0DBE0C22" w14:textId="77777777" w:rsidR="003C2A35" w:rsidRPr="000134A6" w:rsidRDefault="003C2A35" w:rsidP="003C2A35">
      <w:pPr>
        <w:jc w:val="both"/>
        <w:rPr>
          <w:szCs w:val="18"/>
        </w:rPr>
      </w:pPr>
    </w:p>
    <w:p w14:paraId="07744CAD" w14:textId="77777777" w:rsidR="00EC7D26" w:rsidRDefault="003C2A35" w:rsidP="003C2A35">
      <w:pPr>
        <w:jc w:val="both"/>
        <w:rPr>
          <w:szCs w:val="18"/>
        </w:rPr>
      </w:pPr>
      <w:r w:rsidRPr="000134A6">
        <w:rPr>
          <w:szCs w:val="18"/>
        </w:rPr>
        <w:t xml:space="preserve">W przypadku gdy z przeprowadzonej analizy wynika, że wśród użytkowników danego produktu projektu lub w procesie przygotowania lub realizacji projektu mogą wystąpić osoby z niepełnosprawnościami, należy zaznaczyć odpowiednie pole wniosku oraz uzupełnić opis zakresu w jakim </w:t>
      </w:r>
      <w:r w:rsidRPr="000D7828">
        <w:rPr>
          <w:bCs/>
          <w:szCs w:val="18"/>
        </w:rPr>
        <w:t>produkt projektu</w:t>
      </w:r>
      <w:r w:rsidRPr="000134A6">
        <w:rPr>
          <w:szCs w:val="18"/>
        </w:rPr>
        <w:t xml:space="preserve"> będzie dostosowany do zidentyfikowanych w toku analizy potrzeb, a przez to dostępny dla osób z niepełnosprawnościami </w:t>
      </w:r>
      <w:r w:rsidRPr="000D7828">
        <w:rPr>
          <w:bCs/>
          <w:szCs w:val="18"/>
        </w:rPr>
        <w:t xml:space="preserve">lub </w:t>
      </w:r>
      <w:r w:rsidRPr="000134A6">
        <w:rPr>
          <w:szCs w:val="18"/>
        </w:rPr>
        <w:t xml:space="preserve">w jaki sposób zapewniona zostanie dostępność </w:t>
      </w:r>
      <w:r w:rsidRPr="000D7828">
        <w:rPr>
          <w:bCs/>
          <w:szCs w:val="18"/>
        </w:rPr>
        <w:t>projektu</w:t>
      </w:r>
      <w:r w:rsidRPr="000134A6">
        <w:rPr>
          <w:szCs w:val="18"/>
        </w:rPr>
        <w:t xml:space="preserve"> dla osób z niepełnosprawnościami. W sytuacji gdy więcej niż jeden produkt projektu będzie spełniał zasadę dostępności, w polu uzasadnienia należy odnieść się do każdego z nich.</w:t>
      </w:r>
      <w:r w:rsidR="002A5294" w:rsidRPr="000134A6">
        <w:rPr>
          <w:szCs w:val="18"/>
        </w:rPr>
        <w:t xml:space="preserve"> </w:t>
      </w:r>
    </w:p>
    <w:p w14:paraId="43CF3F69" w14:textId="4A76BA31" w:rsidR="00EC7D26" w:rsidRDefault="003C2A35" w:rsidP="003C2A35">
      <w:pPr>
        <w:jc w:val="both"/>
        <w:rPr>
          <w:szCs w:val="18"/>
        </w:rPr>
      </w:pPr>
      <w:r w:rsidRPr="000134A6">
        <w:rPr>
          <w:szCs w:val="18"/>
        </w:rPr>
        <w:t xml:space="preserve">W przypadku projektów, w których zasada dostępności produktów do potrzeb osób z niepełnosprawnościami nie znajduje zastosowania należy uzupełnić uzasadnienie o informacje w zakresie „neutralności” produktu. </w:t>
      </w:r>
    </w:p>
    <w:p w14:paraId="71F6F857" w14:textId="47D1C2F7" w:rsidR="00EC7D26" w:rsidRDefault="003C2A35" w:rsidP="003C2A35">
      <w:pPr>
        <w:jc w:val="both"/>
        <w:rPr>
          <w:szCs w:val="18"/>
        </w:rPr>
      </w:pPr>
      <w:r w:rsidRPr="000134A6">
        <w:rPr>
          <w:szCs w:val="18"/>
        </w:rPr>
        <w:t>Uzasadniając dostępność produktu projektu dla osób niepełnosprawnych należy uwzględnić takie elementy jak specyfika produktu projektu (np. gotowe oprogramowanie skierowane do użytkowników rynkowych/dokumentacja zawierająca opracowane rozwiązanie dla wnioskodawcy, na podstawie których prowadzone będą dalsze prace lub wdrożenie)</w:t>
      </w:r>
      <w:r w:rsidR="00F54FE7" w:rsidRPr="000134A6">
        <w:rPr>
          <w:szCs w:val="18"/>
        </w:rPr>
        <w:t xml:space="preserve"> oraz</w:t>
      </w:r>
      <w:r w:rsidRPr="000134A6">
        <w:rPr>
          <w:szCs w:val="18"/>
        </w:rPr>
        <w:t xml:space="preserve"> odbiorcy produktu projektu (wnioskodawca/użytkownik zewnętrzny). </w:t>
      </w:r>
    </w:p>
    <w:p w14:paraId="248592B3" w14:textId="77777777" w:rsidR="00EC7D26" w:rsidRDefault="003C2A35" w:rsidP="003C2A35">
      <w:pPr>
        <w:jc w:val="both"/>
        <w:rPr>
          <w:szCs w:val="18"/>
        </w:rPr>
      </w:pPr>
      <w:r w:rsidRPr="000134A6">
        <w:rPr>
          <w:szCs w:val="18"/>
        </w:rPr>
        <w:t xml:space="preserve">Dostępność dla osób niepełnosprawnych będzie zapewniona w szczególności, jeśli produkt projektu nie będzie zawierał elementów/cech stanowiących bariery w jego użytkowaniu dla osób z niepełnosprawnościami. W określeniu dostępności produktu projektu dla osób z niepełnosprawnościami można np. wskazać </w:t>
      </w:r>
      <w:r w:rsidRPr="000134A6">
        <w:rPr>
          <w:i/>
          <w:iCs/>
          <w:szCs w:val="18"/>
        </w:rPr>
        <w:t>(jeśli dotyczy)</w:t>
      </w:r>
      <w:r w:rsidRPr="000134A6">
        <w:rPr>
          <w:szCs w:val="18"/>
        </w:rPr>
        <w:t>, że produkt projektu będzie dostępny dla wszystkich użytkowników bez względu na ich sprawność bez konieczności jego specjalnego przystosowania dla osób z niepełnosprawnościami oraz uzasadnić powyższe twierdzenie.</w:t>
      </w:r>
      <w:r w:rsidR="002A5294" w:rsidRPr="000134A6">
        <w:rPr>
          <w:szCs w:val="18"/>
        </w:rPr>
        <w:t xml:space="preserve"> </w:t>
      </w:r>
    </w:p>
    <w:p w14:paraId="4EE4298D" w14:textId="3359AAA7" w:rsidR="003C2A35" w:rsidRPr="000134A6" w:rsidRDefault="003C2A35" w:rsidP="003C2A35">
      <w:pPr>
        <w:jc w:val="both"/>
        <w:rPr>
          <w:szCs w:val="18"/>
        </w:rPr>
      </w:pPr>
      <w:r w:rsidRPr="000134A6">
        <w:rPr>
          <w:szCs w:val="18"/>
        </w:rPr>
        <w:t>Aby projekt mógł zostać uznany za mający pozytywny wpływ na realizację zasady równości szans i niedyskryminacji, w tym dostępności dla osób z niepełnosprawnościami musi być dostosowany do potrzeb osób z niepełnosprawnościami.</w:t>
      </w:r>
    </w:p>
    <w:p w14:paraId="221ADEB7" w14:textId="77777777" w:rsidR="002A5294" w:rsidRPr="000D7828" w:rsidRDefault="002A5294" w:rsidP="003C2A35">
      <w:pPr>
        <w:jc w:val="both"/>
        <w:rPr>
          <w:szCs w:val="18"/>
        </w:rPr>
      </w:pPr>
    </w:p>
    <w:p w14:paraId="12753DCA" w14:textId="25D19371" w:rsidR="00321033" w:rsidRPr="00D92EF5" w:rsidRDefault="00321033" w:rsidP="003C2A35">
      <w:pPr>
        <w:jc w:val="both"/>
        <w:rPr>
          <w:b/>
        </w:rPr>
      </w:pPr>
      <w:r w:rsidRPr="00D92EF5">
        <w:rPr>
          <w:b/>
        </w:rPr>
        <w:t>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Projekt jest zgodny z zasadami horyzontalnymi wymienionymi w art. 7 i 8 rozporządzenia Parlamentu Europejskiego i Rady (UE) nr 1303/2013.</w:t>
      </w:r>
    </w:p>
    <w:p w14:paraId="36D034E4" w14:textId="77777777" w:rsidR="00321033" w:rsidRDefault="00321033" w:rsidP="003C2A35">
      <w:pPr>
        <w:jc w:val="both"/>
        <w:rPr>
          <w:szCs w:val="18"/>
        </w:rPr>
      </w:pPr>
    </w:p>
    <w:p w14:paraId="7BDED9CF" w14:textId="13247145" w:rsidR="003C2A35" w:rsidRPr="000134A6" w:rsidRDefault="003C2A35" w:rsidP="003C2A35">
      <w:pPr>
        <w:jc w:val="both"/>
      </w:pPr>
      <w:r w:rsidRPr="000E542D">
        <w:rPr>
          <w:szCs w:val="18"/>
        </w:rPr>
        <w:t xml:space="preserve">W kolejnym polu należy określić, czy projekt będzie zgodny z </w:t>
      </w:r>
      <w:r w:rsidRPr="000E542D">
        <w:rPr>
          <w:b/>
          <w:szCs w:val="18"/>
        </w:rPr>
        <w:t>zasadą równości szans kobiet i mężczyzn</w:t>
      </w:r>
      <w:r w:rsidR="00EC7D26" w:rsidRPr="000E542D">
        <w:rPr>
          <w:b/>
        </w:rPr>
        <w:t>, w tym niedyskryminacji o której mowa w art. 7 rozporządzenia Parlamentu Europejskiego i Rady (UE) nr 1303/2013</w:t>
      </w:r>
      <w:r w:rsidRPr="000E542D">
        <w:rPr>
          <w:szCs w:val="18"/>
        </w:rPr>
        <w:t xml:space="preserve">. Należy uzupełnić opis wskazujący </w:t>
      </w:r>
      <w:r w:rsidR="0067747A" w:rsidRPr="000E542D">
        <w:rPr>
          <w:szCs w:val="18"/>
        </w:rPr>
        <w:t xml:space="preserve">pozytywny wpływ </w:t>
      </w:r>
      <w:r w:rsidR="005860FF" w:rsidRPr="000E542D">
        <w:t>projekt</w:t>
      </w:r>
      <w:r w:rsidR="0067747A" w:rsidRPr="000E542D">
        <w:t>u</w:t>
      </w:r>
      <w:r w:rsidR="005860FF" w:rsidRPr="000E542D">
        <w:t xml:space="preserve"> </w:t>
      </w:r>
      <w:r w:rsidR="0067747A" w:rsidRPr="000E542D">
        <w:t xml:space="preserve">na </w:t>
      </w:r>
      <w:r w:rsidR="005860FF" w:rsidRPr="000E542D">
        <w:t>ww. zasadę</w:t>
      </w:r>
      <w:r w:rsidR="00D238F2" w:rsidRPr="000E542D">
        <w:t>.</w:t>
      </w:r>
      <w:r w:rsidR="005860FF" w:rsidRPr="000E542D">
        <w:t xml:space="preserve"> </w:t>
      </w:r>
    </w:p>
    <w:p w14:paraId="2F56D768" w14:textId="77777777" w:rsidR="00DA4AE3" w:rsidRPr="000134A6" w:rsidRDefault="00DA4AE3" w:rsidP="003C2A35">
      <w:pPr>
        <w:jc w:val="both"/>
        <w:rPr>
          <w:szCs w:val="18"/>
        </w:rPr>
      </w:pPr>
    </w:p>
    <w:p w14:paraId="31927857" w14:textId="77777777" w:rsidR="003C2A35" w:rsidRPr="000134A6" w:rsidRDefault="003C2A35" w:rsidP="003C2A35">
      <w:pPr>
        <w:jc w:val="both"/>
        <w:rPr>
          <w:b/>
          <w:szCs w:val="18"/>
        </w:rPr>
      </w:pPr>
      <w:r w:rsidRPr="000134A6">
        <w:rPr>
          <w:szCs w:val="18"/>
        </w:rPr>
        <w:t xml:space="preserve">Zgodnie z Wytycznymi </w:t>
      </w:r>
      <w:r w:rsidRPr="000134A6">
        <w:rPr>
          <w:b/>
          <w:szCs w:val="18"/>
        </w:rPr>
        <w:t>zasada równości szans kobiet i mężczyzn</w:t>
      </w:r>
      <w:r w:rsidRPr="000134A6">
        <w:rPr>
          <w:szCs w:val="18"/>
        </w:rPr>
        <w:t xml:space="preserve">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r w:rsidR="002A5294" w:rsidRPr="000D7828">
        <w:rPr>
          <w:szCs w:val="18"/>
        </w:rPr>
        <w:t xml:space="preserve"> </w:t>
      </w:r>
      <w:r w:rsidRPr="000134A6">
        <w:rPr>
          <w:szCs w:val="18"/>
        </w:rPr>
        <w:t xml:space="preserve">Należy pamiętać, że projekt aby mógł być wybrany do dofinansowania musi być zgodny  z </w:t>
      </w:r>
      <w:r w:rsidRPr="000134A6">
        <w:rPr>
          <w:b/>
          <w:szCs w:val="18"/>
        </w:rPr>
        <w:t>zasadą równości szans kobiet i mężczyzn</w:t>
      </w:r>
      <w:r w:rsidRPr="000134A6">
        <w:rPr>
          <w:szCs w:val="18"/>
        </w:rPr>
        <w:t>.</w:t>
      </w:r>
    </w:p>
    <w:p w14:paraId="5B1F66FD" w14:textId="77777777" w:rsidR="002A5294" w:rsidRDefault="002A5294" w:rsidP="003C2A35">
      <w:pPr>
        <w:jc w:val="both"/>
        <w:rPr>
          <w:szCs w:val="18"/>
        </w:rPr>
      </w:pPr>
    </w:p>
    <w:p w14:paraId="3E8D7FF0" w14:textId="16751C76" w:rsidR="00321033" w:rsidRPr="00D92EF5" w:rsidRDefault="00321033" w:rsidP="003C2A35">
      <w:pPr>
        <w:jc w:val="both"/>
        <w:rPr>
          <w:b/>
        </w:rPr>
      </w:pPr>
      <w:r w:rsidRPr="00D92EF5">
        <w:rPr>
          <w:b/>
        </w:rPr>
        <w:t>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Projekt jest zgodny z zasadami horyzontalnymi wymienionymi w art. 7 i 8 rozporządzenia Parlamentu Europejskiego i Rady (UE) nr 1303/2013.</w:t>
      </w:r>
    </w:p>
    <w:p w14:paraId="5571E2DE" w14:textId="77777777" w:rsidR="00321033" w:rsidRDefault="00321033" w:rsidP="003C2A35">
      <w:pPr>
        <w:jc w:val="both"/>
        <w:rPr>
          <w:szCs w:val="18"/>
          <w:lang w:val="x-none"/>
        </w:rPr>
      </w:pPr>
    </w:p>
    <w:p w14:paraId="5EBED964" w14:textId="77777777" w:rsidR="003C2A35" w:rsidRPr="000134A6" w:rsidRDefault="003C2A35" w:rsidP="003C2A35">
      <w:pPr>
        <w:jc w:val="both"/>
        <w:rPr>
          <w:szCs w:val="18"/>
        </w:rPr>
      </w:pPr>
      <w:r w:rsidRPr="000134A6">
        <w:rPr>
          <w:szCs w:val="18"/>
          <w:lang w:val="x-none"/>
        </w:rPr>
        <w:t xml:space="preserve">W kolejnym polu należy określić, czy projekt </w:t>
      </w:r>
      <w:r w:rsidRPr="000134A6">
        <w:rPr>
          <w:szCs w:val="18"/>
        </w:rPr>
        <w:t>jest zgodny z</w:t>
      </w:r>
      <w:r w:rsidRPr="000134A6">
        <w:rPr>
          <w:szCs w:val="18"/>
          <w:lang w:val="x-none"/>
        </w:rPr>
        <w:t xml:space="preserve"> </w:t>
      </w:r>
      <w:r w:rsidRPr="000134A6">
        <w:rPr>
          <w:b/>
          <w:szCs w:val="18"/>
          <w:lang w:val="x-none"/>
        </w:rPr>
        <w:t>zasad</w:t>
      </w:r>
      <w:r w:rsidRPr="000134A6">
        <w:rPr>
          <w:b/>
          <w:szCs w:val="18"/>
        </w:rPr>
        <w:t>ą</w:t>
      </w:r>
      <w:r w:rsidRPr="000134A6">
        <w:rPr>
          <w:b/>
          <w:szCs w:val="18"/>
          <w:lang w:val="x-none"/>
        </w:rPr>
        <w:t xml:space="preserve"> zrównoważonego rozwoju</w:t>
      </w:r>
      <w:r w:rsidRPr="000134A6">
        <w:rPr>
          <w:szCs w:val="18"/>
          <w:lang w:val="x-none"/>
        </w:rPr>
        <w:t xml:space="preserve">, o której mowa w art. 8 rozporządzenia Parlamentu Europejskiego i Rady (UE) nr 1303/2013. </w:t>
      </w:r>
      <w:r w:rsidRPr="000134A6">
        <w:rPr>
          <w:szCs w:val="18"/>
        </w:rPr>
        <w:t xml:space="preserve">Uznaje się, że projekt jest zgodny z zasadą zrównoważonego rozwoju, jeżeli projekt ma co najmniej neutralny wpływ na środowisko. </w:t>
      </w:r>
    </w:p>
    <w:p w14:paraId="5AA6B73B" w14:textId="77777777" w:rsidR="003C2A35" w:rsidRPr="000134A6" w:rsidRDefault="003C2A35" w:rsidP="003C2A35">
      <w:pPr>
        <w:jc w:val="both"/>
        <w:rPr>
          <w:szCs w:val="18"/>
        </w:rPr>
      </w:pPr>
    </w:p>
    <w:p w14:paraId="48D02D79" w14:textId="77777777" w:rsidR="00D443B3" w:rsidRPr="000D7828" w:rsidRDefault="003C2A35" w:rsidP="000D7828">
      <w:pPr>
        <w:jc w:val="both"/>
        <w:rPr>
          <w:b/>
        </w:rPr>
      </w:pPr>
      <w:r w:rsidRPr="000134A6">
        <w:rPr>
          <w:szCs w:val="18"/>
          <w:lang w:val="x-none"/>
        </w:rPr>
        <w:t xml:space="preserve">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r w:rsidRPr="000134A6">
        <w:rPr>
          <w:szCs w:val="18"/>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r w:rsidR="00D443B3" w:rsidRPr="000D7828">
        <w:t xml:space="preserve">Należy podać uzasadnienie i informacje wskazujące dlaczego dany projekt jest zgodny z ww. zasadą lub jest w stosunku do niej neutralny. </w:t>
      </w:r>
    </w:p>
    <w:p w14:paraId="756D4908" w14:textId="77777777" w:rsidR="003C2A35" w:rsidRPr="000134A6" w:rsidRDefault="003C2A35" w:rsidP="003C2A35">
      <w:pPr>
        <w:jc w:val="both"/>
        <w:rPr>
          <w:szCs w:val="18"/>
        </w:rPr>
      </w:pPr>
      <w:r w:rsidRPr="000134A6">
        <w:rPr>
          <w:szCs w:val="18"/>
        </w:rPr>
        <w:t xml:space="preserve"> </w:t>
      </w:r>
    </w:p>
    <w:p w14:paraId="6B778369" w14:textId="74120ED8" w:rsidR="00321033" w:rsidRDefault="00321033">
      <w:pPr>
        <w:jc w:val="both"/>
        <w:rPr>
          <w:b/>
        </w:rPr>
      </w:pPr>
      <w:r w:rsidRPr="00321033">
        <w:rPr>
          <w:b/>
        </w:rPr>
        <w:t>W przypadku wyboru neutralnego/pozytywnego wpływu Wnioskodawca musi wypełnić uzasadnienie,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Projekt jest zgodny z zasadami horyzontalnymi wymienionymi w art. 7 i 8 rozporządzenia Parlamentu Europejskiego i Rady (UE) nr 1303/2013.</w:t>
      </w:r>
    </w:p>
    <w:p w14:paraId="62F94243" w14:textId="77777777" w:rsidR="00321033" w:rsidRDefault="00321033">
      <w:pPr>
        <w:jc w:val="both"/>
        <w:rPr>
          <w:b/>
        </w:rPr>
      </w:pPr>
    </w:p>
    <w:p w14:paraId="7C979C15" w14:textId="77777777" w:rsidR="00210E86" w:rsidRPr="000134A6" w:rsidRDefault="00210E86">
      <w:pPr>
        <w:jc w:val="both"/>
        <w:rPr>
          <w:b/>
        </w:rPr>
      </w:pPr>
      <w:r w:rsidRPr="000134A6">
        <w:rPr>
          <w:b/>
        </w:rPr>
        <w:t xml:space="preserve">Projekt wpisuje się </w:t>
      </w:r>
      <w:r w:rsidR="00726DED" w:rsidRPr="000134A6">
        <w:rPr>
          <w:b/>
        </w:rPr>
        <w:t xml:space="preserve">w </w:t>
      </w:r>
      <w:r w:rsidRPr="000134A6">
        <w:rPr>
          <w:b/>
        </w:rPr>
        <w:t>Krajową Inteligentną Specjalizację (KIS)</w:t>
      </w:r>
    </w:p>
    <w:p w14:paraId="5F4BCC49" w14:textId="77777777" w:rsidR="00210E86" w:rsidRPr="000134A6" w:rsidRDefault="00210E86">
      <w:pPr>
        <w:autoSpaceDE w:val="0"/>
        <w:autoSpaceDN w:val="0"/>
        <w:adjustRightInd w:val="0"/>
        <w:jc w:val="both"/>
      </w:pPr>
      <w:r w:rsidRPr="000134A6">
        <w:t>Należy wskazać, czy usługa proinnowacyjna dotyczy wdrożenia innowacji w obszarze Krajowych Inteligentnych Specjalizacji</w:t>
      </w:r>
      <w:r w:rsidR="00BC3EF1" w:rsidRPr="000134A6">
        <w:t xml:space="preserve"> (KIS)</w:t>
      </w:r>
      <w:r w:rsidRPr="000134A6">
        <w:t xml:space="preserve"> określonych w dokumencie strategicznym pn. „Krajowa Inteligentna Specjalizacja” stanowiącym załącznik do Programu Rozwoju Przedsiębiorstw przyjętego przez Radę Ministrów w dniu 8 kwietnia 2014 r. (zgodnie z wersją dokumentu aktualną na dzień ogłoszenia konkursu). W przypadku zaznaczenia opcji „TAK” wnioskodawca określa z dostępnej listy obszar KIS, w ramach którego projekt jest realizowany. Należy wybrać wiodącą </w:t>
      </w:r>
      <w:r w:rsidR="00BC3EF1" w:rsidRPr="000134A6">
        <w:t xml:space="preserve">(główną) </w:t>
      </w:r>
      <w:r w:rsidRPr="000134A6">
        <w:t>specjalizację, w którą wpisuje się projekt. Następnie należy uzasadnić, w jaki sposób rozwiązanie</w:t>
      </w:r>
      <w:r w:rsidR="00BC3EF1" w:rsidRPr="000134A6">
        <w:t xml:space="preserve"> będące przedmiotem wdrożenia tj. innowacja produktowa lub procesowa </w:t>
      </w:r>
      <w:r w:rsidRPr="000134A6">
        <w:t xml:space="preserve"> wpisuje się w wybraną Krajową Inteligentną Specjalizację. </w:t>
      </w:r>
    </w:p>
    <w:p w14:paraId="79E8F3B1" w14:textId="77777777" w:rsidR="00210E86" w:rsidRPr="000134A6" w:rsidRDefault="00210E86" w:rsidP="003C4D22">
      <w:pPr>
        <w:spacing w:after="120" w:line="276" w:lineRule="auto"/>
        <w:jc w:val="both"/>
      </w:pPr>
      <w:r w:rsidRPr="000134A6">
        <w:t xml:space="preserve">Wykaz Krajowych Inteligentnych Specjalizacji stanowi załącznik nr </w:t>
      </w:r>
      <w:r w:rsidR="00BC3EF1" w:rsidRPr="000134A6">
        <w:t>7</w:t>
      </w:r>
      <w:r w:rsidRPr="000134A6">
        <w:t xml:space="preserve"> do </w:t>
      </w:r>
      <w:r w:rsidR="00BC3EF1" w:rsidRPr="000134A6">
        <w:t>R</w:t>
      </w:r>
      <w:r w:rsidRPr="000134A6">
        <w:t>egulaminu konkursu.</w:t>
      </w:r>
    </w:p>
    <w:p w14:paraId="78D9D212" w14:textId="77777777" w:rsidR="00210E86" w:rsidRPr="000134A6" w:rsidRDefault="00210E86">
      <w:pPr>
        <w:jc w:val="both"/>
        <w:rPr>
          <w:b/>
        </w:rPr>
      </w:pPr>
      <w:r w:rsidRPr="000134A6">
        <w:rPr>
          <w:b/>
        </w:rPr>
        <w:t>Rodzaj działalności gospodarczej</w:t>
      </w:r>
    </w:p>
    <w:p w14:paraId="575CF7A5" w14:textId="77777777" w:rsidR="00210E86" w:rsidRPr="000134A6" w:rsidRDefault="00210E86">
      <w:pPr>
        <w:jc w:val="both"/>
      </w:pPr>
      <w:r w:rsidRPr="000134A6">
        <w:t>Należy wybrać jedną z opcji z listy.</w:t>
      </w:r>
    </w:p>
    <w:p w14:paraId="24955F91" w14:textId="77777777" w:rsidR="00210E86" w:rsidRPr="000134A6" w:rsidRDefault="00210E86">
      <w:pPr>
        <w:jc w:val="both"/>
      </w:pPr>
    </w:p>
    <w:p w14:paraId="1180035D" w14:textId="77777777" w:rsidR="00210E86" w:rsidRPr="000134A6" w:rsidRDefault="00210E86">
      <w:pPr>
        <w:jc w:val="both"/>
        <w:rPr>
          <w:b/>
        </w:rPr>
      </w:pPr>
      <w:r w:rsidRPr="000134A6">
        <w:rPr>
          <w:b/>
        </w:rPr>
        <w:t>Typ obszaru realizacji</w:t>
      </w:r>
    </w:p>
    <w:p w14:paraId="770DB769" w14:textId="77777777" w:rsidR="00210E86" w:rsidRPr="000134A6" w:rsidRDefault="00210E86">
      <w:pPr>
        <w:jc w:val="both"/>
      </w:pPr>
      <w:r w:rsidRPr="000134A6">
        <w:t>Należy wybrać jedną z opcji z listy.</w:t>
      </w:r>
    </w:p>
    <w:p w14:paraId="644232ED" w14:textId="77777777" w:rsidR="00210E86" w:rsidRPr="000134A6" w:rsidRDefault="00210E86">
      <w:pPr>
        <w:jc w:val="both"/>
        <w:rPr>
          <w:b/>
        </w:rPr>
      </w:pPr>
    </w:p>
    <w:p w14:paraId="5AA88AA2" w14:textId="77777777" w:rsidR="00210E86" w:rsidRPr="000134A6" w:rsidRDefault="00210E86">
      <w:pPr>
        <w:jc w:val="both"/>
        <w:rPr>
          <w:b/>
        </w:rPr>
      </w:pPr>
      <w:r w:rsidRPr="000134A6">
        <w:rPr>
          <w:b/>
        </w:rPr>
        <w:t xml:space="preserve">Wnioskodawca jest członkiem klastra posiadającego status Krajowego Klastra Kluczowego. </w:t>
      </w:r>
    </w:p>
    <w:p w14:paraId="0EDB4F35" w14:textId="77777777" w:rsidR="00210E86" w:rsidRPr="000134A6" w:rsidRDefault="00210E86">
      <w:pPr>
        <w:jc w:val="both"/>
      </w:pPr>
      <w:r w:rsidRPr="000134A6">
        <w:t>Wnioskodawca wskazuje czy jest członkiem klastra posiadającego status Krajowego Klastra Kluczowego</w:t>
      </w:r>
      <w:r w:rsidR="00136723" w:rsidRPr="000D7828">
        <w:t>. A</w:t>
      </w:r>
      <w:r w:rsidRPr="000134A6">
        <w:t xml:space="preserve">ktualna lista </w:t>
      </w:r>
      <w:r w:rsidR="00136723" w:rsidRPr="000D7828">
        <w:t xml:space="preserve">Krajowych Klastrów Kluczowych jest </w:t>
      </w:r>
      <w:r w:rsidRPr="000134A6">
        <w:t xml:space="preserve">dostępna </w:t>
      </w:r>
      <w:r w:rsidR="00136723" w:rsidRPr="000D7828">
        <w:t xml:space="preserve">na stronie internetowej Ministerstwa Rozwoju. </w:t>
      </w:r>
    </w:p>
    <w:p w14:paraId="42DA51ED" w14:textId="77777777" w:rsidR="00CE5475" w:rsidRDefault="00CE5475">
      <w:pPr>
        <w:jc w:val="both"/>
        <w:rPr>
          <w:b/>
        </w:rPr>
      </w:pPr>
    </w:p>
    <w:p w14:paraId="0E7A5C61" w14:textId="77777777" w:rsidR="00210E86" w:rsidRPr="000134A6" w:rsidRDefault="00210E86">
      <w:pPr>
        <w:jc w:val="both"/>
        <w:rPr>
          <w:b/>
        </w:rPr>
      </w:pPr>
      <w:r w:rsidRPr="000134A6">
        <w:rPr>
          <w:b/>
        </w:rPr>
        <w:t>Nazwa Krajowego Klastra Kluczowego, którego członkiem jest wnioskodawca</w:t>
      </w:r>
    </w:p>
    <w:p w14:paraId="0736AA97" w14:textId="77777777" w:rsidR="00210E86" w:rsidRPr="000134A6" w:rsidRDefault="00210E86">
      <w:pPr>
        <w:jc w:val="both"/>
      </w:pPr>
      <w:r w:rsidRPr="000134A6">
        <w:t>Wnioskodawca wskazuje nazwę Krajowego Klastra Kluczowego, którego jest członkiem.</w:t>
      </w:r>
    </w:p>
    <w:p w14:paraId="573B22EB" w14:textId="77777777" w:rsidR="00210E86" w:rsidRPr="000134A6" w:rsidRDefault="00210E86">
      <w:pPr>
        <w:jc w:val="both"/>
      </w:pPr>
    </w:p>
    <w:p w14:paraId="12B776D4" w14:textId="77777777" w:rsidR="00210E86" w:rsidRPr="000134A6" w:rsidRDefault="00210E86">
      <w:pPr>
        <w:jc w:val="both"/>
        <w:rPr>
          <w:b/>
        </w:rPr>
      </w:pPr>
      <w:r w:rsidRPr="000134A6">
        <w:rPr>
          <w:b/>
        </w:rPr>
        <w:t>Data wstąpienia do Krajowego Klastra Kluczowego</w:t>
      </w:r>
    </w:p>
    <w:p w14:paraId="2356543F" w14:textId="77777777" w:rsidR="00210E86" w:rsidRPr="000134A6" w:rsidRDefault="00210E86">
      <w:pPr>
        <w:jc w:val="both"/>
      </w:pPr>
      <w:r w:rsidRPr="000134A6">
        <w:t>Wnioskodawca wskazuje datę wstąpienia do Krajowego Klastra Kluczowego.</w:t>
      </w:r>
    </w:p>
    <w:p w14:paraId="41EAB553" w14:textId="77777777" w:rsidR="00210E86" w:rsidRPr="000134A6" w:rsidRDefault="00210E86">
      <w:pPr>
        <w:jc w:val="both"/>
        <w:rPr>
          <w:b/>
        </w:rPr>
      </w:pPr>
    </w:p>
    <w:p w14:paraId="643B1315" w14:textId="77777777" w:rsidR="00210E86" w:rsidRPr="000134A6" w:rsidRDefault="00210E86">
      <w:pPr>
        <w:jc w:val="both"/>
        <w:rPr>
          <w:b/>
        </w:rPr>
      </w:pPr>
    </w:p>
    <w:p w14:paraId="4957F5FA" w14:textId="77777777" w:rsidR="00210E86" w:rsidRPr="000134A6" w:rsidRDefault="00E31377" w:rsidP="00372EA9">
      <w:pPr>
        <w:numPr>
          <w:ilvl w:val="0"/>
          <w:numId w:val="1"/>
        </w:numPr>
        <w:rPr>
          <w:b/>
        </w:rPr>
      </w:pPr>
      <w:r w:rsidRPr="000D7828">
        <w:rPr>
          <w:b/>
        </w:rPr>
        <w:t>WYKONAWCA USŁUGI - INFORMACJE OGÓLNE</w:t>
      </w:r>
      <w:r w:rsidRPr="000134A6">
        <w:t xml:space="preserve">  </w:t>
      </w:r>
    </w:p>
    <w:p w14:paraId="4E84607F" w14:textId="77777777" w:rsidR="000D7828" w:rsidRDefault="000D7828" w:rsidP="000D7828">
      <w:pPr>
        <w:pStyle w:val="Tekstpodstawowy"/>
        <w:rPr>
          <w:rFonts w:cs="Arial"/>
          <w:szCs w:val="22"/>
        </w:rPr>
      </w:pPr>
    </w:p>
    <w:p w14:paraId="4776B876" w14:textId="77777777" w:rsidR="00151422" w:rsidRPr="000D7828" w:rsidRDefault="00210E86" w:rsidP="000D7828">
      <w:pPr>
        <w:pStyle w:val="Tekstpodstawowy"/>
      </w:pPr>
      <w:r w:rsidRPr="000134A6">
        <w:rPr>
          <w:rFonts w:cs="Arial"/>
          <w:szCs w:val="22"/>
        </w:rPr>
        <w:t xml:space="preserve">Należy wskazać dane </w:t>
      </w:r>
      <w:r w:rsidR="001C6F7C" w:rsidRPr="000134A6">
        <w:rPr>
          <w:rFonts w:cs="Arial"/>
          <w:szCs w:val="22"/>
        </w:rPr>
        <w:t xml:space="preserve">wybranego przez wnioskodawcę </w:t>
      </w:r>
      <w:r w:rsidRPr="000134A6">
        <w:rPr>
          <w:rFonts w:cs="Arial"/>
          <w:szCs w:val="22"/>
        </w:rPr>
        <w:t>wykonawcy usługi proinnowacyjnej</w:t>
      </w:r>
      <w:r w:rsidR="00170AAE" w:rsidRPr="000134A6">
        <w:rPr>
          <w:rFonts w:cs="Arial"/>
          <w:szCs w:val="22"/>
        </w:rPr>
        <w:t xml:space="preserve"> należącego do akredytowanych </w:t>
      </w:r>
      <w:r w:rsidRPr="000D7828">
        <w:t>albo zgłoszon</w:t>
      </w:r>
      <w:r w:rsidR="00151422" w:rsidRPr="000D7828">
        <w:t>ych</w:t>
      </w:r>
      <w:r w:rsidRPr="000D7828">
        <w:t xml:space="preserve"> do akredytacji instytucj</w:t>
      </w:r>
      <w:r w:rsidR="00151422" w:rsidRPr="000D7828">
        <w:t>i</w:t>
      </w:r>
      <w:r w:rsidRPr="000D7828">
        <w:t xml:space="preserve"> otoczenia biznesu</w:t>
      </w:r>
      <w:r w:rsidR="00151422" w:rsidRPr="000D7828">
        <w:t xml:space="preserve"> (IOB).</w:t>
      </w:r>
    </w:p>
    <w:p w14:paraId="308F55EB" w14:textId="77777777" w:rsidR="00A85E4F" w:rsidRDefault="00A85E4F" w:rsidP="000D7828">
      <w:pPr>
        <w:pStyle w:val="Akapitzlist"/>
        <w:suppressAutoHyphens w:val="0"/>
        <w:ind w:left="0"/>
        <w:jc w:val="both"/>
        <w:rPr>
          <w:bCs/>
        </w:rPr>
      </w:pPr>
      <w:r w:rsidRPr="000D7828">
        <w:rPr>
          <w:rStyle w:val="Pogrubienie"/>
          <w:b w:val="0"/>
          <w:bCs/>
        </w:rPr>
        <w:t>Usługi proinnowacyjne będące przedmiotem projektu mogą być świadczone maksymalnie przez trzy IOB akredytowane lub zgłoszone do akredytacji, wybrane przez wnioskodawcę przed złożeniem wniosku o dofinansowanie.</w:t>
      </w:r>
      <w:r w:rsidRPr="000D7828">
        <w:t xml:space="preserve"> </w:t>
      </w:r>
      <w:r w:rsidRPr="000D7828">
        <w:rPr>
          <w:rStyle w:val="Pogrubienie"/>
          <w:b w:val="0"/>
          <w:bCs/>
        </w:rPr>
        <w:t>W przypadku wyboru więcej niż jednej IOB należy zaznaczyć „</w:t>
      </w:r>
      <w:r w:rsidRPr="000D7828">
        <w:rPr>
          <w:bCs/>
          <w:i/>
        </w:rPr>
        <w:t xml:space="preserve">Dodaj Akredytowaną/zgłoszoną do akredytacji Instytucję Otoczenia Biznesu” </w:t>
      </w:r>
      <w:r w:rsidRPr="000D7828">
        <w:rPr>
          <w:bCs/>
        </w:rPr>
        <w:t>celem powielenia odpowiednich pól do wypełnienia.</w:t>
      </w:r>
    </w:p>
    <w:p w14:paraId="6F91ED6D" w14:textId="77777777" w:rsidR="00E350C2" w:rsidRDefault="00E350C2" w:rsidP="000D7828">
      <w:pPr>
        <w:pStyle w:val="Akapitzlist"/>
        <w:suppressAutoHyphens w:val="0"/>
        <w:ind w:left="0"/>
        <w:jc w:val="both"/>
        <w:rPr>
          <w:bCs/>
        </w:rPr>
      </w:pPr>
    </w:p>
    <w:p w14:paraId="1CB5B662" w14:textId="32B586A8" w:rsidR="00E350C2" w:rsidRPr="009208F1" w:rsidRDefault="00E350C2" w:rsidP="00E350C2">
      <w:pPr>
        <w:jc w:val="both"/>
        <w:rPr>
          <w:b/>
        </w:rPr>
      </w:pPr>
      <w:r w:rsidRPr="009208F1">
        <w:t xml:space="preserve">Następnie należy opisać sposób przeprowadzenia </w:t>
      </w:r>
      <w:r w:rsidR="009208F1" w:rsidRPr="009208F1">
        <w:t xml:space="preserve">przez Wnioskodawcę </w:t>
      </w:r>
      <w:r w:rsidRPr="009208F1">
        <w:t>rozeznania rynku i wyboru wykonawcy</w:t>
      </w:r>
      <w:r w:rsidR="009208F1" w:rsidRPr="009208F1">
        <w:t xml:space="preserve"> usługi tj. danej akredytowanej lub zgłoszonej do akredytacji IOB.</w:t>
      </w:r>
      <w:r w:rsidR="009208F1" w:rsidRPr="009208F1">
        <w:rPr>
          <w:b/>
        </w:rPr>
        <w:t xml:space="preserve"> </w:t>
      </w:r>
      <w:r w:rsidRPr="009208F1">
        <w:t xml:space="preserve">Opis ten powinien uwzględniać następujące informacje: </w:t>
      </w:r>
    </w:p>
    <w:p w14:paraId="02228E45" w14:textId="77777777" w:rsidR="00E350C2" w:rsidRPr="009208F1" w:rsidRDefault="00E350C2" w:rsidP="00E350C2">
      <w:pPr>
        <w:jc w:val="both"/>
      </w:pPr>
      <w:r w:rsidRPr="009208F1">
        <w:t>- sposób upublicznienia zapytania ofertowego i wyniku postępowania o udzielenie zamówienia;</w:t>
      </w:r>
    </w:p>
    <w:p w14:paraId="02B8972E" w14:textId="77777777" w:rsidR="00E350C2" w:rsidRPr="009208F1" w:rsidRDefault="00E350C2" w:rsidP="00E350C2">
      <w:pPr>
        <w:jc w:val="both"/>
      </w:pPr>
      <w:r w:rsidRPr="009208F1">
        <w:t>- przyjęte warunki udziału w postępowaniu;</w:t>
      </w:r>
    </w:p>
    <w:p w14:paraId="7E8C7655" w14:textId="77777777" w:rsidR="00E350C2" w:rsidRPr="00434867" w:rsidRDefault="00E350C2" w:rsidP="00E350C2">
      <w:pPr>
        <w:jc w:val="both"/>
      </w:pPr>
      <w:r w:rsidRPr="00434867">
        <w:t xml:space="preserve">- pełne nazwy Instytucji Otoczenia Biznesu, do których wysłano zapytanie ofertowe; </w:t>
      </w:r>
    </w:p>
    <w:p w14:paraId="6DA49BAC" w14:textId="77777777" w:rsidR="00E350C2" w:rsidRPr="009208F1" w:rsidRDefault="00E350C2" w:rsidP="00E350C2">
      <w:pPr>
        <w:jc w:val="both"/>
      </w:pPr>
      <w:r w:rsidRPr="009208F1">
        <w:t xml:space="preserve">- szczegóły ofert złożonych przez potencjalnych wykonawców tj. Instytucje Otoczenia Biznesu, które odpowiedziały na wysłane zapytania ofertowe, w szczególności dotyczące wyceny usług; </w:t>
      </w:r>
    </w:p>
    <w:p w14:paraId="5EF51755" w14:textId="5C82EBA0" w:rsidR="00E350C2" w:rsidRPr="009208F1" w:rsidRDefault="00E350C2" w:rsidP="00E350C2">
      <w:pPr>
        <w:jc w:val="both"/>
      </w:pPr>
      <w:r w:rsidRPr="009208F1">
        <w:t>- zastosowan</w:t>
      </w:r>
      <w:r w:rsidR="009208F1">
        <w:t>e kryteria oceny i wyboru ofert.</w:t>
      </w:r>
      <w:r w:rsidRPr="009208F1">
        <w:t xml:space="preserve"> </w:t>
      </w:r>
    </w:p>
    <w:p w14:paraId="05DFE40D" w14:textId="77777777" w:rsidR="00151422" w:rsidRPr="000134A6" w:rsidRDefault="00151422" w:rsidP="000D7828">
      <w:pPr>
        <w:pStyle w:val="Tekstpodstawowy"/>
      </w:pPr>
    </w:p>
    <w:p w14:paraId="793C8BBA" w14:textId="77777777" w:rsidR="00210E86" w:rsidRPr="000D7828" w:rsidRDefault="00151422" w:rsidP="000D7828">
      <w:pPr>
        <w:pStyle w:val="Tekstpodstawowy"/>
      </w:pPr>
      <w:r w:rsidRPr="000D7828">
        <w:rPr>
          <w:b/>
        </w:rPr>
        <w:t>UWAGA!</w:t>
      </w:r>
      <w:r w:rsidRPr="000134A6">
        <w:t xml:space="preserve"> IOB zgłoszone do akredytacji muszą </w:t>
      </w:r>
      <w:r w:rsidR="00210E86" w:rsidRPr="000D7828">
        <w:t>zosta</w:t>
      </w:r>
      <w:r w:rsidRPr="000D7828">
        <w:t>ć</w:t>
      </w:r>
      <w:r w:rsidR="00210E86" w:rsidRPr="000D7828">
        <w:t xml:space="preserve"> akredytowane przed podpisaniem umowy o dofinansowanie projektu. Zgłoszenie IOB do akredytacji musi nastąpić nie później niż w dniu potwierdzenia złożenia </w:t>
      </w:r>
      <w:r w:rsidRPr="000D7828">
        <w:t>w</w:t>
      </w:r>
      <w:r w:rsidR="00210E86" w:rsidRPr="000D7828">
        <w:t xml:space="preserve">niosku o dofinansowanie zgodnie z  § 6 pkt 7 Regulaminu konkursu. </w:t>
      </w:r>
    </w:p>
    <w:p w14:paraId="22C969F0" w14:textId="77777777" w:rsidR="00210E86" w:rsidRPr="000134A6" w:rsidRDefault="00A85E4F" w:rsidP="009C5395">
      <w:pPr>
        <w:autoSpaceDE w:val="0"/>
        <w:autoSpaceDN w:val="0"/>
        <w:adjustRightInd w:val="0"/>
        <w:jc w:val="both"/>
        <w:rPr>
          <w:iCs/>
        </w:rPr>
      </w:pPr>
      <w:r w:rsidRPr="000D7828">
        <w:rPr>
          <w:b/>
          <w:iCs/>
        </w:rPr>
        <w:t>UWAGA!</w:t>
      </w:r>
      <w:r w:rsidRPr="000134A6">
        <w:rPr>
          <w:iCs/>
        </w:rPr>
        <w:t xml:space="preserve"> P</w:t>
      </w:r>
      <w:r w:rsidR="00210E86" w:rsidRPr="000134A6">
        <w:rPr>
          <w:iCs/>
        </w:rPr>
        <w:t>rzed złożeniem wniosku o dofinansowanie</w:t>
      </w:r>
      <w:r w:rsidRPr="000134A6">
        <w:rPr>
          <w:iCs/>
        </w:rPr>
        <w:t xml:space="preserve"> wnioskodawca musi dokonać wyboru wykonawcy usługi proinnowacyjnej, </w:t>
      </w:r>
      <w:r w:rsidR="00D04138" w:rsidRPr="000134A6">
        <w:t>ustalić</w:t>
      </w:r>
      <w:r w:rsidRPr="000134A6">
        <w:t xml:space="preserve"> z wybranym wykonawcą</w:t>
      </w:r>
      <w:r w:rsidR="00D04138" w:rsidRPr="000134A6">
        <w:t xml:space="preserve"> zakres prac i sposób realizacji usługi</w:t>
      </w:r>
      <w:r w:rsidRPr="000134A6">
        <w:t xml:space="preserve">. </w:t>
      </w:r>
      <w:r w:rsidR="00C31694" w:rsidRPr="000134A6">
        <w:t xml:space="preserve">Jeżeli przed złożeniem wniosku o dofinansowanie zawarta </w:t>
      </w:r>
      <w:r w:rsidR="008F5590" w:rsidRPr="000134A6">
        <w:t xml:space="preserve">zostanie </w:t>
      </w:r>
      <w:r w:rsidR="00C31694" w:rsidRPr="000134A6">
        <w:t xml:space="preserve">umowa </w:t>
      </w:r>
      <w:r w:rsidR="008F5590" w:rsidRPr="000134A6">
        <w:t xml:space="preserve">warunkowa </w:t>
      </w:r>
      <w:r w:rsidR="008F5590" w:rsidRPr="000D7828">
        <w:t xml:space="preserve">na realizację usługi proinnowacyjnej przez IOB musi </w:t>
      </w:r>
      <w:r w:rsidR="003747BC" w:rsidRPr="000D7828">
        <w:t xml:space="preserve">ona </w:t>
      </w:r>
      <w:r w:rsidR="008F5590" w:rsidRPr="000D7828">
        <w:t xml:space="preserve">zawierać </w:t>
      </w:r>
      <w:r w:rsidR="0034104F" w:rsidRPr="000134A6">
        <w:t xml:space="preserve">warunek zawieszający dotyczący złożenia wniosku o dofinansowanie lub uzyskania dofinansowania na realizację projektu. Umowa warunkowa musi zawierać także </w:t>
      </w:r>
      <w:r w:rsidR="008F5590" w:rsidRPr="000D7828">
        <w:t xml:space="preserve">zobowiązanie do realizacji </w:t>
      </w:r>
      <w:r w:rsidR="003747BC" w:rsidRPr="000D7828">
        <w:t xml:space="preserve">tej usługi </w:t>
      </w:r>
      <w:r w:rsidR="008F5590" w:rsidRPr="000D7828">
        <w:t xml:space="preserve">w okresie realizacji projektu </w:t>
      </w:r>
      <w:r w:rsidR="008C3E7F" w:rsidRPr="000D7828">
        <w:t xml:space="preserve">(tj. realizacja usługi nie może </w:t>
      </w:r>
      <w:r w:rsidR="008C3E7F" w:rsidRPr="00480F1D">
        <w:t>rozpocząć się wcześniej niż</w:t>
      </w:r>
      <w:r w:rsidR="008C3E7F" w:rsidRPr="000D7828">
        <w:t xml:space="preserve"> dzień po złożeniu wniosku o dofinansowanie i trwać dłużej niż 36 miesięcy) </w:t>
      </w:r>
      <w:r w:rsidR="008F5590" w:rsidRPr="000D7828">
        <w:t xml:space="preserve">oraz zgodnie z zakresem usługi oferowanej przez IOB w ramach systemu akredytacji. </w:t>
      </w:r>
      <w:r w:rsidR="00210E86" w:rsidRPr="000134A6">
        <w:rPr>
          <w:iCs/>
        </w:rPr>
        <w:t xml:space="preserve"> </w:t>
      </w:r>
      <w:r w:rsidR="00FF059D" w:rsidRPr="000134A6">
        <w:rPr>
          <w:iCs/>
        </w:rPr>
        <w:t>U</w:t>
      </w:r>
      <w:r w:rsidR="00210E86" w:rsidRPr="000134A6">
        <w:rPr>
          <w:iCs/>
        </w:rPr>
        <w:t xml:space="preserve">mowa </w:t>
      </w:r>
      <w:r w:rsidR="00FF059D" w:rsidRPr="000134A6">
        <w:rPr>
          <w:iCs/>
        </w:rPr>
        <w:t xml:space="preserve">z wykonawcą usługi </w:t>
      </w:r>
      <w:r w:rsidR="00210E86" w:rsidRPr="000134A6">
        <w:rPr>
          <w:iCs/>
        </w:rPr>
        <w:t xml:space="preserve">powinna zawierać co najmniej szczegółowe określenie przedmiotu usługi wraz ze wskazaniem </w:t>
      </w:r>
      <w:r w:rsidR="009C5395" w:rsidRPr="000134A6">
        <w:rPr>
          <w:iCs/>
        </w:rPr>
        <w:t xml:space="preserve">kwoty wynagrodzenia za realizację poszczególnych </w:t>
      </w:r>
      <w:r w:rsidR="00210E86" w:rsidRPr="000134A6">
        <w:rPr>
          <w:iCs/>
        </w:rPr>
        <w:t xml:space="preserve">zadań i etapów realizacji projektu, </w:t>
      </w:r>
      <w:r w:rsidR="009C5395" w:rsidRPr="000134A6">
        <w:rPr>
          <w:iCs/>
        </w:rPr>
        <w:t xml:space="preserve">a także </w:t>
      </w:r>
      <w:r w:rsidR="00210E86" w:rsidRPr="000134A6">
        <w:rPr>
          <w:iCs/>
        </w:rPr>
        <w:t xml:space="preserve">informację o Programie Operacyjnym Inteligentny Rozwój 2014-2020 oraz poddziałaniu 2.3.1 Proinnowacyjne usługi IOB dla MŚP, w ramach którego </w:t>
      </w:r>
      <w:r w:rsidR="009C5395" w:rsidRPr="000D7828">
        <w:rPr>
          <w:iCs/>
        </w:rPr>
        <w:t xml:space="preserve">udzielane jest dofinansowanie na </w:t>
      </w:r>
      <w:r w:rsidR="00210E86" w:rsidRPr="000134A6">
        <w:rPr>
          <w:iCs/>
        </w:rPr>
        <w:t>realiz</w:t>
      </w:r>
      <w:r w:rsidR="009C5395" w:rsidRPr="000D7828">
        <w:rPr>
          <w:iCs/>
        </w:rPr>
        <w:t xml:space="preserve">ację </w:t>
      </w:r>
      <w:r w:rsidR="00210E86" w:rsidRPr="000134A6">
        <w:rPr>
          <w:iCs/>
        </w:rPr>
        <w:t>usług</w:t>
      </w:r>
      <w:r w:rsidR="009C5395" w:rsidRPr="000D7828">
        <w:rPr>
          <w:iCs/>
        </w:rPr>
        <w:t>i</w:t>
      </w:r>
      <w:r w:rsidR="00210E86" w:rsidRPr="000134A6">
        <w:rPr>
          <w:iCs/>
        </w:rPr>
        <w:t xml:space="preserve">. </w:t>
      </w:r>
      <w:r w:rsidR="00FE402D" w:rsidRPr="000134A6">
        <w:rPr>
          <w:iCs/>
        </w:rPr>
        <w:t>P</w:t>
      </w:r>
      <w:r w:rsidR="00210E86" w:rsidRPr="000134A6">
        <w:rPr>
          <w:iCs/>
        </w:rPr>
        <w:t xml:space="preserve">rzedmiot usługi zleconej do realizacji </w:t>
      </w:r>
      <w:r w:rsidR="00FE402D" w:rsidRPr="000134A6">
        <w:rPr>
          <w:iCs/>
        </w:rPr>
        <w:t xml:space="preserve">powinien zostać </w:t>
      </w:r>
      <w:r w:rsidR="00210E86" w:rsidRPr="000134A6">
        <w:rPr>
          <w:iCs/>
        </w:rPr>
        <w:t>opisany w umowie</w:t>
      </w:r>
      <w:r w:rsidR="00FE402D" w:rsidRPr="000134A6">
        <w:rPr>
          <w:iCs/>
        </w:rPr>
        <w:t xml:space="preserve"> z wykonawcą</w:t>
      </w:r>
      <w:r w:rsidR="00210E86" w:rsidRPr="000134A6">
        <w:rPr>
          <w:iCs/>
        </w:rPr>
        <w:t xml:space="preserve"> w sposób wyczerpujący</w:t>
      </w:r>
      <w:r w:rsidR="00651E78" w:rsidRPr="000134A6">
        <w:rPr>
          <w:iCs/>
        </w:rPr>
        <w:t xml:space="preserve"> i</w:t>
      </w:r>
      <w:r w:rsidR="00210E86" w:rsidRPr="000134A6">
        <w:rPr>
          <w:iCs/>
        </w:rPr>
        <w:t xml:space="preserve"> tożsamy z opisem projektu przedstawionym we wniosku</w:t>
      </w:r>
      <w:r w:rsidR="00651E78" w:rsidRPr="000134A6">
        <w:rPr>
          <w:iCs/>
        </w:rPr>
        <w:t xml:space="preserve"> o dofinansowanie</w:t>
      </w:r>
      <w:r w:rsidR="00210E86" w:rsidRPr="000134A6">
        <w:rPr>
          <w:iCs/>
        </w:rPr>
        <w:t xml:space="preserve">. </w:t>
      </w:r>
      <w:r w:rsidR="00651E78" w:rsidRPr="000134A6">
        <w:rPr>
          <w:iCs/>
        </w:rPr>
        <w:t>W</w:t>
      </w:r>
      <w:r w:rsidR="00FE402D" w:rsidRPr="000134A6">
        <w:rPr>
          <w:iCs/>
        </w:rPr>
        <w:t xml:space="preserve">ybór ofert powinien </w:t>
      </w:r>
      <w:r w:rsidR="00651E78" w:rsidRPr="000134A6">
        <w:rPr>
          <w:iCs/>
        </w:rPr>
        <w:t xml:space="preserve">zatem </w:t>
      </w:r>
      <w:r w:rsidR="00FE402D" w:rsidRPr="000134A6">
        <w:rPr>
          <w:iCs/>
        </w:rPr>
        <w:t xml:space="preserve">zostać dokonany w oparciu o </w:t>
      </w:r>
      <w:r w:rsidR="00210E86" w:rsidRPr="000134A6">
        <w:rPr>
          <w:iCs/>
        </w:rPr>
        <w:t xml:space="preserve">zakres pól dotyczących opisu projektu zawartych we wzorze wniosku. </w:t>
      </w:r>
    </w:p>
    <w:p w14:paraId="23F1F056" w14:textId="77777777" w:rsidR="00210E86" w:rsidRPr="000134A6" w:rsidRDefault="00210E86">
      <w:pPr>
        <w:autoSpaceDE w:val="0"/>
        <w:autoSpaceDN w:val="0"/>
        <w:adjustRightInd w:val="0"/>
        <w:jc w:val="both"/>
        <w:rPr>
          <w:rFonts w:ascii="Arial" w:hAnsi="Arial" w:cs="Arial"/>
          <w:b/>
          <w:i/>
        </w:rPr>
      </w:pPr>
    </w:p>
    <w:p w14:paraId="139DC60C" w14:textId="77777777" w:rsidR="0034632E" w:rsidRPr="000134A6" w:rsidRDefault="0034104F">
      <w:pPr>
        <w:autoSpaceDE w:val="0"/>
        <w:autoSpaceDN w:val="0"/>
        <w:adjustRightInd w:val="0"/>
        <w:jc w:val="both"/>
      </w:pPr>
      <w:r w:rsidRPr="000134A6">
        <w:rPr>
          <w:b/>
        </w:rPr>
        <w:t xml:space="preserve">UWAGA! </w:t>
      </w:r>
      <w:r w:rsidRPr="000134A6">
        <w:t xml:space="preserve">Na etapie oceny </w:t>
      </w:r>
      <w:r w:rsidR="00DE3266" w:rsidRPr="000134A6">
        <w:t>projektu weryfikacji podlegać będzie kwalifikowalność wykonawcy usługi tj. IOB wskazanej przez wnioskodawcę we wniosku o dofinansowanie. Weryfikacja będzie dokonywana w oparciu o infor</w:t>
      </w:r>
      <w:r w:rsidR="0034632E" w:rsidRPr="000134A6">
        <w:t>macje zawarte w f</w:t>
      </w:r>
      <w:r w:rsidR="00DE3266" w:rsidRPr="000134A6">
        <w:t xml:space="preserve">iszce oferty usług proinnowacyjnych </w:t>
      </w:r>
      <w:r w:rsidR="003563F0" w:rsidRPr="000134A6">
        <w:t xml:space="preserve">danej IOB </w:t>
      </w:r>
      <w:r w:rsidR="00DE3266" w:rsidRPr="000134A6">
        <w:t>i dotycz</w:t>
      </w:r>
      <w:r w:rsidR="0034632E" w:rsidRPr="000134A6">
        <w:t xml:space="preserve">yć będzie w szczególności zgodności zakresu </w:t>
      </w:r>
      <w:r w:rsidR="003563F0" w:rsidRPr="000134A6">
        <w:t xml:space="preserve">akredytacji i </w:t>
      </w:r>
      <w:r w:rsidR="003563F0" w:rsidRPr="000D7828">
        <w:t xml:space="preserve">rodzaju </w:t>
      </w:r>
      <w:r w:rsidR="0034632E" w:rsidRPr="000134A6">
        <w:t>usług</w:t>
      </w:r>
      <w:r w:rsidR="003563F0" w:rsidRPr="000134A6">
        <w:t xml:space="preserve"> wskazanych przez wnioskodawcę we wniosku o dofinansowanie. </w:t>
      </w:r>
    </w:p>
    <w:p w14:paraId="26C373AE" w14:textId="77777777" w:rsidR="0034632E" w:rsidRPr="000D7828" w:rsidRDefault="0034632E">
      <w:pPr>
        <w:autoSpaceDE w:val="0"/>
        <w:autoSpaceDN w:val="0"/>
        <w:adjustRightInd w:val="0"/>
        <w:jc w:val="both"/>
      </w:pPr>
    </w:p>
    <w:p w14:paraId="3339B254" w14:textId="77777777" w:rsidR="00F426A6" w:rsidRPr="000134A6" w:rsidRDefault="00F426A6" w:rsidP="004307BD">
      <w:pPr>
        <w:jc w:val="both"/>
        <w:rPr>
          <w:iCs/>
        </w:rPr>
      </w:pPr>
    </w:p>
    <w:p w14:paraId="477B0B5E" w14:textId="2ACCBEA0" w:rsidR="00210E86" w:rsidRPr="000134A6" w:rsidRDefault="008173EF" w:rsidP="00372EA9">
      <w:pPr>
        <w:numPr>
          <w:ilvl w:val="0"/>
          <w:numId w:val="1"/>
        </w:numPr>
        <w:rPr>
          <w:b/>
        </w:rPr>
      </w:pPr>
      <w:r w:rsidRPr="000134A6">
        <w:rPr>
          <w:b/>
        </w:rPr>
        <w:t>CHARAKTERYSTYKA WDRAŻ</w:t>
      </w:r>
      <w:r w:rsidR="00707386">
        <w:rPr>
          <w:b/>
        </w:rPr>
        <w:t>A</w:t>
      </w:r>
      <w:r w:rsidRPr="000134A6">
        <w:rPr>
          <w:b/>
        </w:rPr>
        <w:t>NEJ INNOWACJI</w:t>
      </w:r>
    </w:p>
    <w:p w14:paraId="56700098" w14:textId="77777777" w:rsidR="00210E86" w:rsidRPr="000134A6" w:rsidRDefault="00210E86" w:rsidP="00C31314">
      <w:pPr>
        <w:autoSpaceDE w:val="0"/>
        <w:autoSpaceDN w:val="0"/>
        <w:adjustRightInd w:val="0"/>
        <w:jc w:val="both"/>
        <w:rPr>
          <w:b/>
        </w:rPr>
      </w:pPr>
    </w:p>
    <w:p w14:paraId="21D3B331" w14:textId="77777777" w:rsidR="00210E86" w:rsidRPr="000134A6" w:rsidRDefault="008173EF" w:rsidP="00A92C5B">
      <w:pPr>
        <w:autoSpaceDE w:val="0"/>
        <w:autoSpaceDN w:val="0"/>
        <w:adjustRightInd w:val="0"/>
        <w:jc w:val="both"/>
      </w:pPr>
      <w:r w:rsidRPr="000134A6">
        <w:t xml:space="preserve">W tym punkcie należy scharakteryzować innowację wdrażaną w związku z usługą proinnowacyjną będącą przedmiotem projektu. </w:t>
      </w:r>
    </w:p>
    <w:p w14:paraId="518E2ED3" w14:textId="77777777" w:rsidR="008173EF" w:rsidRPr="000134A6" w:rsidRDefault="008173EF" w:rsidP="00A92C5B">
      <w:pPr>
        <w:autoSpaceDE w:val="0"/>
        <w:autoSpaceDN w:val="0"/>
        <w:adjustRightInd w:val="0"/>
        <w:jc w:val="both"/>
        <w:rPr>
          <w:bCs/>
        </w:rPr>
      </w:pPr>
    </w:p>
    <w:p w14:paraId="56A72E31" w14:textId="77777777" w:rsidR="00B32B0A" w:rsidRPr="000134A6" w:rsidRDefault="008173EF">
      <w:pPr>
        <w:autoSpaceDE w:val="0"/>
        <w:autoSpaceDN w:val="0"/>
        <w:adjustRightInd w:val="0"/>
        <w:jc w:val="both"/>
        <w:rPr>
          <w:bCs/>
        </w:rPr>
      </w:pPr>
      <w:r w:rsidRPr="000134A6">
        <w:rPr>
          <w:bCs/>
        </w:rPr>
        <w:t xml:space="preserve">Na początku należy określić rodzaj innowacji technologicznej wdrażanej w wyniku realizacji projektu tj. </w:t>
      </w:r>
      <w:r w:rsidR="00B10E90" w:rsidRPr="000134A6">
        <w:rPr>
          <w:bCs/>
        </w:rPr>
        <w:t>czy jest to innowacja produktowa, czy procesowa. Następnie należy wskazać rezultat wdrażanej innowacji tj. w przypadku innowacji produktowej czy dotyczy ona  wprowadzania na rynek nowego lub znacząco ulepszonego produktu albo nowej lub znacząco ulepszonej usługi, a w przypadku innowacji procesowej, czy dotyczy ona wykorzystania nowej lub znacząco ulepszonej metody produkcji, dostawy</w:t>
      </w:r>
      <w:r w:rsidR="00B32B0A" w:rsidRPr="000134A6">
        <w:rPr>
          <w:bCs/>
        </w:rPr>
        <w:t xml:space="preserve"> albo nowej lub znacząco udoskonalonej metody tworzenia i świadczenia usług. </w:t>
      </w:r>
    </w:p>
    <w:p w14:paraId="66A3E9F6" w14:textId="77777777" w:rsidR="00B10E90" w:rsidRPr="000134A6" w:rsidRDefault="00B10E90">
      <w:pPr>
        <w:autoSpaceDE w:val="0"/>
        <w:autoSpaceDN w:val="0"/>
        <w:adjustRightInd w:val="0"/>
        <w:jc w:val="both"/>
        <w:rPr>
          <w:bCs/>
        </w:rPr>
      </w:pPr>
    </w:p>
    <w:p w14:paraId="39536C3E" w14:textId="77777777" w:rsidR="00B10E90" w:rsidRPr="000134A6" w:rsidRDefault="00B10E90">
      <w:pPr>
        <w:autoSpaceDE w:val="0"/>
        <w:autoSpaceDN w:val="0"/>
        <w:adjustRightInd w:val="0"/>
        <w:jc w:val="both"/>
        <w:rPr>
          <w:bCs/>
        </w:rPr>
      </w:pPr>
      <w:r w:rsidRPr="000D7828">
        <w:rPr>
          <w:b/>
          <w:bCs/>
        </w:rPr>
        <w:t xml:space="preserve">UWAGA! </w:t>
      </w:r>
      <w:r w:rsidRPr="000134A6">
        <w:rPr>
          <w:bCs/>
        </w:rPr>
        <w:t xml:space="preserve">Projekt może prowadzić do wdrożenia zarówno innowacji produktowej jak i procesowej. </w:t>
      </w:r>
    </w:p>
    <w:p w14:paraId="506C5340" w14:textId="77777777" w:rsidR="00B32B0A" w:rsidRPr="000134A6" w:rsidRDefault="00B32B0A">
      <w:pPr>
        <w:autoSpaceDE w:val="0"/>
        <w:autoSpaceDN w:val="0"/>
        <w:adjustRightInd w:val="0"/>
        <w:jc w:val="both"/>
        <w:rPr>
          <w:bCs/>
        </w:rPr>
      </w:pPr>
    </w:p>
    <w:p w14:paraId="66C29816" w14:textId="77777777" w:rsidR="004F7A0F" w:rsidRPr="000D7828" w:rsidRDefault="00B32B0A" w:rsidP="000D7828">
      <w:pPr>
        <w:ind w:right="64"/>
        <w:jc w:val="both"/>
        <w:rPr>
          <w:bCs/>
        </w:rPr>
      </w:pPr>
      <w:r w:rsidRPr="000134A6">
        <w:rPr>
          <w:bCs/>
        </w:rPr>
        <w:t xml:space="preserve">W kolejnych polach wniosku należy opisać i uzasadnić wdrażaną innowację. </w:t>
      </w:r>
    </w:p>
    <w:p w14:paraId="52517C07" w14:textId="77777777" w:rsidR="004F7A0F" w:rsidRPr="000D7828" w:rsidRDefault="004F7A0F" w:rsidP="000D7828">
      <w:pPr>
        <w:ind w:right="64"/>
        <w:jc w:val="both"/>
        <w:rPr>
          <w:bCs/>
        </w:rPr>
      </w:pPr>
    </w:p>
    <w:p w14:paraId="1B0FF1EF" w14:textId="77777777" w:rsidR="00B32B0A" w:rsidRPr="000134A6" w:rsidRDefault="00CE37F7" w:rsidP="000D7828">
      <w:pPr>
        <w:ind w:right="64"/>
        <w:jc w:val="both"/>
        <w:rPr>
          <w:rFonts w:eastAsia="Arial"/>
        </w:rPr>
      </w:pPr>
      <w:r w:rsidRPr="000134A6">
        <w:rPr>
          <w:bCs/>
        </w:rPr>
        <w:t xml:space="preserve">Opis innowacji produktowej powinien w szczególności </w:t>
      </w:r>
      <w:r w:rsidR="00EB7452" w:rsidRPr="000134A6">
        <w:rPr>
          <w:bCs/>
        </w:rPr>
        <w:t xml:space="preserve">określać cechy produktu </w:t>
      </w:r>
      <w:r w:rsidR="00D90ACC" w:rsidRPr="000134A6">
        <w:rPr>
          <w:bCs/>
        </w:rPr>
        <w:t xml:space="preserve">lub jego przeznaczenie </w:t>
      </w:r>
      <w:r w:rsidR="00EB7452" w:rsidRPr="000134A6">
        <w:rPr>
          <w:bCs/>
        </w:rPr>
        <w:t xml:space="preserve">decydujące o </w:t>
      </w:r>
      <w:r w:rsidR="00D90ACC" w:rsidRPr="000134A6">
        <w:rPr>
          <w:bCs/>
        </w:rPr>
        <w:t xml:space="preserve">nowatorskim charakterze rozwiązania. </w:t>
      </w:r>
      <w:r w:rsidR="004F7A0F" w:rsidRPr="000D7828">
        <w:rPr>
          <w:rFonts w:eastAsia="Arial"/>
        </w:rPr>
        <w:t>Przez innowację produktową rozumieć bowiem należy wprowadzenie na rynek przez dane przedsiębiorstwo nowego wyrobu lub usługi, lub znaczące ulepszenie oferowanych uprzednio wyrobów lub usług w odniesieniu do ich charakterystyk lub przeznaczenia. Ulepszenie może dotyczyć charakterystyk technicznych, komponentów, materiałów, wbudowanego oprogramowania oraz innych cech funkcjonalnych.</w:t>
      </w:r>
    </w:p>
    <w:p w14:paraId="4DC12C0D" w14:textId="77777777" w:rsidR="00006F9C" w:rsidRPr="000134A6" w:rsidRDefault="00006F9C" w:rsidP="000D7828">
      <w:pPr>
        <w:ind w:right="64"/>
        <w:jc w:val="both"/>
        <w:rPr>
          <w:rFonts w:eastAsia="Arial"/>
        </w:rPr>
      </w:pPr>
    </w:p>
    <w:p w14:paraId="06C3BA7B" w14:textId="77777777" w:rsidR="004F7A0F" w:rsidRPr="000D7828" w:rsidRDefault="004F7A0F" w:rsidP="000D7828">
      <w:pPr>
        <w:ind w:right="64"/>
        <w:jc w:val="both"/>
        <w:rPr>
          <w:rFonts w:eastAsia="Arial"/>
        </w:rPr>
      </w:pPr>
      <w:r w:rsidRPr="000134A6">
        <w:rPr>
          <w:rFonts w:eastAsia="Arial"/>
        </w:rPr>
        <w:t xml:space="preserve">Opis innowacji procesowej powinien natomiast określać cechy </w:t>
      </w:r>
      <w:r w:rsidR="0086664A" w:rsidRPr="000134A6">
        <w:rPr>
          <w:rFonts w:eastAsia="Arial"/>
        </w:rPr>
        <w:t xml:space="preserve">nowego lub udoskonalonego procesu </w:t>
      </w:r>
      <w:r w:rsidR="005F0B42" w:rsidRPr="000134A6">
        <w:rPr>
          <w:rFonts w:eastAsia="Arial"/>
        </w:rPr>
        <w:t xml:space="preserve">wdrażanego w przedsiębiorstwie wnioskodawcy i usprawniającego jego działanie.  </w:t>
      </w:r>
      <w:r w:rsidR="0086664A" w:rsidRPr="000134A6">
        <w:rPr>
          <w:rFonts w:eastAsia="Arial"/>
        </w:rPr>
        <w:t xml:space="preserve"> </w:t>
      </w:r>
      <w:r w:rsidRPr="000D7828">
        <w:rPr>
          <w:rFonts w:eastAsia="Arial"/>
        </w:rPr>
        <w:t xml:space="preserve">Przez innowację procesową rozumieć </w:t>
      </w:r>
      <w:r w:rsidR="005F0B42" w:rsidRPr="000D7828">
        <w:rPr>
          <w:rFonts w:eastAsia="Arial"/>
        </w:rPr>
        <w:t xml:space="preserve">bowiem </w:t>
      </w:r>
      <w:r w:rsidRPr="000D7828">
        <w:rPr>
          <w:rFonts w:eastAsia="Arial"/>
        </w:rPr>
        <w:t xml:space="preserve">należy wdrożenie nowej lub znacząco udoskonalonej metody produkcji lub dostawy (w tym zmiany w zakresie technologii, urządzeń oraz/lub oprogramowania). Do innowacji w obrębie procesów zalicza się też nowe lub znacząco udoskonalone metody tworzenia i świadczenia usług.  </w:t>
      </w:r>
    </w:p>
    <w:p w14:paraId="1DD5A64D" w14:textId="77777777" w:rsidR="00006F9C" w:rsidRPr="000D7828" w:rsidRDefault="00006F9C" w:rsidP="000D7828">
      <w:pPr>
        <w:autoSpaceDE w:val="0"/>
        <w:autoSpaceDN w:val="0"/>
        <w:adjustRightInd w:val="0"/>
        <w:jc w:val="both"/>
      </w:pPr>
    </w:p>
    <w:p w14:paraId="2859927E" w14:textId="77777777" w:rsidR="005F0B42" w:rsidRPr="000D7828" w:rsidRDefault="005F0B42" w:rsidP="000D7828">
      <w:pPr>
        <w:autoSpaceDE w:val="0"/>
        <w:autoSpaceDN w:val="0"/>
        <w:adjustRightInd w:val="0"/>
        <w:jc w:val="both"/>
      </w:pPr>
      <w:r w:rsidRPr="000134A6">
        <w:t xml:space="preserve">W uzasadnieniu wdrożenia innowacji należy natomiast wskazać korzyści jakie uzyska wnioskodawca z wprowadzenia </w:t>
      </w:r>
      <w:r w:rsidR="007518D6" w:rsidRPr="000134A6">
        <w:t>nowego lub znaczącą ulepszonego</w:t>
      </w:r>
      <w:r w:rsidRPr="000134A6">
        <w:t xml:space="preserve"> rozwiązania. </w:t>
      </w:r>
      <w:r w:rsidRPr="000D7828">
        <w:rPr>
          <w:rFonts w:eastAsia="Arial"/>
        </w:rPr>
        <w:t>Wdrożenie innowacji musi być uzasadnione z  punk</w:t>
      </w:r>
      <w:r w:rsidR="007518D6" w:rsidRPr="000134A6">
        <w:rPr>
          <w:rFonts w:eastAsia="Arial"/>
        </w:rPr>
        <w:t xml:space="preserve">tu widzenia </w:t>
      </w:r>
      <w:r w:rsidR="00686485" w:rsidRPr="000D7828">
        <w:rPr>
          <w:rFonts w:eastAsia="Arial"/>
        </w:rPr>
        <w:t xml:space="preserve">działalności i </w:t>
      </w:r>
      <w:r w:rsidR="007518D6" w:rsidRPr="000134A6">
        <w:rPr>
          <w:rFonts w:eastAsia="Arial"/>
        </w:rPr>
        <w:t xml:space="preserve">rozwoju </w:t>
      </w:r>
      <w:r w:rsidR="00686485" w:rsidRPr="000D7828">
        <w:rPr>
          <w:rFonts w:eastAsia="Arial"/>
        </w:rPr>
        <w:t xml:space="preserve">przedsiębiorstwa </w:t>
      </w:r>
      <w:r w:rsidR="007518D6" w:rsidRPr="000134A6">
        <w:rPr>
          <w:rFonts w:eastAsia="Arial"/>
        </w:rPr>
        <w:t>w</w:t>
      </w:r>
      <w:r w:rsidRPr="000D7828">
        <w:rPr>
          <w:rFonts w:eastAsia="Arial"/>
        </w:rPr>
        <w:t xml:space="preserve">nioskodawcy tj. np. mieć związek z </w:t>
      </w:r>
      <w:r w:rsidRPr="000D7828">
        <w:t>planami rozwojowymi przedsiębiorstwa</w:t>
      </w:r>
      <w:r w:rsidR="002C4851" w:rsidRPr="000134A6">
        <w:t xml:space="preserve"> w</w:t>
      </w:r>
      <w:r w:rsidRPr="000D7828">
        <w:t>nioskodawcy, stwarzać możliwość poszerzenia rynków zbytu i oferty, przyczynić się do zwiększenia przychodów przedsiębiorstwa, zwiększać konk</w:t>
      </w:r>
      <w:r w:rsidR="002C4851" w:rsidRPr="000134A6">
        <w:t>urencyjność oferty produktowej w</w:t>
      </w:r>
      <w:r w:rsidRPr="000D7828">
        <w:t>nioskodawcy, stwarzać możliwość realizacji innych innowacyjnych projektów lub przyczyniać się do usprawnienia działania przedsiębiorstwa</w:t>
      </w:r>
      <w:r w:rsidR="002C4851" w:rsidRPr="000134A6">
        <w:t xml:space="preserve"> w</w:t>
      </w:r>
      <w:r w:rsidRPr="000D7828">
        <w:t xml:space="preserve">nioskodawcy oraz poprawy jakości przebiegu procesów w tym przedsiębiorstwie. </w:t>
      </w:r>
    </w:p>
    <w:p w14:paraId="0F55C04C" w14:textId="77777777" w:rsidR="005F0B42" w:rsidRPr="000134A6" w:rsidRDefault="005F0B42" w:rsidP="00A92C5B">
      <w:pPr>
        <w:autoSpaceDE w:val="0"/>
        <w:autoSpaceDN w:val="0"/>
        <w:adjustRightInd w:val="0"/>
        <w:jc w:val="both"/>
      </w:pPr>
    </w:p>
    <w:p w14:paraId="67BED2E3" w14:textId="77777777" w:rsidR="002C4851" w:rsidRPr="000134A6" w:rsidRDefault="002C4851" w:rsidP="00A92C5B">
      <w:pPr>
        <w:autoSpaceDE w:val="0"/>
        <w:autoSpaceDN w:val="0"/>
        <w:adjustRightInd w:val="0"/>
        <w:jc w:val="both"/>
      </w:pPr>
      <w:r w:rsidRPr="000134A6">
        <w:t>Następnie należy scharakteryzować technologię</w:t>
      </w:r>
      <w:r w:rsidR="00B81F8F" w:rsidRPr="000134A6">
        <w:t xml:space="preserve">, która zostanie wykorzystana w ramach projektu i służyć </w:t>
      </w:r>
      <w:r w:rsidR="00AF4D1A" w:rsidRPr="000134A6">
        <w:t>będzie opracowaniu wdrażanej innowacji</w:t>
      </w:r>
      <w:r w:rsidR="00925B35" w:rsidRPr="000D7828">
        <w:t>. Należy wybrać</w:t>
      </w:r>
      <w:r w:rsidR="00AF4D1A" w:rsidRPr="000134A6">
        <w:t xml:space="preserve"> jedną z możliwych opcji tj. technologia objęta ochroną praw własności przemysłowej, technologia w postaci wyników prac B+R lub technologia w postaci</w:t>
      </w:r>
      <w:r w:rsidR="001D5673" w:rsidRPr="000134A6">
        <w:t xml:space="preserve"> nieopatentowanej wiedzy technicznej</w:t>
      </w:r>
      <w:r w:rsidR="00925B35" w:rsidRPr="000D7828">
        <w:t xml:space="preserve">, a następnie </w:t>
      </w:r>
      <w:r w:rsidR="005C37AF" w:rsidRPr="000D7828">
        <w:t xml:space="preserve">należy </w:t>
      </w:r>
      <w:r w:rsidR="00925B35" w:rsidRPr="000D7828">
        <w:t xml:space="preserve">opisać </w:t>
      </w:r>
      <w:r w:rsidR="005C37AF" w:rsidRPr="000134A6">
        <w:t>wdrażaną technologię. Opis technologii powinien dotyczyć zarówno jej cech</w:t>
      </w:r>
      <w:r w:rsidR="00ED6665" w:rsidRPr="000134A6">
        <w:t xml:space="preserve">, jak i związku z wdrażaną innowacją oraz jeśli to możliwe także pochodzenia tej technologii lub </w:t>
      </w:r>
      <w:r w:rsidR="005C37AF" w:rsidRPr="000134A6">
        <w:t xml:space="preserve">sposobu </w:t>
      </w:r>
      <w:r w:rsidR="00ED6665" w:rsidRPr="000134A6">
        <w:t xml:space="preserve">jej </w:t>
      </w:r>
      <w:r w:rsidR="005C37AF" w:rsidRPr="000134A6">
        <w:t>powstania</w:t>
      </w:r>
      <w:r w:rsidR="00ED6665" w:rsidRPr="000134A6">
        <w:t xml:space="preserve"> (np. w wyniku prac badawczo-rozwojowych prowadzonych lub zleconych przez wnioskodawcę). </w:t>
      </w:r>
      <w:r w:rsidR="005C37AF" w:rsidRPr="000134A6">
        <w:t xml:space="preserve"> </w:t>
      </w:r>
    </w:p>
    <w:p w14:paraId="1EAD3FE9" w14:textId="77777777" w:rsidR="00210E86" w:rsidRPr="000134A6" w:rsidRDefault="00210E86">
      <w:pPr>
        <w:jc w:val="both"/>
        <w:rPr>
          <w:rFonts w:ascii="Arial" w:hAnsi="Arial" w:cs="Arial"/>
          <w:sz w:val="22"/>
          <w:szCs w:val="22"/>
        </w:rPr>
      </w:pPr>
    </w:p>
    <w:p w14:paraId="77798144" w14:textId="77777777" w:rsidR="00443D1C" w:rsidRPr="000134A6" w:rsidRDefault="00CF6BB2" w:rsidP="00A92C5B">
      <w:pPr>
        <w:autoSpaceDE w:val="0"/>
        <w:autoSpaceDN w:val="0"/>
        <w:jc w:val="both"/>
      </w:pPr>
      <w:r w:rsidRPr="000D7828">
        <w:rPr>
          <w:color w:val="000000"/>
        </w:rPr>
        <w:t xml:space="preserve">W kolejnych polach wniosku określić należy, czy realizacja projektu </w:t>
      </w:r>
      <w:r w:rsidR="00D7115F" w:rsidRPr="000D7828">
        <w:rPr>
          <w:color w:val="000000"/>
        </w:rPr>
        <w:t xml:space="preserve">poza wdrożeniem innowacji technologicznej produktowej lub procesowej </w:t>
      </w:r>
      <w:r w:rsidRPr="000D7828">
        <w:rPr>
          <w:color w:val="000000"/>
        </w:rPr>
        <w:t xml:space="preserve">będzie prowadziła dodatkowo także do wdrożenia w przedsiębiorstwie wnioskodawcy </w:t>
      </w:r>
      <w:r w:rsidR="00210E86" w:rsidRPr="000134A6">
        <w:t>innowacj</w:t>
      </w:r>
      <w:r w:rsidRPr="000134A6">
        <w:t>i</w:t>
      </w:r>
      <w:r w:rsidR="00210E86" w:rsidRPr="000134A6">
        <w:t xml:space="preserve"> organizacyjn</w:t>
      </w:r>
      <w:r w:rsidRPr="000134A6">
        <w:t xml:space="preserve">ej </w:t>
      </w:r>
      <w:r w:rsidR="00210E86" w:rsidRPr="000134A6">
        <w:t>lub marketingow</w:t>
      </w:r>
      <w:r w:rsidRPr="000134A6">
        <w:t>ej</w:t>
      </w:r>
      <w:r w:rsidR="0055737E" w:rsidRPr="000134A6">
        <w:t>.</w:t>
      </w:r>
      <w:r w:rsidR="00F03533" w:rsidRPr="000134A6">
        <w:t xml:space="preserve"> </w:t>
      </w:r>
    </w:p>
    <w:p w14:paraId="0B6113AE" w14:textId="77777777" w:rsidR="001D62C4" w:rsidRPr="000D7828" w:rsidRDefault="001D62C4" w:rsidP="00A92C5B">
      <w:pPr>
        <w:autoSpaceDE w:val="0"/>
        <w:autoSpaceDN w:val="0"/>
        <w:jc w:val="both"/>
        <w:rPr>
          <w:b/>
        </w:rPr>
      </w:pPr>
    </w:p>
    <w:p w14:paraId="263CA4FF" w14:textId="77777777" w:rsidR="001D62C4" w:rsidRPr="000134A6" w:rsidRDefault="001D62C4" w:rsidP="00A92C5B">
      <w:pPr>
        <w:autoSpaceDE w:val="0"/>
        <w:autoSpaceDN w:val="0"/>
        <w:jc w:val="both"/>
      </w:pPr>
      <w:r w:rsidRPr="000D7828">
        <w:rPr>
          <w:b/>
        </w:rPr>
        <w:t xml:space="preserve">UWAGA! </w:t>
      </w:r>
      <w:r w:rsidRPr="000134A6">
        <w:t xml:space="preserve">Pod pojęciem innowacji organizacyjnej rozumieć należy wdrożenie nowej metody organizacyjnej w przyjętych przez dane przedsiębiorstwo zasadach działania, w organizacji miejsca pracy lub w stosunkach z otoczeniem. </w:t>
      </w:r>
      <w:r w:rsidRPr="000D7828">
        <w:t>Pod pojęciem innowacji marketingowej rozumieć natomiast należy</w:t>
      </w:r>
      <w:r w:rsidRPr="000134A6">
        <w:t xml:space="preserve"> wdrożenie nowej metody marketingowej wiążącej się ze znaczącymi zmianami w projekcie/konstrukcji produktu lub w opakowaniu, dystrybucji, promocji lub strategii cenowej. </w:t>
      </w:r>
    </w:p>
    <w:p w14:paraId="7F92999C" w14:textId="77777777" w:rsidR="001D62C4" w:rsidRPr="000D7828" w:rsidRDefault="001D62C4" w:rsidP="00A92C5B">
      <w:pPr>
        <w:autoSpaceDE w:val="0"/>
        <w:autoSpaceDN w:val="0"/>
        <w:jc w:val="both"/>
        <w:rPr>
          <w:b/>
        </w:rPr>
      </w:pPr>
    </w:p>
    <w:p w14:paraId="361BE0BF" w14:textId="77777777" w:rsidR="003D2324" w:rsidRPr="000134A6" w:rsidRDefault="001D62C4">
      <w:pPr>
        <w:autoSpaceDE w:val="0"/>
        <w:autoSpaceDN w:val="0"/>
        <w:jc w:val="both"/>
      </w:pPr>
      <w:r w:rsidRPr="000D7828">
        <w:t>W przypadku, kiedy wdrożenie innowacji organizacyjnej lub marketingowej jest planowane w ramach realizacji projektu</w:t>
      </w:r>
      <w:r w:rsidR="003D2324" w:rsidRPr="000D7828">
        <w:t xml:space="preserve">, </w:t>
      </w:r>
      <w:r w:rsidRPr="000D7828">
        <w:t xml:space="preserve">należy </w:t>
      </w:r>
      <w:r w:rsidR="003D2324" w:rsidRPr="000D7828">
        <w:t xml:space="preserve">ją </w:t>
      </w:r>
      <w:r w:rsidRPr="000D7828">
        <w:t xml:space="preserve">opisać wskazując na czym polega </w:t>
      </w:r>
      <w:r w:rsidR="003D2324" w:rsidRPr="000134A6">
        <w:t xml:space="preserve">nowość wdrażanej metody organizacyjnej lub marketingowej oraz uzasadniając związek tej innowacji z realizowanym projektem. </w:t>
      </w:r>
    </w:p>
    <w:p w14:paraId="6689C897" w14:textId="77777777" w:rsidR="00F82D5A" w:rsidRPr="000134A6" w:rsidRDefault="00F82D5A">
      <w:pPr>
        <w:autoSpaceDE w:val="0"/>
        <w:autoSpaceDN w:val="0"/>
        <w:jc w:val="both"/>
      </w:pPr>
    </w:p>
    <w:p w14:paraId="4EE13474" w14:textId="0BB9C73C" w:rsidR="00F82D5A" w:rsidRPr="000134A6" w:rsidRDefault="00F82D5A" w:rsidP="000D7828">
      <w:pPr>
        <w:jc w:val="both"/>
      </w:pPr>
      <w:r w:rsidRPr="000D7828">
        <w:rPr>
          <w:b/>
        </w:rPr>
        <w:t xml:space="preserve">UWAGA! </w:t>
      </w:r>
      <w:r w:rsidRPr="000D7828">
        <w:t>Wdrożenie innowacji organizacyjnej lub mark</w:t>
      </w:r>
      <w:r w:rsidRPr="000134A6">
        <w:t>etingowej w ramach projektu nie jest konieczne, ale pozwala na uzyskanie punktów w</w:t>
      </w:r>
      <w:r w:rsidR="004733C3" w:rsidRPr="000134A6">
        <w:t xml:space="preserve"> kryterium merytorycznym pn. </w:t>
      </w:r>
      <w:r w:rsidR="004733C3" w:rsidRPr="000D7828">
        <w:rPr>
          <w:rFonts w:eastAsia="Arial"/>
          <w:i/>
        </w:rPr>
        <w:t>Wdrażanie dodatkowo innowacji organizacyjnych lub marketingowych</w:t>
      </w:r>
      <w:r w:rsidR="004733C3" w:rsidRPr="000134A6">
        <w:t xml:space="preserve">. </w:t>
      </w:r>
      <w:r w:rsidRPr="000134A6">
        <w:t>W wyniku realizacji projektu możliwe jest wdrożenie zarówno innowacji organizac</w:t>
      </w:r>
      <w:r w:rsidR="004733C3" w:rsidRPr="000134A6">
        <w:t>yjnej jak i</w:t>
      </w:r>
      <w:r w:rsidRPr="000134A6">
        <w:t xml:space="preserve"> marketingowej</w:t>
      </w:r>
      <w:r w:rsidR="004733C3" w:rsidRPr="000134A6">
        <w:t xml:space="preserve">. </w:t>
      </w:r>
      <w:r w:rsidRPr="000134A6">
        <w:t xml:space="preserve"> </w:t>
      </w:r>
    </w:p>
    <w:p w14:paraId="30A619B0" w14:textId="77777777" w:rsidR="001D62C4" w:rsidRPr="000134A6" w:rsidRDefault="001D62C4" w:rsidP="00A92C5B">
      <w:pPr>
        <w:autoSpaceDE w:val="0"/>
        <w:autoSpaceDN w:val="0"/>
        <w:jc w:val="both"/>
      </w:pPr>
    </w:p>
    <w:p w14:paraId="6F343CB7" w14:textId="77777777" w:rsidR="00126C93" w:rsidRPr="000134A6" w:rsidRDefault="0055737E" w:rsidP="00CE5475">
      <w:pPr>
        <w:jc w:val="both"/>
        <w:rPr>
          <w:rFonts w:eastAsia="Arial"/>
        </w:rPr>
      </w:pPr>
      <w:r w:rsidRPr="000D7828">
        <w:rPr>
          <w:rFonts w:eastAsia="Arial"/>
          <w:b/>
        </w:rPr>
        <w:t>UWAGA!</w:t>
      </w:r>
      <w:r w:rsidRPr="000D7828">
        <w:rPr>
          <w:rFonts w:eastAsia="Arial"/>
        </w:rPr>
        <w:t xml:space="preserve"> Zakończenie wdrożenia</w:t>
      </w:r>
      <w:r w:rsidR="00126C93" w:rsidRPr="000D7828">
        <w:rPr>
          <w:rFonts w:eastAsia="Arial"/>
        </w:rPr>
        <w:t xml:space="preserve"> innowacji</w:t>
      </w:r>
      <w:r w:rsidRPr="000D7828">
        <w:rPr>
          <w:rFonts w:eastAsia="Arial"/>
        </w:rPr>
        <w:t xml:space="preserve"> organizacyjnej lub marketingowej</w:t>
      </w:r>
      <w:r w:rsidR="00126C93" w:rsidRPr="000D7828">
        <w:rPr>
          <w:rFonts w:eastAsia="Arial"/>
        </w:rPr>
        <w:t xml:space="preserve"> musi nastąpić</w:t>
      </w:r>
      <w:r w:rsidRPr="000D7828">
        <w:rPr>
          <w:rFonts w:eastAsia="Arial"/>
        </w:rPr>
        <w:t xml:space="preserve"> nie później niż </w:t>
      </w:r>
      <w:r w:rsidR="00FD3FF5" w:rsidRPr="000D7828">
        <w:rPr>
          <w:rFonts w:eastAsia="Arial"/>
        </w:rPr>
        <w:t>w dniu zakończenia</w:t>
      </w:r>
      <w:r w:rsidR="00126C93" w:rsidRPr="000D7828">
        <w:rPr>
          <w:rFonts w:eastAsia="Arial"/>
        </w:rPr>
        <w:t xml:space="preserve"> projektu. Innowacja orga</w:t>
      </w:r>
      <w:r w:rsidRPr="000D7828">
        <w:rPr>
          <w:rFonts w:eastAsia="Arial"/>
        </w:rPr>
        <w:t xml:space="preserve">nizacyjna lub marketingowa będzie </w:t>
      </w:r>
      <w:r w:rsidR="00126C93" w:rsidRPr="000D7828">
        <w:rPr>
          <w:rFonts w:eastAsia="Arial"/>
        </w:rPr>
        <w:t>uznana za wdrożoną w sytuacji, gdy nowe metody m</w:t>
      </w:r>
      <w:r w:rsidRPr="000D7828">
        <w:rPr>
          <w:rFonts w:eastAsia="Arial"/>
        </w:rPr>
        <w:t>arketingowe lub organizacyjne będą</w:t>
      </w:r>
      <w:r w:rsidR="00126C93" w:rsidRPr="000D7828">
        <w:rPr>
          <w:rFonts w:eastAsia="Arial"/>
        </w:rPr>
        <w:t xml:space="preserve"> faktycznie</w:t>
      </w:r>
      <w:r w:rsidRPr="000D7828">
        <w:rPr>
          <w:rFonts w:eastAsia="Arial"/>
        </w:rPr>
        <w:t xml:space="preserve"> wykorzystywane w działalności w</w:t>
      </w:r>
      <w:r w:rsidR="00126C93" w:rsidRPr="000D7828">
        <w:rPr>
          <w:rFonts w:eastAsia="Arial"/>
        </w:rPr>
        <w:t xml:space="preserve">nioskodawcy. </w:t>
      </w:r>
    </w:p>
    <w:p w14:paraId="420A3922" w14:textId="77777777" w:rsidR="00A6560E" w:rsidRPr="000D7828" w:rsidRDefault="00A6560E" w:rsidP="000D7828">
      <w:pPr>
        <w:ind w:right="210"/>
        <w:jc w:val="both"/>
        <w:rPr>
          <w:rFonts w:eastAsia="Arial"/>
        </w:rPr>
      </w:pPr>
    </w:p>
    <w:p w14:paraId="1D3EA28C" w14:textId="77777777" w:rsidR="00FD3FF5" w:rsidRPr="000D7828" w:rsidRDefault="00FD3FF5" w:rsidP="00CE5475">
      <w:pPr>
        <w:jc w:val="both"/>
        <w:rPr>
          <w:rFonts w:eastAsia="Arial"/>
        </w:rPr>
      </w:pPr>
      <w:r w:rsidRPr="000134A6">
        <w:rPr>
          <w:rFonts w:eastAsia="Arial"/>
        </w:rPr>
        <w:t xml:space="preserve">W kolejnych polach wniosku należy opisać </w:t>
      </w:r>
      <w:r w:rsidR="00B710AB" w:rsidRPr="000D7828">
        <w:rPr>
          <w:rFonts w:eastAsia="Arial"/>
        </w:rPr>
        <w:t xml:space="preserve">dotychczasowe doświadczenie wnioskodawcy oraz jego </w:t>
      </w:r>
      <w:r w:rsidRPr="000134A6">
        <w:rPr>
          <w:rFonts w:eastAsia="Arial"/>
        </w:rPr>
        <w:t>potencjał umożliwiający wdrożenie innowacji technologicznej produktowej lub procesowej</w:t>
      </w:r>
      <w:r w:rsidR="00B710AB" w:rsidRPr="000D7828">
        <w:rPr>
          <w:rFonts w:eastAsia="Arial"/>
        </w:rPr>
        <w:t>, a także</w:t>
      </w:r>
      <w:r w:rsidRPr="000134A6">
        <w:rPr>
          <w:rFonts w:eastAsia="Arial"/>
        </w:rPr>
        <w:t xml:space="preserve"> jeśli dotyczy innowacji organizacyjnej lub marketingowej. </w:t>
      </w:r>
      <w:r w:rsidR="00B710AB" w:rsidRPr="000134A6">
        <w:rPr>
          <w:rFonts w:eastAsia="Arial"/>
        </w:rPr>
        <w:t xml:space="preserve">W przypadku </w:t>
      </w:r>
      <w:r w:rsidR="000E1E8E" w:rsidRPr="000134A6">
        <w:rPr>
          <w:rFonts w:eastAsia="Arial"/>
        </w:rPr>
        <w:t>doświadczenia</w:t>
      </w:r>
      <w:r w:rsidR="00B710AB" w:rsidRPr="000134A6">
        <w:rPr>
          <w:rFonts w:eastAsia="Arial"/>
        </w:rPr>
        <w:t xml:space="preserve"> wnioskodawcy</w:t>
      </w:r>
      <w:r w:rsidR="000E1E8E" w:rsidRPr="000134A6">
        <w:rPr>
          <w:rFonts w:eastAsia="Arial"/>
        </w:rPr>
        <w:t xml:space="preserve"> opis powinien dotyczyć przede wszystkim działalności związanej z realizowanym projektem. Natomiast p</w:t>
      </w:r>
      <w:r w:rsidR="00B710AB" w:rsidRPr="000D7828">
        <w:rPr>
          <w:rFonts w:eastAsia="Arial"/>
        </w:rPr>
        <w:t>otencjał w</w:t>
      </w:r>
      <w:r w:rsidR="000E1E8E" w:rsidRPr="000D7828">
        <w:rPr>
          <w:rFonts w:eastAsia="Arial"/>
        </w:rPr>
        <w:t>nioskodawcy rozumiany</w:t>
      </w:r>
      <w:r w:rsidRPr="000D7828">
        <w:rPr>
          <w:rFonts w:eastAsia="Arial"/>
        </w:rPr>
        <w:t xml:space="preserve"> jako posiadanie lub możliwość pozyskania określonych zasobów umożliwiających wdrożenie innowacji </w:t>
      </w:r>
      <w:r w:rsidR="000E1E8E" w:rsidRPr="000D7828">
        <w:rPr>
          <w:rFonts w:eastAsia="Arial"/>
        </w:rPr>
        <w:t xml:space="preserve">należy przedstawić w podziale na następujące kategorie: </w:t>
      </w:r>
    </w:p>
    <w:p w14:paraId="06EE9C7F" w14:textId="77777777" w:rsidR="00FD3FF5" w:rsidRPr="000D7828" w:rsidRDefault="00FD3FF5" w:rsidP="00A92C5B">
      <w:pPr>
        <w:pStyle w:val="Tekstpodstawowy3"/>
        <w:rPr>
          <w:sz w:val="24"/>
          <w:szCs w:val="24"/>
        </w:rPr>
      </w:pPr>
      <w:r w:rsidRPr="000D7828">
        <w:rPr>
          <w:sz w:val="24"/>
          <w:szCs w:val="24"/>
        </w:rPr>
        <w:t>- zasoby ludzkie, którymi dys</w:t>
      </w:r>
      <w:r w:rsidR="007A41E4" w:rsidRPr="000134A6">
        <w:rPr>
          <w:sz w:val="24"/>
          <w:szCs w:val="24"/>
        </w:rPr>
        <w:t>ponuje lub zamierza dysponować w</w:t>
      </w:r>
      <w:r w:rsidRPr="000D7828">
        <w:rPr>
          <w:sz w:val="24"/>
          <w:szCs w:val="24"/>
        </w:rPr>
        <w:t>nioskodawca (w tym głównie obecni lub przyszli p</w:t>
      </w:r>
      <w:r w:rsidR="007A41E4" w:rsidRPr="000134A6">
        <w:rPr>
          <w:sz w:val="24"/>
          <w:szCs w:val="24"/>
        </w:rPr>
        <w:t>racownicy zatrudnieni w firmie wnioskodawcy);</w:t>
      </w:r>
      <w:r w:rsidRPr="000D7828">
        <w:rPr>
          <w:sz w:val="24"/>
          <w:szCs w:val="24"/>
        </w:rPr>
        <w:t xml:space="preserve"> </w:t>
      </w:r>
    </w:p>
    <w:p w14:paraId="0AF65A21" w14:textId="77777777" w:rsidR="00FD3FF5" w:rsidRPr="000D7828" w:rsidRDefault="00FD3FF5" w:rsidP="00A92C5B">
      <w:pPr>
        <w:pStyle w:val="Tekstpodstawowy3"/>
        <w:rPr>
          <w:sz w:val="24"/>
          <w:szCs w:val="24"/>
        </w:rPr>
      </w:pPr>
      <w:r w:rsidRPr="000D7828">
        <w:rPr>
          <w:sz w:val="24"/>
          <w:szCs w:val="24"/>
        </w:rPr>
        <w:t>- posiadana lub planowana infrastruktura techniczna, informatyczna i lokalowa (wszelkie nieruchomości - grunty, budynki, budowle, maszyny, urządz</w:t>
      </w:r>
      <w:r w:rsidR="007A41E4" w:rsidRPr="000134A6">
        <w:rPr>
          <w:sz w:val="24"/>
          <w:szCs w:val="24"/>
        </w:rPr>
        <w:t>enia i pojazdy, oprogramowanie);</w:t>
      </w:r>
    </w:p>
    <w:p w14:paraId="27EC5AFD" w14:textId="77777777" w:rsidR="00FD3FF5" w:rsidRPr="000D7828" w:rsidRDefault="00FD3FF5">
      <w:pPr>
        <w:pStyle w:val="Tekstkomentarza"/>
        <w:jc w:val="both"/>
        <w:rPr>
          <w:sz w:val="24"/>
          <w:szCs w:val="24"/>
        </w:rPr>
      </w:pPr>
      <w:r w:rsidRPr="000D7828">
        <w:rPr>
          <w:sz w:val="24"/>
          <w:szCs w:val="24"/>
        </w:rPr>
        <w:t>- posiadane lub planowane do nabycia  licencje, pozwolenia, uprawnienia lub koncesje oraz wiedza techniczna (objęta lub nieobjęta prawami własności przemysłowej);</w:t>
      </w:r>
    </w:p>
    <w:p w14:paraId="316B5BD3" w14:textId="77777777" w:rsidR="00FD3FF5" w:rsidRPr="000D7828" w:rsidRDefault="00FD3FF5">
      <w:pPr>
        <w:pStyle w:val="Tekstkomentarza"/>
        <w:jc w:val="both"/>
        <w:rPr>
          <w:sz w:val="24"/>
          <w:szCs w:val="24"/>
        </w:rPr>
      </w:pPr>
      <w:r w:rsidRPr="000D7828">
        <w:rPr>
          <w:sz w:val="24"/>
          <w:szCs w:val="24"/>
        </w:rPr>
        <w:t xml:space="preserve">- posiadane lub możliwe do pozyskania źródła finansowania wdrożenia umożliwiające realizację wdrożenia w planowanym terminie oraz zakresie.  </w:t>
      </w:r>
    </w:p>
    <w:p w14:paraId="7EAE852A" w14:textId="77777777" w:rsidR="007A41E4" w:rsidRPr="000134A6" w:rsidRDefault="007A41E4">
      <w:pPr>
        <w:jc w:val="both"/>
        <w:rPr>
          <w:rFonts w:eastAsia="Arial"/>
        </w:rPr>
      </w:pPr>
    </w:p>
    <w:p w14:paraId="0837A275" w14:textId="77777777" w:rsidR="00F82D5A" w:rsidRPr="000134A6" w:rsidRDefault="00F82D5A" w:rsidP="000D7828">
      <w:pPr>
        <w:jc w:val="both"/>
      </w:pPr>
      <w:r w:rsidRPr="000D7828">
        <w:rPr>
          <w:b/>
        </w:rPr>
        <w:t xml:space="preserve">UWAGA! </w:t>
      </w:r>
      <w:r w:rsidRPr="000D7828">
        <w:t>Informacje zawarte w tym punkcie mogą być brane pod uwagę między innymi przy ocenie kryteriów merytorycznych:</w:t>
      </w:r>
      <w:r w:rsidRPr="000D7828">
        <w:rPr>
          <w:b/>
        </w:rPr>
        <w:t xml:space="preserve"> </w:t>
      </w:r>
      <w:r w:rsidRPr="000D7828">
        <w:rPr>
          <w:rFonts w:eastAsia="Arial"/>
          <w:i/>
        </w:rPr>
        <w:t>Projekt jest zgodny z zakresem poddziałania, a cel projektu jest uzasadniony i racjonalny</w:t>
      </w:r>
      <w:r w:rsidRPr="000D7828">
        <w:rPr>
          <w:rFonts w:eastAsia="Arial"/>
        </w:rPr>
        <w:t xml:space="preserve">; </w:t>
      </w:r>
      <w:r w:rsidRPr="000D7828">
        <w:rPr>
          <w:rFonts w:eastAsia="Arial"/>
          <w:i/>
        </w:rPr>
        <w:t>Wnioskodawca posiada potencjał do wdrożenia innowacji</w:t>
      </w:r>
      <w:r w:rsidRPr="000D7828">
        <w:rPr>
          <w:rFonts w:eastAsia="Arial"/>
        </w:rPr>
        <w:t xml:space="preserve">; </w:t>
      </w:r>
      <w:r w:rsidRPr="000D7828">
        <w:rPr>
          <w:rFonts w:eastAsia="Arial"/>
          <w:i/>
        </w:rPr>
        <w:t>Wydatki kwalifikowalne są uzasadnione i racjonalne;</w:t>
      </w:r>
      <w:r w:rsidR="00D12D81" w:rsidRPr="000134A6">
        <w:rPr>
          <w:rFonts w:eastAsia="Arial"/>
          <w:i/>
        </w:rPr>
        <w:t xml:space="preserve"> </w:t>
      </w:r>
      <w:r w:rsidRPr="000D7828">
        <w:rPr>
          <w:rFonts w:eastAsia="Arial"/>
          <w:i/>
        </w:rPr>
        <w:t>Wdrażanie dodatkowo innowacji organizacyjnych lub marketingowych.</w:t>
      </w:r>
      <w:r w:rsidRPr="000134A6">
        <w:rPr>
          <w:rFonts w:eastAsia="Arial"/>
          <w:i/>
        </w:rPr>
        <w:t xml:space="preserve"> </w:t>
      </w:r>
    </w:p>
    <w:p w14:paraId="59602244" w14:textId="77777777" w:rsidR="00210E86" w:rsidRPr="000D7828" w:rsidRDefault="00210E86" w:rsidP="000D7828">
      <w:pPr>
        <w:autoSpaceDE w:val="0"/>
        <w:autoSpaceDN w:val="0"/>
        <w:jc w:val="both"/>
      </w:pPr>
    </w:p>
    <w:p w14:paraId="580F7AA5" w14:textId="77777777" w:rsidR="00210E86" w:rsidRPr="000134A6" w:rsidRDefault="00210E86" w:rsidP="00372EA9">
      <w:pPr>
        <w:numPr>
          <w:ilvl w:val="0"/>
          <w:numId w:val="1"/>
        </w:numPr>
        <w:jc w:val="both"/>
        <w:rPr>
          <w:b/>
        </w:rPr>
      </w:pPr>
      <w:r w:rsidRPr="000134A6">
        <w:rPr>
          <w:b/>
        </w:rPr>
        <w:t>WSKAŹNIKI</w:t>
      </w:r>
    </w:p>
    <w:p w14:paraId="64E0F404" w14:textId="77777777" w:rsidR="00210E86" w:rsidRPr="000134A6" w:rsidRDefault="00210E86">
      <w:pPr>
        <w:jc w:val="both"/>
      </w:pPr>
    </w:p>
    <w:p w14:paraId="24FE22C2" w14:textId="52B60966" w:rsidR="00210E86" w:rsidRPr="000134A6" w:rsidRDefault="00210E86" w:rsidP="000D7828">
      <w:pPr>
        <w:jc w:val="both"/>
      </w:pPr>
      <w:r w:rsidRPr="000134A6">
        <w:t>Należy wypełnić tabelę skwantyfikowanych (</w:t>
      </w:r>
      <w:r w:rsidR="00976193" w:rsidRPr="000134A6">
        <w:t>policzalnych/</w:t>
      </w:r>
      <w:r w:rsidRPr="000134A6">
        <w:t xml:space="preserve">mierzalnych) wskaźników realizacji celów projektu odpowiednio do zakresu planowanych zadań. Ujęte w tabeli wskaźniki muszą: być </w:t>
      </w:r>
      <w:r w:rsidR="00223DDF">
        <w:t xml:space="preserve">realne, </w:t>
      </w:r>
      <w:r w:rsidRPr="000134A6">
        <w:t xml:space="preserve">obiektywnie weryfikowalne, odzwierciedlać założone cele projektu, być adekwatne dla danego rodzaju projektu. Wskaźniki są miernikami osiąganych postępów w projekcie. Wnioskodawca będzie musiał dysponować dokumentacją potwierdzającą wykonanie założonych w projekcie wskaźników. Z tego też względu wykazane w projekcie wskaźniki powinny być policzalne oraz mierzalne. Realizacja podanych wskaźników będzie weryfikowana w trakcie </w:t>
      </w:r>
      <w:r w:rsidR="00976193" w:rsidRPr="000134A6">
        <w:t xml:space="preserve">i po zakończeniu </w:t>
      </w:r>
      <w:r w:rsidRPr="000134A6">
        <w:t>realizacji projektu i będzie warunkowała wypłatę dofinansowania.</w:t>
      </w:r>
    </w:p>
    <w:p w14:paraId="44883622" w14:textId="77777777" w:rsidR="004F0333" w:rsidRPr="000134A6" w:rsidRDefault="004F0333">
      <w:pPr>
        <w:jc w:val="both"/>
      </w:pPr>
    </w:p>
    <w:p w14:paraId="38917F08" w14:textId="77777777" w:rsidR="00976193" w:rsidRPr="000134A6" w:rsidRDefault="00976193" w:rsidP="00976193">
      <w:pPr>
        <w:spacing w:after="120"/>
        <w:jc w:val="both"/>
      </w:pPr>
      <w:r w:rsidRPr="000134A6">
        <w:rPr>
          <w:b/>
        </w:rPr>
        <w:t>UWAGA!</w:t>
      </w:r>
      <w:r w:rsidRPr="000134A6">
        <w:t xml:space="preserve"> W przypadku stwierdzenia przez Instytucję Pośredniczącą (PARP) na etapie weryfikacji wniosku o płatność końcową, że cel projektu został osiągnięty, ale beneficjent nie osiągnął wartości zakładanych w projekcie wskaźników, Instytucja Pośrednicząca może pomniejszyć dofinansowanie odpowiednio do stopnia nieosiągnięcia tych wskaźników.</w:t>
      </w:r>
    </w:p>
    <w:p w14:paraId="40C33717" w14:textId="77777777" w:rsidR="00210E86" w:rsidRPr="000134A6" w:rsidRDefault="00210E86" w:rsidP="00E722B2">
      <w:pPr>
        <w:jc w:val="both"/>
      </w:pPr>
    </w:p>
    <w:p w14:paraId="1C253763" w14:textId="77777777" w:rsidR="00210E86" w:rsidRPr="000134A6" w:rsidRDefault="00210E86" w:rsidP="00E722B2">
      <w:pPr>
        <w:jc w:val="both"/>
        <w:rPr>
          <w:i/>
        </w:rPr>
      </w:pPr>
      <w:r w:rsidRPr="000134A6">
        <w:t xml:space="preserve">Na podstawie informacji zawartych w tym punkcie wniosku dokonana zostanie ocena spełnienia kryterium merytorycznego: </w:t>
      </w:r>
      <w:r w:rsidRPr="000134A6">
        <w:rPr>
          <w:i/>
        </w:rPr>
        <w:t xml:space="preserve">Wskaźniki projektu są obiektywnie weryfikowalne, odzwierciedlają założone cele projektu, adekwatne do projektu. </w:t>
      </w:r>
    </w:p>
    <w:p w14:paraId="5ACA961F" w14:textId="77777777" w:rsidR="000B1E05" w:rsidRPr="000134A6" w:rsidRDefault="00210E86" w:rsidP="000D7828">
      <w:pPr>
        <w:spacing w:before="120" w:after="120" w:line="23" w:lineRule="atLeast"/>
        <w:jc w:val="both"/>
        <w:rPr>
          <w:bCs/>
        </w:rPr>
      </w:pPr>
      <w:r w:rsidRPr="000134A6">
        <w:rPr>
          <w:b/>
          <w:bCs/>
        </w:rPr>
        <w:t>Wskaźniki produktu</w:t>
      </w:r>
    </w:p>
    <w:p w14:paraId="28EE1634" w14:textId="781A29D2" w:rsidR="00210E86" w:rsidRPr="000134A6" w:rsidRDefault="00210E86" w:rsidP="00F50F25">
      <w:pPr>
        <w:jc w:val="both"/>
      </w:pPr>
      <w:r w:rsidRPr="000134A6">
        <w:rPr>
          <w:bCs/>
        </w:rPr>
        <w:t>Produkt</w:t>
      </w:r>
      <w:r w:rsidRPr="000134A6">
        <w:t xml:space="preserve"> należy rozumieć jako bezpośredni efekt realizacji projektu (rzeczy materialne lub usługi), mierzony konkretnymi wielkościami. </w:t>
      </w:r>
      <w:r w:rsidR="000B1E05" w:rsidRPr="000134A6">
        <w:t xml:space="preserve">Tabela wskaźników produktu zawarta w tym punkcie obejmuje wskaźniki obligatoryjne dla wszystkich projektów. </w:t>
      </w:r>
    </w:p>
    <w:p w14:paraId="50D694CB" w14:textId="77777777" w:rsidR="000B1E05" w:rsidRPr="000134A6" w:rsidRDefault="000B1E05" w:rsidP="000B1E05">
      <w:pPr>
        <w:spacing w:after="120"/>
        <w:jc w:val="both"/>
      </w:pPr>
      <w:r w:rsidRPr="000134A6">
        <w:t>Obligatoryjnymi wskaźnikami produktu wspólnymi dla wszystkich projektów są:</w:t>
      </w:r>
    </w:p>
    <w:p w14:paraId="531709A9" w14:textId="77777777" w:rsidR="00210E86" w:rsidRPr="000134A6" w:rsidRDefault="00210E86" w:rsidP="00372EA9">
      <w:pPr>
        <w:numPr>
          <w:ilvl w:val="0"/>
          <w:numId w:val="9"/>
        </w:numPr>
        <w:ind w:left="1134" w:hanging="425"/>
        <w:jc w:val="both"/>
        <w:rPr>
          <w:rFonts w:cs="Calibri"/>
        </w:rPr>
      </w:pPr>
      <w:r w:rsidRPr="000134A6">
        <w:rPr>
          <w:rFonts w:cs="Calibri"/>
        </w:rPr>
        <w:t>Liczba przedsiębiorstw otrzymujących wsparcie</w:t>
      </w:r>
      <w:r w:rsidR="000B1E05" w:rsidRPr="000134A6">
        <w:rPr>
          <w:rFonts w:cs="Calibri"/>
        </w:rPr>
        <w:t xml:space="preserve"> </w:t>
      </w:r>
      <w:r w:rsidR="000B1E05" w:rsidRPr="000134A6">
        <w:t>(CI 1) (szt.)</w:t>
      </w:r>
      <w:r w:rsidRPr="000134A6">
        <w:rPr>
          <w:rFonts w:cs="Calibri"/>
        </w:rPr>
        <w:t xml:space="preserve">; </w:t>
      </w:r>
    </w:p>
    <w:p w14:paraId="35DA7109" w14:textId="77777777" w:rsidR="00210E86" w:rsidRPr="000134A6" w:rsidRDefault="00210E86" w:rsidP="00372EA9">
      <w:pPr>
        <w:numPr>
          <w:ilvl w:val="0"/>
          <w:numId w:val="9"/>
        </w:numPr>
        <w:ind w:left="1134" w:hanging="425"/>
        <w:jc w:val="both"/>
        <w:rPr>
          <w:rFonts w:cs="Calibri"/>
        </w:rPr>
      </w:pPr>
      <w:r w:rsidRPr="000134A6">
        <w:rPr>
          <w:rFonts w:cs="Calibri"/>
        </w:rPr>
        <w:t>Liczba przedsiębiorstw otrzymujących dotacje</w:t>
      </w:r>
      <w:r w:rsidR="000B1E05" w:rsidRPr="000134A6">
        <w:rPr>
          <w:rFonts w:cs="Calibri"/>
        </w:rPr>
        <w:t xml:space="preserve"> </w:t>
      </w:r>
      <w:r w:rsidR="000B1E05" w:rsidRPr="000134A6">
        <w:t>(CI 2) (szt.)</w:t>
      </w:r>
      <w:r w:rsidRPr="000134A6">
        <w:rPr>
          <w:rFonts w:cs="Calibri"/>
        </w:rPr>
        <w:t>;</w:t>
      </w:r>
    </w:p>
    <w:p w14:paraId="182F3B8A" w14:textId="77777777" w:rsidR="00210E86" w:rsidRPr="000134A6" w:rsidRDefault="00210E86" w:rsidP="00372EA9">
      <w:pPr>
        <w:numPr>
          <w:ilvl w:val="0"/>
          <w:numId w:val="9"/>
        </w:numPr>
        <w:ind w:left="1134" w:hanging="425"/>
        <w:jc w:val="both"/>
        <w:rPr>
          <w:rFonts w:cs="Calibri"/>
        </w:rPr>
      </w:pPr>
      <w:r w:rsidRPr="000134A6">
        <w:rPr>
          <w:rFonts w:cs="Calibri"/>
        </w:rPr>
        <w:t>Inwestycje prywatne uzupełniające wsparcie publiczne dla przedsiębiorstw (dotacje)</w:t>
      </w:r>
      <w:r w:rsidR="000B1E05" w:rsidRPr="000134A6">
        <w:rPr>
          <w:rFonts w:cs="Calibri"/>
        </w:rPr>
        <w:t xml:space="preserve"> </w:t>
      </w:r>
      <w:r w:rsidR="000B1E05" w:rsidRPr="000134A6">
        <w:rPr>
          <w:rFonts w:cs="Calibri"/>
          <w:color w:val="000000"/>
        </w:rPr>
        <w:t>(CI 6)</w:t>
      </w:r>
      <w:r w:rsidR="000B1E05" w:rsidRPr="000134A6">
        <w:t xml:space="preserve"> (PLN)</w:t>
      </w:r>
      <w:r w:rsidRPr="000134A6">
        <w:rPr>
          <w:rFonts w:cs="Calibri"/>
        </w:rPr>
        <w:t xml:space="preserve">; </w:t>
      </w:r>
    </w:p>
    <w:p w14:paraId="670BEBBB" w14:textId="77777777" w:rsidR="00210E86" w:rsidRPr="000134A6" w:rsidRDefault="00210E86" w:rsidP="00372EA9">
      <w:pPr>
        <w:numPr>
          <w:ilvl w:val="0"/>
          <w:numId w:val="9"/>
        </w:numPr>
        <w:ind w:left="1134" w:hanging="425"/>
        <w:jc w:val="both"/>
        <w:rPr>
          <w:rFonts w:cs="Calibri"/>
        </w:rPr>
      </w:pPr>
      <w:r w:rsidRPr="000134A6">
        <w:rPr>
          <w:rFonts w:cs="Calibri"/>
        </w:rPr>
        <w:t>Liczba przedsiębiorstw wspartych w zakresie doradztwa specjalistycznego</w:t>
      </w:r>
      <w:r w:rsidR="000B1E05" w:rsidRPr="000134A6">
        <w:rPr>
          <w:rFonts w:cs="Calibri"/>
        </w:rPr>
        <w:t xml:space="preserve"> (szt).</w:t>
      </w:r>
    </w:p>
    <w:p w14:paraId="4F5F5387" w14:textId="77777777" w:rsidR="000B1E05" w:rsidRPr="000134A6" w:rsidRDefault="000B1E05" w:rsidP="00E722B2">
      <w:pPr>
        <w:spacing w:before="40" w:after="40"/>
        <w:jc w:val="both"/>
        <w:rPr>
          <w:rFonts w:cs="Calibri"/>
        </w:rPr>
      </w:pPr>
      <w:r w:rsidRPr="000134A6">
        <w:t>Powyższe wskaźniki zostaną automatycznie uzupełnione przez Generator Wniosków</w:t>
      </w:r>
      <w:r w:rsidR="002A6ADD" w:rsidRPr="000D7828">
        <w:t xml:space="preserve"> w zakresie wartości docelowych tych wskaźników oraz </w:t>
      </w:r>
      <w:r w:rsidR="002574C8" w:rsidRPr="000D7828">
        <w:t>roku osiągnięcia wartość docelowej</w:t>
      </w:r>
      <w:r w:rsidRPr="000134A6">
        <w:t xml:space="preserve">. </w:t>
      </w:r>
    </w:p>
    <w:p w14:paraId="17143FC8" w14:textId="77777777" w:rsidR="00210E86" w:rsidRPr="000134A6" w:rsidRDefault="00210E86" w:rsidP="00E722B2">
      <w:pPr>
        <w:spacing w:before="40" w:after="40"/>
        <w:jc w:val="both"/>
        <w:rPr>
          <w:rFonts w:cs="Calibri"/>
        </w:rPr>
      </w:pPr>
      <w:r w:rsidRPr="000134A6">
        <w:rPr>
          <w:rFonts w:cs="Calibri"/>
        </w:rPr>
        <w:t xml:space="preserve">    </w:t>
      </w:r>
    </w:p>
    <w:p w14:paraId="7EDF980C" w14:textId="77777777" w:rsidR="00210E86" w:rsidRPr="000134A6" w:rsidRDefault="00453E13" w:rsidP="00E722B2">
      <w:pPr>
        <w:jc w:val="both"/>
      </w:pPr>
      <w:r w:rsidRPr="000134A6">
        <w:rPr>
          <w:b/>
        </w:rPr>
        <w:t>UWAGA!</w:t>
      </w:r>
      <w:r w:rsidR="00210E86" w:rsidRPr="000134A6">
        <w:rPr>
          <w:b/>
        </w:rPr>
        <w:t xml:space="preserve"> </w:t>
      </w:r>
      <w:r w:rsidR="00210E86" w:rsidRPr="000134A6">
        <w:t xml:space="preserve">Dla wskaźnika </w:t>
      </w:r>
      <w:r w:rsidR="00210E86" w:rsidRPr="000134A6">
        <w:rPr>
          <w:i/>
        </w:rPr>
        <w:t xml:space="preserve">Inwestycje prywatne uzupełniające wsparcie publiczne dla przedsiębiorstw (dotacje) </w:t>
      </w:r>
      <w:r w:rsidR="00210E86" w:rsidRPr="000134A6">
        <w:t xml:space="preserve">przyjęta zostanie kwota środków własnych ponoszonych przez </w:t>
      </w:r>
      <w:r w:rsidR="0099772C" w:rsidRPr="000134A6">
        <w:t>wnios</w:t>
      </w:r>
      <w:r w:rsidR="002574C8" w:rsidRPr="000134A6">
        <w:t xml:space="preserve">kodawcę </w:t>
      </w:r>
      <w:r w:rsidR="00210E86" w:rsidRPr="000134A6">
        <w:t xml:space="preserve">w związku z realizacją projektu, tj. różnica pomiędzy całkowitą kwotą wydatków </w:t>
      </w:r>
      <w:r w:rsidR="0099772C" w:rsidRPr="000134A6">
        <w:t>ogółem</w:t>
      </w:r>
      <w:r w:rsidR="00210E86" w:rsidRPr="000134A6">
        <w:t xml:space="preserve"> a wnioskowanym dofinansowaniem. Za rok osiągnięcia wartości docelowej przyjęty zostanie rok, w którym planowane jest zakończenie realizacji projektu.</w:t>
      </w:r>
    </w:p>
    <w:p w14:paraId="62D8EDA2" w14:textId="77777777" w:rsidR="000B1E05" w:rsidRPr="000134A6" w:rsidRDefault="000B1E05" w:rsidP="000B1E05">
      <w:pPr>
        <w:spacing w:after="120"/>
        <w:jc w:val="both"/>
      </w:pPr>
    </w:p>
    <w:p w14:paraId="5EBA1D74" w14:textId="77777777" w:rsidR="005B0FE8" w:rsidRDefault="005B0FE8" w:rsidP="00F50F25">
      <w:pPr>
        <w:spacing w:after="120" w:line="276" w:lineRule="auto"/>
        <w:jc w:val="both"/>
        <w:rPr>
          <w:b/>
          <w:bCs/>
        </w:rPr>
      </w:pPr>
    </w:p>
    <w:p w14:paraId="372141A2" w14:textId="77777777" w:rsidR="00210E86" w:rsidRPr="000134A6" w:rsidRDefault="00210E86" w:rsidP="00F50F25">
      <w:pPr>
        <w:spacing w:after="120" w:line="276" w:lineRule="auto"/>
        <w:jc w:val="both"/>
        <w:rPr>
          <w:b/>
          <w:bCs/>
        </w:rPr>
      </w:pPr>
      <w:r w:rsidRPr="000134A6">
        <w:rPr>
          <w:b/>
          <w:bCs/>
        </w:rPr>
        <w:t>Wskaźniki rezultatu</w:t>
      </w:r>
    </w:p>
    <w:p w14:paraId="11DFBF44" w14:textId="77777777" w:rsidR="007B1CEF" w:rsidRPr="000134A6" w:rsidRDefault="007B1CEF" w:rsidP="000D7828">
      <w:pPr>
        <w:spacing w:after="120"/>
        <w:jc w:val="both"/>
      </w:pPr>
      <w:r w:rsidRPr="000134A6">
        <w:rPr>
          <w:bCs/>
        </w:rPr>
        <w:t>Rezultat</w:t>
      </w:r>
      <w:r w:rsidRPr="000134A6">
        <w:t xml:space="preserve"> należy rozumieć jako bezpośrednie (dotyczące wnioskodawcy)  efekty wynikające z realizacji projektu. Rezultat informuje o zmianach, jakie nastąpiły u wnioskodawcy po zakończeniu projektu. </w:t>
      </w:r>
    </w:p>
    <w:p w14:paraId="4FB95E42" w14:textId="77777777" w:rsidR="00210E86" w:rsidRPr="000134A6" w:rsidRDefault="00C73E22" w:rsidP="000D7828">
      <w:pPr>
        <w:spacing w:after="120"/>
        <w:jc w:val="both"/>
      </w:pPr>
      <w:r w:rsidRPr="000134A6">
        <w:t xml:space="preserve"> Obligatoryjnymi wskaźnikami rezultatu wspólnymi dla wszystkich projektów są:</w:t>
      </w:r>
    </w:p>
    <w:p w14:paraId="1561D98E" w14:textId="77777777" w:rsidR="00210E86" w:rsidRPr="000134A6" w:rsidRDefault="00210E86" w:rsidP="00372EA9">
      <w:pPr>
        <w:numPr>
          <w:ilvl w:val="0"/>
          <w:numId w:val="8"/>
        </w:numPr>
        <w:jc w:val="both"/>
      </w:pPr>
      <w:r w:rsidRPr="000134A6">
        <w:t>Liczba przedsiębiorstw korzystających z zaawansowanych usług (nowych i/lub ulepszonych) świadczonych przez instytucje otoczenia biznesu</w:t>
      </w:r>
      <w:r w:rsidR="005627E7" w:rsidRPr="000D7828">
        <w:t>.</w:t>
      </w:r>
    </w:p>
    <w:p w14:paraId="65E3CC50" w14:textId="77777777" w:rsidR="00210E86" w:rsidRPr="000134A6" w:rsidRDefault="00210E86" w:rsidP="00372EA9">
      <w:pPr>
        <w:numPr>
          <w:ilvl w:val="0"/>
          <w:numId w:val="8"/>
        </w:numPr>
        <w:jc w:val="both"/>
      </w:pPr>
      <w:r w:rsidRPr="000134A6">
        <w:t>Liczba wprowadzonych innowacji, w tym:</w:t>
      </w:r>
    </w:p>
    <w:p w14:paraId="6F220DF3" w14:textId="77777777" w:rsidR="00210E86" w:rsidRPr="000134A6" w:rsidRDefault="00210E86" w:rsidP="00372EA9">
      <w:pPr>
        <w:numPr>
          <w:ilvl w:val="0"/>
          <w:numId w:val="10"/>
        </w:numPr>
        <w:tabs>
          <w:tab w:val="left" w:pos="993"/>
        </w:tabs>
        <w:ind w:hanging="11"/>
        <w:jc w:val="both"/>
      </w:pPr>
      <w:r w:rsidRPr="000134A6">
        <w:t xml:space="preserve">Liczba wprowadzonych innowacji produktowych; </w:t>
      </w:r>
    </w:p>
    <w:p w14:paraId="087E0AE8" w14:textId="77777777" w:rsidR="00210E86" w:rsidRPr="000134A6" w:rsidRDefault="00210E86" w:rsidP="00372EA9">
      <w:pPr>
        <w:numPr>
          <w:ilvl w:val="0"/>
          <w:numId w:val="10"/>
        </w:numPr>
        <w:tabs>
          <w:tab w:val="left" w:pos="993"/>
        </w:tabs>
        <w:ind w:hanging="11"/>
        <w:jc w:val="both"/>
      </w:pPr>
      <w:r w:rsidRPr="000134A6">
        <w:t>Liczba wprowadzonych innowacji procesowych</w:t>
      </w:r>
      <w:r w:rsidR="005627E7" w:rsidRPr="000D7828">
        <w:t>;</w:t>
      </w:r>
    </w:p>
    <w:p w14:paraId="667521D9" w14:textId="77777777" w:rsidR="00210E86" w:rsidRPr="000134A6" w:rsidRDefault="00210E86" w:rsidP="00372EA9">
      <w:pPr>
        <w:numPr>
          <w:ilvl w:val="0"/>
          <w:numId w:val="10"/>
        </w:numPr>
        <w:tabs>
          <w:tab w:val="left" w:pos="993"/>
        </w:tabs>
        <w:ind w:hanging="11"/>
        <w:jc w:val="both"/>
      </w:pPr>
      <w:r w:rsidRPr="000134A6">
        <w:t>Liczba wprowadzonych innowacji organizacyjnych</w:t>
      </w:r>
      <w:r w:rsidR="005627E7" w:rsidRPr="000D7828">
        <w:t>;</w:t>
      </w:r>
    </w:p>
    <w:p w14:paraId="36A06B2F" w14:textId="77777777" w:rsidR="00210E86" w:rsidRPr="000134A6" w:rsidRDefault="00210E86" w:rsidP="00372EA9">
      <w:pPr>
        <w:numPr>
          <w:ilvl w:val="0"/>
          <w:numId w:val="10"/>
        </w:numPr>
        <w:tabs>
          <w:tab w:val="left" w:pos="993"/>
        </w:tabs>
        <w:ind w:hanging="11"/>
        <w:jc w:val="both"/>
      </w:pPr>
      <w:r w:rsidRPr="000134A6">
        <w:t>Liczba wprowadzonych innowacji marketingowych</w:t>
      </w:r>
      <w:r w:rsidR="005627E7" w:rsidRPr="000D7828">
        <w:t>.</w:t>
      </w:r>
    </w:p>
    <w:p w14:paraId="433CAC63" w14:textId="77777777" w:rsidR="00210E86" w:rsidRPr="000134A6" w:rsidRDefault="00210E86" w:rsidP="00372EA9">
      <w:pPr>
        <w:numPr>
          <w:ilvl w:val="0"/>
          <w:numId w:val="8"/>
        </w:numPr>
        <w:jc w:val="both"/>
      </w:pPr>
      <w:r w:rsidRPr="000134A6">
        <w:t>Wzrost zatrudnienia we wspieranych przedsiębiorstwach</w:t>
      </w:r>
      <w:r w:rsidR="007B1CEF" w:rsidRPr="000D7828">
        <w:t>.</w:t>
      </w:r>
      <w:r w:rsidRPr="000134A6">
        <w:t xml:space="preserve"> </w:t>
      </w:r>
    </w:p>
    <w:p w14:paraId="09AE224B" w14:textId="77777777" w:rsidR="00210E86" w:rsidRPr="000134A6" w:rsidRDefault="00210E86" w:rsidP="00FC0EE4">
      <w:pPr>
        <w:ind w:left="720"/>
        <w:jc w:val="both"/>
      </w:pPr>
    </w:p>
    <w:p w14:paraId="78663FEE" w14:textId="77777777" w:rsidR="00210E86" w:rsidRPr="000134A6" w:rsidRDefault="00210E86" w:rsidP="00E722B2">
      <w:pPr>
        <w:spacing w:before="40" w:after="40"/>
        <w:jc w:val="both"/>
      </w:pPr>
      <w:r w:rsidRPr="000134A6">
        <w:rPr>
          <w:rFonts w:cs="Calibri"/>
        </w:rPr>
        <w:t>Wnioskodawca jest zobowiązany do określenia wartości docelowej wskaźników</w:t>
      </w:r>
      <w:r w:rsidR="00AB6385" w:rsidRPr="000134A6">
        <w:rPr>
          <w:rFonts w:cs="Calibri"/>
        </w:rPr>
        <w:t xml:space="preserve"> wymienionych w punktach 2 i 3, </w:t>
      </w:r>
      <w:r w:rsidRPr="000134A6">
        <w:rPr>
          <w:rFonts w:cs="Calibri"/>
        </w:rPr>
        <w:t xml:space="preserve">a także do </w:t>
      </w:r>
      <w:r w:rsidRPr="000134A6">
        <w:t xml:space="preserve">opisania metodologii </w:t>
      </w:r>
      <w:r w:rsidR="00AB6385" w:rsidRPr="000134A6">
        <w:t xml:space="preserve">ich </w:t>
      </w:r>
      <w:r w:rsidRPr="000134A6">
        <w:t xml:space="preserve">wyliczenia oraz sposobu weryfikacji osiągnięcia zaplanowanych wartości docelowych tych wskaźników. </w:t>
      </w:r>
      <w:r w:rsidRPr="000134A6">
        <w:rPr>
          <w:rFonts w:cs="Calibri"/>
        </w:rPr>
        <w:t>Pozostałe informacje tj. rok bazowy, wartość bazowa oraz rok osiągnięcia wartości docelowej właściwe dla danego projektu będą generowane automatycznie.</w:t>
      </w:r>
      <w:r w:rsidR="00C73E22" w:rsidRPr="000134A6">
        <w:rPr>
          <w:rFonts w:cs="Calibri"/>
        </w:rPr>
        <w:t xml:space="preserve"> </w:t>
      </w:r>
      <w:r w:rsidR="00C73E22" w:rsidRPr="000134A6">
        <w:t xml:space="preserve">Za rok bazowy przyjęty zostanie rok, w którym składany jest wniosek o dofinansowanie, a za rok osiągnięcia wartości docelowej przyjęty zostanie rok zakończenia realizacji projektu. Wartość bazowa będzie wynosiła „0”. </w:t>
      </w:r>
    </w:p>
    <w:p w14:paraId="05AF7F81" w14:textId="77777777" w:rsidR="00C73E22" w:rsidRPr="000134A6" w:rsidRDefault="00AB6385" w:rsidP="00AB6385">
      <w:pPr>
        <w:jc w:val="both"/>
        <w:rPr>
          <w:i/>
        </w:rPr>
      </w:pPr>
      <w:r w:rsidRPr="000134A6">
        <w:rPr>
          <w:rFonts w:cs="Calibri"/>
        </w:rPr>
        <w:t>W</w:t>
      </w:r>
      <w:r w:rsidR="00C73E22" w:rsidRPr="000134A6">
        <w:rPr>
          <w:rFonts w:cs="Calibri"/>
        </w:rPr>
        <w:t>skaźnik</w:t>
      </w:r>
      <w:r w:rsidRPr="000134A6">
        <w:rPr>
          <w:rFonts w:cs="Calibri"/>
        </w:rPr>
        <w:t>i</w:t>
      </w:r>
      <w:r w:rsidR="00C73E22" w:rsidRPr="000134A6">
        <w:rPr>
          <w:rFonts w:cs="Calibri"/>
        </w:rPr>
        <w:t xml:space="preserve"> </w:t>
      </w:r>
      <w:r w:rsidRPr="000134A6">
        <w:rPr>
          <w:rFonts w:cs="Calibri"/>
        </w:rPr>
        <w:t xml:space="preserve">pn. </w:t>
      </w:r>
      <w:r w:rsidR="00C73E22" w:rsidRPr="000134A6">
        <w:rPr>
          <w:rFonts w:cs="Calibri"/>
          <w:i/>
        </w:rPr>
        <w:t>Liczba przedsiębiorstw korzystających z zaawansowanych usług (nowych i/lub ulepszonych) świadczonych przez instytucje otoczenia biznesu</w:t>
      </w:r>
      <w:r w:rsidR="00C73E22" w:rsidRPr="000134A6">
        <w:rPr>
          <w:rFonts w:cs="Calibri"/>
        </w:rPr>
        <w:t xml:space="preserve"> </w:t>
      </w:r>
      <w:r w:rsidRPr="000134A6">
        <w:rPr>
          <w:rFonts w:cs="Calibri"/>
        </w:rPr>
        <w:t xml:space="preserve">oraz </w:t>
      </w:r>
      <w:r w:rsidRPr="000D7828">
        <w:rPr>
          <w:rFonts w:cs="Calibri"/>
          <w:i/>
        </w:rPr>
        <w:t>Liczba wprowadzonych innowacji</w:t>
      </w:r>
      <w:r w:rsidRPr="000134A6">
        <w:rPr>
          <w:rFonts w:cs="Calibri"/>
        </w:rPr>
        <w:t xml:space="preserve"> </w:t>
      </w:r>
      <w:r w:rsidRPr="000D7828">
        <w:t xml:space="preserve">zostaną automatycznie uzupełnione przez Generator Wniosków. </w:t>
      </w:r>
    </w:p>
    <w:p w14:paraId="38BB3D06" w14:textId="77777777" w:rsidR="00AB6385" w:rsidRPr="000134A6" w:rsidRDefault="00AB6385" w:rsidP="00AB6385">
      <w:pPr>
        <w:jc w:val="both"/>
      </w:pPr>
      <w:r w:rsidRPr="000D7828">
        <w:t xml:space="preserve">Natomiast w przypadku wskaźników dotyczących wdrożenia poszczególnych rodzajów innowacji wartości docelowe powinny być zgodne z zakresem planowanego wdrożenia związanego z usługą proinnowacyjną będącą przedmiotem projektu tj. jeżeli w wyniku realizacji projektu planowane jest wdrożenie innowacji produktowej oraz marketingowej wartość docelowa wskaźnika rezultatu pn. </w:t>
      </w:r>
      <w:r w:rsidRPr="000D7828">
        <w:rPr>
          <w:i/>
        </w:rPr>
        <w:t>Liczba wprowadzonych innowacji produktowych</w:t>
      </w:r>
      <w:r w:rsidRPr="000D7828">
        <w:t xml:space="preserve"> oraz </w:t>
      </w:r>
      <w:r w:rsidRPr="000D7828">
        <w:rPr>
          <w:i/>
        </w:rPr>
        <w:t>Liczba wprowadzonych innowacji marketingowych</w:t>
      </w:r>
      <w:r w:rsidRPr="000D7828">
        <w:t xml:space="preserve"> powinna wynosić 1; a wskaźników pn. </w:t>
      </w:r>
      <w:r w:rsidRPr="000D7828">
        <w:rPr>
          <w:i/>
        </w:rPr>
        <w:t xml:space="preserve">Liczba wprowadzonych innowacji procesowych </w:t>
      </w:r>
      <w:r w:rsidRPr="000D7828">
        <w:t xml:space="preserve">oraz </w:t>
      </w:r>
      <w:r w:rsidRPr="000D7828">
        <w:rPr>
          <w:i/>
        </w:rPr>
        <w:t>Liczba wprowadzonych innowacji organizacyjnych</w:t>
      </w:r>
      <w:r w:rsidRPr="000D7828">
        <w:t xml:space="preserve"> powinna wynosić 0.</w:t>
      </w:r>
      <w:r w:rsidRPr="000134A6">
        <w:t xml:space="preserve">  </w:t>
      </w:r>
    </w:p>
    <w:p w14:paraId="0220DBC3" w14:textId="77777777" w:rsidR="000D7828" w:rsidRDefault="000D7828" w:rsidP="00E722B2">
      <w:pPr>
        <w:spacing w:before="40" w:after="40"/>
        <w:jc w:val="both"/>
        <w:rPr>
          <w:rFonts w:cs="Calibri"/>
          <w:b/>
        </w:rPr>
      </w:pPr>
    </w:p>
    <w:p w14:paraId="419B6D61" w14:textId="77777777" w:rsidR="00615FA2" w:rsidRPr="000D7828" w:rsidRDefault="00615FA2" w:rsidP="00E722B2">
      <w:pPr>
        <w:spacing w:before="40" w:after="40"/>
        <w:jc w:val="both"/>
        <w:rPr>
          <w:rFonts w:cs="Calibri"/>
        </w:rPr>
      </w:pPr>
      <w:r w:rsidRPr="000D7828">
        <w:rPr>
          <w:rFonts w:cs="Calibri"/>
          <w:b/>
        </w:rPr>
        <w:t>UWAGA!</w:t>
      </w:r>
      <w:r w:rsidR="00032D14" w:rsidRPr="000D7828">
        <w:rPr>
          <w:rFonts w:cs="Calibri"/>
          <w:b/>
        </w:rPr>
        <w:t xml:space="preserve"> </w:t>
      </w:r>
      <w:r w:rsidR="00032D14" w:rsidRPr="000D7828">
        <w:rPr>
          <w:rFonts w:cs="Calibri"/>
        </w:rPr>
        <w:t>Określając wartości docelowe wskaźników związanych z wprowadzaniem innowacji należy mieć na uwadze, iż:</w:t>
      </w:r>
    </w:p>
    <w:p w14:paraId="02BFFC29" w14:textId="77777777" w:rsidR="00032D14" w:rsidRPr="000D7828" w:rsidRDefault="00032D14" w:rsidP="00E722B2">
      <w:pPr>
        <w:spacing w:before="40" w:after="40"/>
        <w:jc w:val="both"/>
      </w:pPr>
      <w:r w:rsidRPr="000D7828">
        <w:rPr>
          <w:rFonts w:cs="Calibri"/>
        </w:rPr>
        <w:t xml:space="preserve">- </w:t>
      </w:r>
      <w:r w:rsidRPr="000134A6">
        <w:t xml:space="preserve">pod pojęciem innowacji produktowej rozumieć należy wprowadzenie  na rynek przez dane przedsiębiorstwo nowego wyrobu lub usługi, lub znaczące ulepszenie oferowanych uprzednio wyrobów lub usług w odniesieniu do ich charakterystyk lub przeznaczenia. Ulepszenie może dotyczyć charakterystyk technicznych, komponentów, materiałów, wbudowanego oprogramowania oraz innych cech  funkcjonalnych. </w:t>
      </w:r>
    </w:p>
    <w:p w14:paraId="1A3953D0" w14:textId="77777777" w:rsidR="00032D14" w:rsidRPr="000D7828" w:rsidRDefault="00032D14" w:rsidP="00E722B2">
      <w:pPr>
        <w:spacing w:before="40" w:after="40"/>
        <w:jc w:val="both"/>
      </w:pPr>
      <w:r w:rsidRPr="000D7828">
        <w:t xml:space="preserve">- </w:t>
      </w:r>
      <w:r w:rsidRPr="000134A6">
        <w:t>pod pojęciem innowacji procesowej rozumieć należy wdrożenie nowej lub znacząco udoskonalonej metody produkcji lub dostawy (w tym zmiany w zakresie technologii, urządzeń oraz/lub oprogramowania). Do innowacji w obrębie procesów zalicza się też nowe lub znacząco udoskonalone metody tworzenia i świadczenia usług.</w:t>
      </w:r>
    </w:p>
    <w:p w14:paraId="24511EC5" w14:textId="77777777" w:rsidR="00032D14" w:rsidRPr="000134A6" w:rsidRDefault="00032D14" w:rsidP="00E722B2">
      <w:pPr>
        <w:spacing w:before="40" w:after="40"/>
        <w:jc w:val="both"/>
      </w:pPr>
      <w:r w:rsidRPr="000D7828">
        <w:t xml:space="preserve">- </w:t>
      </w:r>
      <w:r w:rsidRPr="000134A6">
        <w:t>pod pojęciem innowacji organizacyjnej rozumieć należy wdrożenie nowej metody organizacyjnej w przyjętych przez dane przedsiębiorstwo zasadach działania, w organizacji miejsca pracy lub w stosunkach z otoczeniem.</w:t>
      </w:r>
    </w:p>
    <w:p w14:paraId="57162BA1" w14:textId="77777777" w:rsidR="00032D14" w:rsidRPr="000134A6" w:rsidRDefault="00032D14" w:rsidP="00E722B2">
      <w:pPr>
        <w:spacing w:before="40" w:after="40"/>
        <w:jc w:val="both"/>
      </w:pPr>
      <w:r w:rsidRPr="000134A6">
        <w:t xml:space="preserve">- </w:t>
      </w:r>
      <w:r w:rsidRPr="000D7828">
        <w:t>pod pojęciem innowacji marketingowej rozumieć należy wdrożenie nowej metody marketingowej wiążącej się ze znaczącymi zmianami w projekcie/konstrukcji produktu lub w opakowaniu, dystrybucji, promocji lub strategii cenowej.</w:t>
      </w:r>
    </w:p>
    <w:p w14:paraId="0894A4F2" w14:textId="77777777" w:rsidR="00210E86" w:rsidRPr="000134A6" w:rsidRDefault="00210E86" w:rsidP="00E722B2">
      <w:pPr>
        <w:jc w:val="both"/>
      </w:pPr>
    </w:p>
    <w:p w14:paraId="49888924" w14:textId="77777777" w:rsidR="007B1CEF" w:rsidRPr="000134A6" w:rsidRDefault="007B1CEF" w:rsidP="007B1CEF">
      <w:pPr>
        <w:spacing w:after="120"/>
        <w:jc w:val="both"/>
        <w:rPr>
          <w:b/>
          <w:bCs/>
        </w:rPr>
      </w:pPr>
      <w:r w:rsidRPr="000134A6">
        <w:rPr>
          <w:b/>
          <w:bCs/>
        </w:rPr>
        <w:t>Opis metodologii wyliczenia wskaźnika oraz sposobu weryfikacji osiągnięcia zaplanowanych wartości wskaźnika</w:t>
      </w:r>
    </w:p>
    <w:p w14:paraId="160210E2" w14:textId="77777777" w:rsidR="00210E86" w:rsidRDefault="007B1CEF">
      <w:pPr>
        <w:jc w:val="both"/>
      </w:pPr>
      <w:r w:rsidRPr="000134A6">
        <w:rPr>
          <w:rFonts w:eastAsia="Calibri"/>
        </w:rPr>
        <w:t xml:space="preserve">Należy przedstawić opis metodologii wyliczenia wskaźników oraz sposobu weryfikacji i realności osiągnięcia zaplanowanych wartości docelowych. Opis powinien wykazać adekwatność określenia wartości docelowej w odniesieniu do celu i zakresu projektu, prezentować metodologię wyliczenia wartości docelowej oraz opisać sposób w jaki możliwe będzie dokonanie pomiaru stopnia osiągnięcia danego wskaźnika poprzez podanie </w:t>
      </w:r>
      <w:r w:rsidRPr="000134A6">
        <w:t>nazwy lub rodzaju dokumentu źródłowego dostępnego u wnioskodawcy, na podstawie którego możliwe będzie potwierdzenie osiągnięcia zaplanowanej wartości docelowej wskaźnika</w:t>
      </w:r>
      <w:r w:rsidR="0083602C" w:rsidRPr="000134A6">
        <w:t xml:space="preserve">. </w:t>
      </w:r>
    </w:p>
    <w:p w14:paraId="5B8D64E9" w14:textId="77777777" w:rsidR="00A774B4" w:rsidRPr="000134A6" w:rsidRDefault="00A774B4">
      <w:pPr>
        <w:jc w:val="both"/>
        <w:rPr>
          <w:i/>
        </w:rPr>
      </w:pPr>
    </w:p>
    <w:p w14:paraId="684E69AB" w14:textId="77777777" w:rsidR="00615FA2" w:rsidRPr="000134A6" w:rsidRDefault="00615FA2" w:rsidP="00615FA2">
      <w:pPr>
        <w:jc w:val="both"/>
      </w:pPr>
      <w:r w:rsidRPr="000134A6">
        <w:t xml:space="preserve">W przypadku wskaźnika </w:t>
      </w:r>
      <w:r w:rsidRPr="000134A6">
        <w:rPr>
          <w:i/>
        </w:rPr>
        <w:t>Wzrost zatrudnienia we wspieranych przedsiębiorstwach</w:t>
      </w:r>
      <w:r w:rsidRPr="000134A6">
        <w:t xml:space="preserve"> określając wartość docelową wskaźnika wskazuje się nowe miejsca pracy, które:</w:t>
      </w:r>
    </w:p>
    <w:p w14:paraId="2338AE79" w14:textId="77777777" w:rsidR="00615FA2" w:rsidRPr="000134A6" w:rsidRDefault="00615FA2" w:rsidP="00615FA2">
      <w:pPr>
        <w:pStyle w:val="Zwykytekst"/>
        <w:jc w:val="both"/>
        <w:rPr>
          <w:rFonts w:ascii="Times New Roman" w:hAnsi="Times New Roman"/>
          <w:sz w:val="24"/>
          <w:szCs w:val="24"/>
        </w:rPr>
      </w:pPr>
      <w:r w:rsidRPr="000134A6">
        <w:rPr>
          <w:rFonts w:ascii="Times New Roman" w:hAnsi="Times New Roman"/>
          <w:sz w:val="24"/>
          <w:szCs w:val="24"/>
        </w:rPr>
        <w:t>- zostaną  utworzone w przedsiębiorstwie wnioskodawcy w trakcie realizacji projektu;</w:t>
      </w:r>
    </w:p>
    <w:p w14:paraId="508A1A45" w14:textId="1EC3619D" w:rsidR="00615FA2" w:rsidRPr="000134A6" w:rsidRDefault="00615FA2" w:rsidP="00615FA2">
      <w:pPr>
        <w:pStyle w:val="Zwykytekst"/>
        <w:jc w:val="both"/>
        <w:rPr>
          <w:rFonts w:ascii="Times New Roman" w:hAnsi="Times New Roman"/>
          <w:sz w:val="24"/>
          <w:szCs w:val="24"/>
        </w:rPr>
      </w:pPr>
      <w:r w:rsidRPr="000134A6">
        <w:rPr>
          <w:rFonts w:ascii="Times New Roman" w:hAnsi="Times New Roman"/>
          <w:sz w:val="24"/>
          <w:szCs w:val="24"/>
        </w:rPr>
        <w:t xml:space="preserve">- zwiększą   łączną   liczbę   istniejących   etatów  w  przedsiębiorstwie wnioskodawcy - nie  dotyczy  to  sytuacji  kiedy przesunięto pracowników w ramach  organizacji na stanowisko związane z projektem i nie zwiększono łącznej liczby pracowników u wnioskodawcy; </w:t>
      </w:r>
    </w:p>
    <w:p w14:paraId="5D1E9963" w14:textId="77777777" w:rsidR="00615FA2" w:rsidRPr="000134A6" w:rsidRDefault="00615FA2" w:rsidP="00615FA2">
      <w:pPr>
        <w:pStyle w:val="Zwykytekst"/>
        <w:jc w:val="both"/>
        <w:rPr>
          <w:rFonts w:ascii="Times New Roman" w:hAnsi="Times New Roman"/>
          <w:sz w:val="24"/>
          <w:szCs w:val="24"/>
        </w:rPr>
      </w:pPr>
      <w:r w:rsidRPr="000134A6">
        <w:rPr>
          <w:rFonts w:ascii="Times New Roman" w:hAnsi="Times New Roman"/>
          <w:sz w:val="24"/>
          <w:szCs w:val="24"/>
        </w:rPr>
        <w:t xml:space="preserve">- dotyczą  zatrudnienia  na  podstawie  umowy  o pracę (nie dotyczą umów cywilnoprawnych). </w:t>
      </w:r>
    </w:p>
    <w:p w14:paraId="79EF6060" w14:textId="4884957B" w:rsidR="00871D07" w:rsidRDefault="00210E86" w:rsidP="000D7828">
      <w:pPr>
        <w:spacing w:after="120" w:line="276" w:lineRule="auto"/>
        <w:jc w:val="both"/>
      </w:pPr>
      <w:r w:rsidRPr="000D7828">
        <w:t>W sytuacji, gdy zakres projektu nie wiąże się z tworzeniem nowych miejsc pracy wartość docelow</w:t>
      </w:r>
      <w:r w:rsidR="00032D14" w:rsidRPr="000134A6">
        <w:t>a</w:t>
      </w:r>
      <w:r w:rsidRPr="000D7828">
        <w:t xml:space="preserve"> </w:t>
      </w:r>
      <w:r w:rsidR="00032D14" w:rsidRPr="000134A6">
        <w:t xml:space="preserve">wynosi </w:t>
      </w:r>
      <w:r w:rsidRPr="000D7828">
        <w:t>„0”.</w:t>
      </w:r>
    </w:p>
    <w:p w14:paraId="2508D0D2" w14:textId="77777777" w:rsidR="005B0FE8" w:rsidRPr="000134A6" w:rsidRDefault="005B0FE8" w:rsidP="000D7828">
      <w:pPr>
        <w:spacing w:after="120" w:line="276" w:lineRule="auto"/>
        <w:jc w:val="both"/>
      </w:pPr>
    </w:p>
    <w:p w14:paraId="6F5134EA" w14:textId="77777777" w:rsidR="00210E86" w:rsidRPr="000134A6" w:rsidRDefault="00210E86" w:rsidP="0064375F">
      <w:pPr>
        <w:numPr>
          <w:ilvl w:val="0"/>
          <w:numId w:val="1"/>
        </w:numPr>
        <w:jc w:val="both"/>
        <w:rPr>
          <w:b/>
        </w:rPr>
      </w:pPr>
      <w:r w:rsidRPr="000134A6">
        <w:rPr>
          <w:b/>
        </w:rPr>
        <w:t>HARMONOGRAM RZECZOWO-FINANSOWY PROJEKTU</w:t>
      </w:r>
    </w:p>
    <w:p w14:paraId="1967E088" w14:textId="77777777" w:rsidR="00210E86" w:rsidRPr="000134A6" w:rsidRDefault="00210E86">
      <w:pPr>
        <w:ind w:left="1080"/>
        <w:jc w:val="both"/>
        <w:rPr>
          <w:b/>
        </w:rPr>
      </w:pPr>
    </w:p>
    <w:p w14:paraId="411D8E0F" w14:textId="0C83FE2D" w:rsidR="00A6560E" w:rsidRPr="000134A6" w:rsidRDefault="00210E86" w:rsidP="000D7828">
      <w:pPr>
        <w:pStyle w:val="NormalnyWeb"/>
        <w:spacing w:before="0" w:beforeAutospacing="0" w:after="0" w:afterAutospacing="0"/>
        <w:jc w:val="both"/>
      </w:pPr>
      <w:r w:rsidRPr="000134A6">
        <w:t xml:space="preserve">Planując wydatki w projekcie należy uwzględnić zasady kwalifikowalności określone w szczególności w ustawie </w:t>
      </w:r>
      <w:r w:rsidR="00A6560E" w:rsidRPr="000134A6">
        <w:t>o PARP</w:t>
      </w:r>
      <w:r w:rsidRPr="000134A6">
        <w:t xml:space="preserve">, rozporządzeniu </w:t>
      </w:r>
      <w:r w:rsidRPr="000134A6">
        <w:rPr>
          <w:iCs/>
        </w:rPr>
        <w:t>w sprawie udzielania przez Polską Agencję Rozwoju Przedsiębiorczości pomocy finansowej w ramach Programu Operacyjnego Inteligentny Rozwój</w:t>
      </w:r>
      <w:r w:rsidR="008906FE" w:rsidRPr="000134A6">
        <w:rPr>
          <w:iCs/>
        </w:rPr>
        <w:t>,</w:t>
      </w:r>
      <w:r w:rsidRPr="000134A6">
        <w:t xml:space="preserve"> </w:t>
      </w:r>
      <w:r w:rsidR="00E707A4" w:rsidRPr="000D7828">
        <w:t>Wytycznych</w:t>
      </w:r>
      <w:r w:rsidR="00A6560E" w:rsidRPr="000D7828">
        <w:t xml:space="preserve"> w zakresie kwalifikowalności wydatków w ramach Europejskiego Funduszu Rozwoju Regionalnego, Europejskiego Funduszu Społecznego oraz Funduszu Spójności na lata 2014-2020</w:t>
      </w:r>
      <w:r w:rsidR="00D310CA">
        <w:t>,</w:t>
      </w:r>
      <w:r w:rsidR="005D0641" w:rsidRPr="000D7828" w:rsidDel="005D0641">
        <w:t xml:space="preserve"> </w:t>
      </w:r>
      <w:r w:rsidR="005D0641">
        <w:t xml:space="preserve"> </w:t>
      </w:r>
      <w:r w:rsidR="00E707A4" w:rsidRPr="000D7828">
        <w:rPr>
          <w:shd w:val="clear" w:color="auto" w:fill="FFFFFF"/>
        </w:rPr>
        <w:t>Wytycznych</w:t>
      </w:r>
      <w:r w:rsidR="00A6560E" w:rsidRPr="000D7828">
        <w:rPr>
          <w:shd w:val="clear" w:color="auto" w:fill="FFFFFF"/>
        </w:rPr>
        <w:t xml:space="preserve"> w</w:t>
      </w:r>
      <w:r w:rsidR="00A6560E" w:rsidRPr="000D7828">
        <w:t xml:space="preserve"> zakresie kwalifikowalności wydatków w ramach Programu Operacyjneg</w:t>
      </w:r>
      <w:r w:rsidR="00E707A4" w:rsidRPr="000D7828">
        <w:t>o Inteligentny Rozwój</w:t>
      </w:r>
      <w:r w:rsidR="006966D7">
        <w:t>, Regulaminie Konkursu</w:t>
      </w:r>
      <w:r w:rsidR="00D310CA">
        <w:t xml:space="preserve"> oraz umowie o dofinansowanie</w:t>
      </w:r>
      <w:r w:rsidR="00E707A4" w:rsidRPr="000134A6">
        <w:t>.</w:t>
      </w:r>
    </w:p>
    <w:p w14:paraId="25DFA852" w14:textId="77777777" w:rsidR="00210E86" w:rsidRPr="000134A6" w:rsidRDefault="00210E86" w:rsidP="00AC7F62">
      <w:pPr>
        <w:spacing w:before="120"/>
        <w:jc w:val="both"/>
      </w:pPr>
      <w:r w:rsidRPr="000134A6">
        <w:t>Wydatkami kwalifikowalnymi są wydatki dokonane w sposób przejrzysty, racjonalny</w:t>
      </w:r>
      <w:r w:rsidR="00901D79" w:rsidRPr="000134A6">
        <w:t xml:space="preserve"> i uzasadniony</w:t>
      </w:r>
      <w:r w:rsidRPr="000134A6">
        <w:t xml:space="preserve"> do zaplanowanych przez wnioskodawcę działań i celów projektu oraz celów określonych dla </w:t>
      </w:r>
      <w:r w:rsidR="00A92C5B" w:rsidRPr="000134A6">
        <w:t>pod</w:t>
      </w:r>
      <w:r w:rsidRPr="000134A6">
        <w:t>działania.</w:t>
      </w:r>
    </w:p>
    <w:p w14:paraId="10492796" w14:textId="3C0289D0" w:rsidR="00210E86" w:rsidRPr="000134A6" w:rsidRDefault="00210E86" w:rsidP="00AC7F62">
      <w:pPr>
        <w:spacing w:before="120"/>
        <w:jc w:val="both"/>
      </w:pPr>
      <w:r w:rsidRPr="000134A6">
        <w:t>Przez „uzasadnione” należy rozumieć, iż</w:t>
      </w:r>
      <w:r w:rsidR="00A92C5B" w:rsidRPr="000134A6">
        <w:t xml:space="preserve"> wydatki</w:t>
      </w:r>
      <w:r w:rsidRPr="000134A6">
        <w:t xml:space="preserve"> są </w:t>
      </w:r>
      <w:r w:rsidR="00A92C5B" w:rsidRPr="000134A6">
        <w:t>niezbędne</w:t>
      </w:r>
      <w:r w:rsidR="00223DDF">
        <w:t>, potrzebne</w:t>
      </w:r>
      <w:r w:rsidRPr="000134A6">
        <w:t xml:space="preserve"> i bezpośrednio związane z realizacją działań uznanych za kwalifikowa</w:t>
      </w:r>
      <w:r w:rsidR="00A92C5B" w:rsidRPr="000134A6">
        <w:t>l</w:t>
      </w:r>
      <w:r w:rsidRPr="000134A6">
        <w:t xml:space="preserve">ne i zaplanowanych w projekcie. </w:t>
      </w:r>
      <w:r w:rsidR="003938BA" w:rsidRPr="000134A6">
        <w:t xml:space="preserve">W związku z tym niezbędne jest </w:t>
      </w:r>
      <w:r w:rsidRPr="000134A6">
        <w:t>wykaza</w:t>
      </w:r>
      <w:r w:rsidR="003938BA" w:rsidRPr="000134A6">
        <w:t>nie</w:t>
      </w:r>
      <w:r w:rsidRPr="000134A6">
        <w:t xml:space="preserve"> koniecznoś</w:t>
      </w:r>
      <w:r w:rsidR="003938BA" w:rsidRPr="000134A6">
        <w:t>ci</w:t>
      </w:r>
      <w:r w:rsidRPr="000134A6">
        <w:t xml:space="preserve"> poniesienia każdego </w:t>
      </w:r>
      <w:r w:rsidR="003938BA" w:rsidRPr="000134A6">
        <w:t xml:space="preserve">z </w:t>
      </w:r>
      <w:r w:rsidRPr="000134A6">
        <w:t>wydatk</w:t>
      </w:r>
      <w:r w:rsidR="003938BA" w:rsidRPr="000134A6">
        <w:t>ów</w:t>
      </w:r>
      <w:r w:rsidRPr="000134A6">
        <w:t xml:space="preserve"> </w:t>
      </w:r>
      <w:r w:rsidR="003938BA" w:rsidRPr="000134A6">
        <w:t>oraz</w:t>
      </w:r>
      <w:r w:rsidRPr="000134A6">
        <w:t xml:space="preserve"> jego związ</w:t>
      </w:r>
      <w:r w:rsidR="003938BA" w:rsidRPr="000134A6">
        <w:t>ku</w:t>
      </w:r>
      <w:r w:rsidRPr="000134A6">
        <w:t xml:space="preserve"> z planowan</w:t>
      </w:r>
      <w:r w:rsidR="00784F19" w:rsidRPr="000D7828">
        <w:t>ym projektem i</w:t>
      </w:r>
      <w:r w:rsidR="003938BA" w:rsidRPr="000134A6">
        <w:t xml:space="preserve"> </w:t>
      </w:r>
      <w:r w:rsidRPr="000134A6">
        <w:t>wdrożeniem i</w:t>
      </w:r>
      <w:bookmarkStart w:id="0" w:name="_GoBack"/>
      <w:bookmarkEnd w:id="0"/>
      <w:r w:rsidRPr="000134A6">
        <w:t>nnowacji.</w:t>
      </w:r>
    </w:p>
    <w:p w14:paraId="61805824" w14:textId="77777777" w:rsidR="00CD5735" w:rsidRPr="000134A6" w:rsidRDefault="00CD5735" w:rsidP="00AC7F62">
      <w:pPr>
        <w:spacing w:before="120"/>
        <w:jc w:val="both"/>
      </w:pPr>
      <w:r w:rsidRPr="000134A6">
        <w:t>Wydatkami kwalifikowalnymi są tylko takie wydatki, które są niezbędne do prawidłowej realizacji projektu.</w:t>
      </w:r>
    </w:p>
    <w:p w14:paraId="13C25531" w14:textId="77777777" w:rsidR="00D54129" w:rsidRPr="000D7828" w:rsidRDefault="00D54129" w:rsidP="000D7828">
      <w:pPr>
        <w:jc w:val="both"/>
      </w:pPr>
    </w:p>
    <w:p w14:paraId="214AF2CC" w14:textId="77777777" w:rsidR="003938BA" w:rsidRPr="000134A6" w:rsidRDefault="00210E86" w:rsidP="000D7828">
      <w:pPr>
        <w:jc w:val="both"/>
      </w:pPr>
      <w:r w:rsidRPr="000134A6">
        <w:t xml:space="preserve">Przez „racjonalne” należy rozumieć, iż wysokość </w:t>
      </w:r>
      <w:r w:rsidR="00041547" w:rsidRPr="000134A6">
        <w:t xml:space="preserve">wydatków </w:t>
      </w:r>
      <w:r w:rsidRPr="000134A6">
        <w:t xml:space="preserve">musi być dostosowana do zakresu zaplanowanych czynności. </w:t>
      </w:r>
      <w:r w:rsidR="00041547" w:rsidRPr="000D7828">
        <w:t>Wydatki n</w:t>
      </w:r>
      <w:r w:rsidRPr="000D7828">
        <w:t>ie mogą być zawyżone ani zaniżone.</w:t>
      </w:r>
      <w:r w:rsidRPr="000134A6">
        <w:t xml:space="preserve"> </w:t>
      </w:r>
      <w:r w:rsidR="00CD5735" w:rsidRPr="000D7828">
        <w:t xml:space="preserve">W związku z tym niezbędne jest </w:t>
      </w:r>
      <w:r w:rsidR="00CD5735" w:rsidRPr="000134A6">
        <w:rPr>
          <w:rFonts w:eastAsia="Arial"/>
        </w:rPr>
        <w:t>przedstawienie</w:t>
      </w:r>
      <w:r w:rsidR="003938BA" w:rsidRPr="000134A6">
        <w:rPr>
          <w:rFonts w:eastAsia="Arial"/>
        </w:rPr>
        <w:t xml:space="preserve"> </w:t>
      </w:r>
      <w:r w:rsidR="00CD5735" w:rsidRPr="000134A6">
        <w:rPr>
          <w:rFonts w:eastAsia="Arial"/>
        </w:rPr>
        <w:t>sposobu</w:t>
      </w:r>
      <w:r w:rsidR="003938BA" w:rsidRPr="000134A6">
        <w:rPr>
          <w:rFonts w:eastAsia="Arial"/>
        </w:rPr>
        <w:t xml:space="preserve"> przeprowadzenia rozeznania rynku oraz wskazanie źródeł danych, na podstawie których określono kwoty poszczególnych wydatków. </w:t>
      </w:r>
    </w:p>
    <w:p w14:paraId="53514636" w14:textId="77777777" w:rsidR="00D54129" w:rsidRPr="000D7828" w:rsidRDefault="00D54129" w:rsidP="000D7828">
      <w:pPr>
        <w:jc w:val="both"/>
      </w:pPr>
    </w:p>
    <w:p w14:paraId="6FFF781B" w14:textId="77777777" w:rsidR="00210E86" w:rsidRPr="000134A6" w:rsidRDefault="00210E86" w:rsidP="000D7828">
      <w:pPr>
        <w:jc w:val="both"/>
      </w:pPr>
      <w:r w:rsidRPr="000134A6">
        <w:t xml:space="preserve">Kategorie kosztów kwalifikowalnych muszą być zgodne z katalogiem określonym w </w:t>
      </w:r>
      <w:r w:rsidR="00272D41" w:rsidRPr="000134A6">
        <w:rPr>
          <w:rStyle w:val="Pogrubienie"/>
          <w:b w:val="0"/>
        </w:rPr>
        <w:t xml:space="preserve">§ 5 Regulaminu konkursu. </w:t>
      </w:r>
      <w:r w:rsidR="00272D41" w:rsidRPr="000D7828">
        <w:t xml:space="preserve">Kwoty wydatków muszą być zgodne z limitami kwotowymi lub procentowymi określonymi w </w:t>
      </w:r>
      <w:r w:rsidR="00272D41" w:rsidRPr="000134A6">
        <w:rPr>
          <w:rStyle w:val="Pogrubienie"/>
          <w:b w:val="0"/>
        </w:rPr>
        <w:t xml:space="preserve">§ 5 </w:t>
      </w:r>
      <w:r w:rsidR="00272D41" w:rsidRPr="000D7828">
        <w:t>Regulaminie konkursu.</w:t>
      </w:r>
      <w:r w:rsidR="00272D41" w:rsidRPr="000134A6">
        <w:t xml:space="preserve"> </w:t>
      </w:r>
      <w:r w:rsidRPr="000134A6">
        <w:t>Wydatki niekwalifikowalne są w całości finansowane ze środków własnych wnioskodawcy.</w:t>
      </w:r>
    </w:p>
    <w:p w14:paraId="36AF92A1" w14:textId="77777777" w:rsidR="00D54129" w:rsidRPr="000D7828" w:rsidRDefault="00D54129">
      <w:pPr>
        <w:jc w:val="both"/>
      </w:pPr>
    </w:p>
    <w:p w14:paraId="0898F6D8" w14:textId="77777777" w:rsidR="00210E86" w:rsidRPr="000134A6" w:rsidRDefault="00210E86">
      <w:pPr>
        <w:jc w:val="both"/>
      </w:pPr>
      <w:r w:rsidRPr="000134A6">
        <w:t xml:space="preserve">Ilekroć we wniosku jest mowa o wydatkach, należy przez to rozumieć również koszty. </w:t>
      </w:r>
    </w:p>
    <w:p w14:paraId="6F427377" w14:textId="77777777" w:rsidR="00210E86" w:rsidRPr="000134A6" w:rsidRDefault="00210E86">
      <w:pPr>
        <w:jc w:val="both"/>
        <w:rPr>
          <w:b/>
        </w:rPr>
      </w:pPr>
    </w:p>
    <w:p w14:paraId="63548281" w14:textId="77777777" w:rsidR="00210E86" w:rsidRPr="000134A6" w:rsidRDefault="006B39AC" w:rsidP="000D7828">
      <w:pPr>
        <w:widowControl w:val="0"/>
        <w:tabs>
          <w:tab w:val="num" w:pos="397"/>
        </w:tabs>
        <w:adjustRightInd w:val="0"/>
        <w:jc w:val="both"/>
        <w:rPr>
          <w:bCs/>
        </w:rPr>
      </w:pPr>
      <w:r w:rsidRPr="000D7828">
        <w:rPr>
          <w:b/>
          <w:bCs/>
        </w:rPr>
        <w:t>UWAGA!</w:t>
      </w:r>
      <w:r w:rsidRPr="000134A6">
        <w:rPr>
          <w:bCs/>
        </w:rPr>
        <w:t xml:space="preserve"> </w:t>
      </w:r>
      <w:r w:rsidR="00210E86" w:rsidRPr="000134A6">
        <w:rPr>
          <w:bCs/>
        </w:rPr>
        <w:t>Harmonogram rzeczowo-finansowy należy przygotować uwzględniając instrukcje wskazane do pola „Okres realizacji projektu”. Dane w tych częściach wniosku muszą być spójne.</w:t>
      </w:r>
    </w:p>
    <w:p w14:paraId="3C1F8CD1" w14:textId="77777777" w:rsidR="00210E86" w:rsidRPr="000134A6" w:rsidRDefault="00210E86">
      <w:pPr>
        <w:jc w:val="both"/>
        <w:rPr>
          <w:b/>
        </w:rPr>
      </w:pPr>
    </w:p>
    <w:p w14:paraId="216A14BB" w14:textId="77777777" w:rsidR="00210E86" w:rsidRPr="000134A6" w:rsidRDefault="00210E86" w:rsidP="00242BAA">
      <w:pPr>
        <w:jc w:val="both"/>
        <w:rPr>
          <w:b/>
        </w:rPr>
      </w:pPr>
      <w:r w:rsidRPr="000134A6">
        <w:rPr>
          <w:b/>
        </w:rPr>
        <w:t>Zakres rzeczowy</w:t>
      </w:r>
    </w:p>
    <w:p w14:paraId="7DAA0580" w14:textId="77777777" w:rsidR="00D54129" w:rsidRPr="000D7828" w:rsidRDefault="00210E86" w:rsidP="00242BAA">
      <w:pPr>
        <w:jc w:val="both"/>
      </w:pPr>
      <w:r w:rsidRPr="000134A6">
        <w:t xml:space="preserve">Zakres rzeczowy powinien przedstawiać logiczny ciąg prac, które wnioskodawca zamierza przeprowadzić w ramach projektu. Zakres rzeczowy powinien przedstawiać zakres usług proinnowacyjnych, z jakich wnioskodawca zamierza skorzystać w ramach projektu. </w:t>
      </w:r>
    </w:p>
    <w:p w14:paraId="7EA1E8D8" w14:textId="77777777" w:rsidR="00D54129" w:rsidRPr="000D7828" w:rsidRDefault="00D54129" w:rsidP="00242BAA">
      <w:pPr>
        <w:jc w:val="both"/>
      </w:pPr>
    </w:p>
    <w:p w14:paraId="246EB5A9" w14:textId="77777777" w:rsidR="00210E86" w:rsidRPr="000134A6" w:rsidRDefault="008B3233" w:rsidP="008B3233">
      <w:pPr>
        <w:jc w:val="both"/>
      </w:pPr>
      <w:r w:rsidRPr="000134A6">
        <w:t>Zakres rzeczowy m</w:t>
      </w:r>
      <w:r w:rsidR="00210E86" w:rsidRPr="000134A6">
        <w:t>o</w:t>
      </w:r>
      <w:r w:rsidRPr="000134A6">
        <w:t>że</w:t>
      </w:r>
      <w:r w:rsidR="00210E86" w:rsidRPr="000134A6">
        <w:t xml:space="preserve"> obejmować następujące </w:t>
      </w:r>
      <w:r w:rsidRPr="000134A6">
        <w:t xml:space="preserve">rodzaje </w:t>
      </w:r>
      <w:r w:rsidR="00210E86" w:rsidRPr="000134A6">
        <w:t>zada</w:t>
      </w:r>
      <w:r w:rsidRPr="000134A6">
        <w:t>ń</w:t>
      </w:r>
      <w:r w:rsidR="00210E86" w:rsidRPr="000134A6">
        <w:t>:</w:t>
      </w:r>
    </w:p>
    <w:p w14:paraId="7035EF67" w14:textId="2D5861F9" w:rsidR="00210E86" w:rsidRPr="000134A6" w:rsidRDefault="00210E86" w:rsidP="000D7828">
      <w:pPr>
        <w:numPr>
          <w:ilvl w:val="0"/>
          <w:numId w:val="12"/>
        </w:numPr>
        <w:contextualSpacing/>
        <w:jc w:val="both"/>
        <w:rPr>
          <w:lang w:eastAsia="en-GB"/>
        </w:rPr>
      </w:pPr>
      <w:r w:rsidRPr="000134A6">
        <w:rPr>
          <w:lang w:eastAsia="en-GB"/>
        </w:rPr>
        <w:t>usługi doradcze w zakresie innowacji</w:t>
      </w:r>
      <w:r w:rsidR="00E5485F">
        <w:rPr>
          <w:lang w:eastAsia="en-GB"/>
        </w:rPr>
        <w:t>;</w:t>
      </w:r>
    </w:p>
    <w:p w14:paraId="602E2732" w14:textId="256F58BA" w:rsidR="00210E86" w:rsidRPr="000134A6" w:rsidRDefault="00210E86" w:rsidP="000D7828">
      <w:pPr>
        <w:numPr>
          <w:ilvl w:val="0"/>
          <w:numId w:val="12"/>
        </w:numPr>
        <w:contextualSpacing/>
        <w:jc w:val="both"/>
        <w:rPr>
          <w:lang w:eastAsia="en-GB"/>
        </w:rPr>
      </w:pPr>
      <w:r w:rsidRPr="000134A6">
        <w:rPr>
          <w:lang w:eastAsia="en-GB"/>
        </w:rPr>
        <w:t>usługi wsparcia innowacji</w:t>
      </w:r>
      <w:r w:rsidR="00E5485F">
        <w:rPr>
          <w:lang w:eastAsia="en-GB"/>
        </w:rPr>
        <w:t>.</w:t>
      </w:r>
      <w:r w:rsidRPr="000134A6">
        <w:rPr>
          <w:lang w:eastAsia="en-GB"/>
        </w:rPr>
        <w:t xml:space="preserve"> </w:t>
      </w:r>
    </w:p>
    <w:p w14:paraId="65A28ED7" w14:textId="40AE69C3" w:rsidR="00210E86" w:rsidRPr="000134A6" w:rsidRDefault="00210E86" w:rsidP="004273FA">
      <w:pPr>
        <w:ind w:left="720"/>
        <w:contextualSpacing/>
        <w:jc w:val="both"/>
      </w:pPr>
      <w:r w:rsidRPr="000134A6">
        <w:rPr>
          <w:lang w:eastAsia="en-US"/>
        </w:rPr>
        <w:t xml:space="preserve"> </w:t>
      </w:r>
    </w:p>
    <w:p w14:paraId="284EBA9A" w14:textId="77777777" w:rsidR="00D54129" w:rsidRPr="000134A6" w:rsidRDefault="00D54129" w:rsidP="008B3233">
      <w:pPr>
        <w:jc w:val="both"/>
      </w:pPr>
    </w:p>
    <w:p w14:paraId="6F598062" w14:textId="77777777" w:rsidR="00210E86" w:rsidRPr="000134A6" w:rsidRDefault="008B3233" w:rsidP="008C15A8">
      <w:pPr>
        <w:jc w:val="both"/>
      </w:pPr>
      <w:r w:rsidRPr="000134A6">
        <w:t xml:space="preserve">W związku z tym, że dofinansowanie może zostać udzielone </w:t>
      </w:r>
      <w:r w:rsidR="007A28C4" w:rsidRPr="000134A6">
        <w:t>na realizację projektu polegającego na zakupie</w:t>
      </w:r>
      <w:r w:rsidR="00210E86" w:rsidRPr="000134A6">
        <w:t>:</w:t>
      </w:r>
    </w:p>
    <w:p w14:paraId="579F12A8" w14:textId="77777777" w:rsidR="00210E86" w:rsidRPr="000134A6" w:rsidRDefault="00210E86" w:rsidP="008C15A8">
      <w:pPr>
        <w:jc w:val="both"/>
      </w:pPr>
      <w:r w:rsidRPr="000134A6">
        <w:t>- usług doradcz</w:t>
      </w:r>
      <w:r w:rsidR="007A28C4" w:rsidRPr="000134A6">
        <w:t>ych</w:t>
      </w:r>
      <w:r w:rsidRPr="000134A6">
        <w:t xml:space="preserve"> w zakresie innowacji albo</w:t>
      </w:r>
    </w:p>
    <w:p w14:paraId="0C9B95F8" w14:textId="77777777" w:rsidR="00210E86" w:rsidRPr="000134A6" w:rsidRDefault="00210E86" w:rsidP="008C15A8">
      <w:pPr>
        <w:jc w:val="both"/>
      </w:pPr>
      <w:r w:rsidRPr="000134A6">
        <w:t>- usług doradcz</w:t>
      </w:r>
      <w:r w:rsidR="007A28C4" w:rsidRPr="000134A6">
        <w:t>ych</w:t>
      </w:r>
      <w:r w:rsidRPr="000134A6">
        <w:t xml:space="preserve"> w zakresie innowacji i usług wsparcia innowacji, </w:t>
      </w:r>
    </w:p>
    <w:p w14:paraId="47D503E4" w14:textId="77777777" w:rsidR="00210E86" w:rsidRPr="000D7828" w:rsidRDefault="00210E86" w:rsidP="008C15A8">
      <w:pPr>
        <w:jc w:val="both"/>
      </w:pPr>
      <w:r w:rsidRPr="000D7828">
        <w:t xml:space="preserve">projekt nie może </w:t>
      </w:r>
      <w:r w:rsidR="007A28C4" w:rsidRPr="000134A6">
        <w:t>dotyczyć</w:t>
      </w:r>
      <w:r w:rsidR="007A28C4" w:rsidRPr="000D7828">
        <w:t xml:space="preserve"> </w:t>
      </w:r>
      <w:r w:rsidRPr="000D7828">
        <w:t>jedynie usług wsparcia innowacji.</w:t>
      </w:r>
    </w:p>
    <w:p w14:paraId="52030F87" w14:textId="77777777" w:rsidR="00210E86" w:rsidRPr="000134A6" w:rsidRDefault="00210E86" w:rsidP="008C15A8">
      <w:pPr>
        <w:jc w:val="both"/>
      </w:pPr>
    </w:p>
    <w:p w14:paraId="5A7795BE" w14:textId="77777777" w:rsidR="000572C7" w:rsidRPr="000D7828" w:rsidRDefault="00210E86" w:rsidP="00172886">
      <w:pPr>
        <w:spacing w:after="120"/>
        <w:jc w:val="both"/>
      </w:pPr>
      <w:r w:rsidRPr="000134A6">
        <w:t xml:space="preserve">Należy </w:t>
      </w:r>
      <w:r w:rsidR="007A28C4" w:rsidRPr="000134A6">
        <w:t xml:space="preserve">dokonać wyboru nazwy zadania, a następnie </w:t>
      </w:r>
      <w:r w:rsidRPr="000134A6">
        <w:t xml:space="preserve">przedstawić szczegółowy opis </w:t>
      </w:r>
      <w:r w:rsidR="007A28C4" w:rsidRPr="000134A6">
        <w:t xml:space="preserve">działań </w:t>
      </w:r>
      <w:r w:rsidRPr="000134A6">
        <w:t>planowanych do realizacji w ramach poszczególnych zadań,</w:t>
      </w:r>
      <w:r w:rsidR="00663DA6" w:rsidRPr="000134A6">
        <w:t xml:space="preserve"> opisać </w:t>
      </w:r>
      <w:r w:rsidRPr="000134A6">
        <w:t xml:space="preserve">sposób  realizacji </w:t>
      </w:r>
      <w:r w:rsidR="00663DA6" w:rsidRPr="000134A6">
        <w:t xml:space="preserve">zadania </w:t>
      </w:r>
      <w:r w:rsidRPr="000134A6">
        <w:t xml:space="preserve">wraz z podaniem nazwy wykonawcy </w:t>
      </w:r>
      <w:r w:rsidR="00D54129" w:rsidRPr="000D7828">
        <w:t>t</w:t>
      </w:r>
      <w:r w:rsidRPr="000134A6">
        <w:t xml:space="preserve">ego zadania </w:t>
      </w:r>
      <w:r w:rsidR="00D54129" w:rsidRPr="000D7828">
        <w:t xml:space="preserve">(akredytowanej/zgłoszonej do akredytacji instytucji otoczenia biznesu) </w:t>
      </w:r>
      <w:r w:rsidRPr="000134A6">
        <w:t xml:space="preserve">oraz podać datę rozpoczęcia i zakończenia każdego zadania. </w:t>
      </w:r>
      <w:r w:rsidR="00663DA6" w:rsidRPr="000134A6">
        <w:t xml:space="preserve">Wymienione zadania </w:t>
      </w:r>
      <w:r w:rsidRPr="000134A6">
        <w:t xml:space="preserve">powinny obejmować całość realizacji projektu. </w:t>
      </w:r>
      <w:r w:rsidR="00663DA6" w:rsidRPr="000134A6">
        <w:t xml:space="preserve">Zakres rzeczowy projektu powinien być zgodny z </w:t>
      </w:r>
      <w:r w:rsidRPr="000134A6">
        <w:t>zakresem poddziałania i</w:t>
      </w:r>
      <w:r w:rsidR="00663DA6" w:rsidRPr="000134A6">
        <w:t xml:space="preserve"> celem projektu. </w:t>
      </w:r>
    </w:p>
    <w:p w14:paraId="38B882D9" w14:textId="77777777" w:rsidR="00172886" w:rsidRPr="000134A6" w:rsidRDefault="00172886" w:rsidP="00172886">
      <w:pPr>
        <w:spacing w:after="120"/>
        <w:jc w:val="both"/>
      </w:pPr>
      <w:r w:rsidRPr="000134A6">
        <w:rPr>
          <w:b/>
        </w:rPr>
        <w:t>UWAGA!</w:t>
      </w:r>
      <w:r w:rsidRPr="000134A6">
        <w:t xml:space="preserve"> Do każdego zadania wskazanego w </w:t>
      </w:r>
      <w:r w:rsidRPr="000D7828">
        <w:rPr>
          <w:i/>
        </w:rPr>
        <w:t>Zakresie rzeczowym</w:t>
      </w:r>
      <w:r w:rsidRPr="000134A6">
        <w:t xml:space="preserve"> projektu należy w ramach </w:t>
      </w:r>
      <w:r w:rsidRPr="000134A6">
        <w:rPr>
          <w:i/>
        </w:rPr>
        <w:t>Zakresu finansowego</w:t>
      </w:r>
      <w:r w:rsidRPr="000134A6">
        <w:t xml:space="preserve">, o którym mowa poniżej, przypisać konkretne koszty kwalifikowalne, które mają zostać poniesione w ramach projektu, z podziałem na kategorie kosztów określone w § 5 Regulaminu konkursu. </w:t>
      </w:r>
    </w:p>
    <w:p w14:paraId="19809D18" w14:textId="77777777" w:rsidR="00210E86" w:rsidRPr="000134A6" w:rsidRDefault="00210E86">
      <w:pPr>
        <w:keepNext/>
        <w:jc w:val="both"/>
        <w:rPr>
          <w:b/>
        </w:rPr>
      </w:pPr>
      <w:r w:rsidRPr="000134A6">
        <w:rPr>
          <w:b/>
        </w:rPr>
        <w:t>Zakres finansowy</w:t>
      </w:r>
    </w:p>
    <w:p w14:paraId="76176886" w14:textId="77777777" w:rsidR="00180A77" w:rsidRPr="000134A6" w:rsidRDefault="0096620B" w:rsidP="000D7828">
      <w:pPr>
        <w:spacing w:after="120"/>
        <w:jc w:val="both"/>
      </w:pPr>
      <w:r w:rsidRPr="000134A6">
        <w:t xml:space="preserve">W tym punkcie należy przedstawić koszty planowane do poniesienia w każdym z zadań określonych </w:t>
      </w:r>
      <w:r w:rsidR="00036AA8" w:rsidRPr="000D7828">
        <w:t xml:space="preserve">w punkcie </w:t>
      </w:r>
      <w:r w:rsidR="00180A77" w:rsidRPr="000134A6">
        <w:rPr>
          <w:i/>
        </w:rPr>
        <w:t>Zakres rzeczowy</w:t>
      </w:r>
      <w:r w:rsidR="00180A77" w:rsidRPr="000134A6">
        <w:t>.</w:t>
      </w:r>
      <w:r w:rsidRPr="000134A6">
        <w:t xml:space="preserve"> </w:t>
      </w:r>
      <w:r w:rsidR="00180A77" w:rsidRPr="000134A6">
        <w:t>Przy każdym zadaniu z rozwijanej listy należy wybrać właści</w:t>
      </w:r>
      <w:r w:rsidR="00EB1889" w:rsidRPr="000D7828">
        <w:t>wą kategorię kosztu oraz</w:t>
      </w:r>
      <w:r w:rsidR="00036AA8" w:rsidRPr="000D7828">
        <w:t xml:space="preserve"> </w:t>
      </w:r>
      <w:r w:rsidR="00EB1889" w:rsidRPr="000D7828">
        <w:t>wskazać rodzaj planowanego kosztu tj. usługi proinnowacyjnej</w:t>
      </w:r>
      <w:r w:rsidR="00180A77" w:rsidRPr="000134A6">
        <w:t>. Następnie należy określić wartość tego kosztu w złotych polskich (PLN).</w:t>
      </w:r>
    </w:p>
    <w:p w14:paraId="7B11CF77" w14:textId="11080D66" w:rsidR="00BD1BDD" w:rsidRPr="000134A6" w:rsidRDefault="00210E86" w:rsidP="000134A6">
      <w:pPr>
        <w:pStyle w:val="PKTpunkt"/>
        <w:spacing w:line="240" w:lineRule="auto"/>
        <w:ind w:left="0" w:firstLine="0"/>
      </w:pPr>
      <w:r w:rsidRPr="000134A6">
        <w:rPr>
          <w:bCs w:val="0"/>
        </w:rPr>
        <w:t>W</w:t>
      </w:r>
      <w:r w:rsidR="00EB1889" w:rsidRPr="000D7828">
        <w:rPr>
          <w:bCs w:val="0"/>
        </w:rPr>
        <w:t xml:space="preserve"> polu </w:t>
      </w:r>
      <w:r w:rsidR="00EB1889" w:rsidRPr="000D7828">
        <w:rPr>
          <w:bCs w:val="0"/>
          <w:i/>
        </w:rPr>
        <w:t>Kategoria kosztów</w:t>
      </w:r>
      <w:r w:rsidR="00EB1889" w:rsidRPr="000D7828">
        <w:rPr>
          <w:bCs w:val="0"/>
        </w:rPr>
        <w:t xml:space="preserve"> </w:t>
      </w:r>
      <w:r w:rsidR="00036AA8" w:rsidRPr="000134A6">
        <w:t xml:space="preserve">możliwe jest uwzględnienie </w:t>
      </w:r>
      <w:r w:rsidR="00036AA8" w:rsidRPr="000134A6">
        <w:rPr>
          <w:bCs w:val="0"/>
        </w:rPr>
        <w:t>następujących</w:t>
      </w:r>
      <w:r w:rsidRPr="000134A6">
        <w:rPr>
          <w:bCs w:val="0"/>
        </w:rPr>
        <w:t xml:space="preserve"> kategori</w:t>
      </w:r>
      <w:r w:rsidR="00036AA8" w:rsidRPr="000134A6">
        <w:rPr>
          <w:bCs w:val="0"/>
        </w:rPr>
        <w:t>i:</w:t>
      </w:r>
      <w:r w:rsidRPr="000134A6">
        <w:rPr>
          <w:bCs w:val="0"/>
        </w:rPr>
        <w:t xml:space="preserve"> koszt usługi doradczej w zakresie innowacji</w:t>
      </w:r>
      <w:r w:rsidR="00215634">
        <w:rPr>
          <w:bCs w:val="0"/>
        </w:rPr>
        <w:t xml:space="preserve"> oraz </w:t>
      </w:r>
      <w:r w:rsidR="00320C87">
        <w:rPr>
          <w:bCs w:val="0"/>
        </w:rPr>
        <w:t xml:space="preserve"> </w:t>
      </w:r>
      <w:r w:rsidRPr="000134A6">
        <w:rPr>
          <w:bCs w:val="0"/>
        </w:rPr>
        <w:t>koszt usługi wsparcia innowacji</w:t>
      </w:r>
      <w:r w:rsidR="00036AA8" w:rsidRPr="000134A6">
        <w:rPr>
          <w:bCs w:val="0"/>
        </w:rPr>
        <w:t xml:space="preserve">. </w:t>
      </w:r>
      <w:r w:rsidR="00EB1889" w:rsidRPr="000134A6">
        <w:rPr>
          <w:bCs w:val="0"/>
        </w:rPr>
        <w:t xml:space="preserve">W polu </w:t>
      </w:r>
      <w:r w:rsidR="00EB1889" w:rsidRPr="000134A6">
        <w:rPr>
          <w:bCs w:val="0"/>
          <w:i/>
        </w:rPr>
        <w:t>Nazwa kosztu</w:t>
      </w:r>
      <w:r w:rsidR="00EB1889" w:rsidRPr="000134A6">
        <w:rPr>
          <w:bCs w:val="0"/>
        </w:rPr>
        <w:t xml:space="preserve"> </w:t>
      </w:r>
      <w:r w:rsidR="00F0230B">
        <w:rPr>
          <w:bCs w:val="0"/>
        </w:rPr>
        <w:t xml:space="preserve">(w Generatorze Wniosków pole to nazywa się </w:t>
      </w:r>
      <w:r w:rsidR="00F0230B" w:rsidRPr="00350651">
        <w:rPr>
          <w:bCs w:val="0"/>
          <w:i/>
        </w:rPr>
        <w:t>Podkategoria</w:t>
      </w:r>
      <w:r w:rsidR="00F0230B">
        <w:rPr>
          <w:bCs w:val="0"/>
        </w:rPr>
        <w:t xml:space="preserve">) </w:t>
      </w:r>
      <w:r w:rsidR="00EB1889" w:rsidRPr="000134A6">
        <w:rPr>
          <w:bCs w:val="0"/>
        </w:rPr>
        <w:t xml:space="preserve">należy wskazać rodzaj usług planowanych do zakupu w ramach projektu, zgodnie z rodzajami </w:t>
      </w:r>
      <w:r w:rsidR="00E35A92" w:rsidRPr="000134A6">
        <w:rPr>
          <w:bCs w:val="0"/>
        </w:rPr>
        <w:t>kosztów kwalifikowalnych określonymi</w:t>
      </w:r>
      <w:r w:rsidR="00036AA8" w:rsidRPr="000134A6">
        <w:t xml:space="preserve"> w</w:t>
      </w:r>
      <w:r w:rsidR="00036AA8" w:rsidRPr="000D7828">
        <w:rPr>
          <w:bCs w:val="0"/>
        </w:rPr>
        <w:t xml:space="preserve"> </w:t>
      </w:r>
      <w:r w:rsidR="00036AA8" w:rsidRPr="000D7828">
        <w:rPr>
          <w:rStyle w:val="Pogrubienie"/>
          <w:b w:val="0"/>
          <w:bCs w:val="0"/>
        </w:rPr>
        <w:t>§ 5 Regulaminu konkursu</w:t>
      </w:r>
      <w:r w:rsidR="00E35A92" w:rsidRPr="000D7828">
        <w:rPr>
          <w:rStyle w:val="Pogrubienie"/>
          <w:b w:val="0"/>
          <w:bCs w:val="0"/>
        </w:rPr>
        <w:t xml:space="preserve">. </w:t>
      </w:r>
    </w:p>
    <w:p w14:paraId="755112EB" w14:textId="77777777" w:rsidR="00BD1BDD" w:rsidRPr="000D7828" w:rsidRDefault="00BD1BDD" w:rsidP="000D7828">
      <w:pPr>
        <w:pStyle w:val="PKTpunkt"/>
        <w:spacing w:line="240" w:lineRule="auto"/>
        <w:ind w:left="0" w:firstLine="0"/>
        <w:rPr>
          <w:bCs w:val="0"/>
        </w:rPr>
      </w:pPr>
    </w:p>
    <w:p w14:paraId="424FC9F7" w14:textId="77777777" w:rsidR="008F04B0" w:rsidRPr="000134A6" w:rsidRDefault="008F04B0" w:rsidP="008F04B0">
      <w:pPr>
        <w:spacing w:after="120"/>
        <w:jc w:val="both"/>
      </w:pPr>
      <w:r w:rsidRPr="000134A6">
        <w:t xml:space="preserve">Następnie należy określić wartość każdego z wydatków w podziale na kwoty wydatków ogółem i wydatków kwalifikowalnych. Kwoty </w:t>
      </w:r>
      <w:r w:rsidR="00CB0116" w:rsidRPr="000D7828">
        <w:t xml:space="preserve">wydatków uwzględniane w polach </w:t>
      </w:r>
      <w:r w:rsidR="00CB0116" w:rsidRPr="000D7828">
        <w:rPr>
          <w:i/>
        </w:rPr>
        <w:t>W</w:t>
      </w:r>
      <w:r w:rsidRPr="000134A6">
        <w:rPr>
          <w:i/>
        </w:rPr>
        <w:t>ydatki ogółem</w:t>
      </w:r>
      <w:r w:rsidRPr="000134A6">
        <w:t xml:space="preserve"> muszą dotyczyć kwot brutto planowanych wydatków (tj. łącznie z VAT, jeśli w przypadku danego wydatku kwota brutto będzie podwyższona o kwotę VAT). Kwoty </w:t>
      </w:r>
      <w:r w:rsidR="00CB0116" w:rsidRPr="000D7828">
        <w:t>wydatków uwzględniane w polach W</w:t>
      </w:r>
      <w:r w:rsidRPr="000134A6">
        <w:rPr>
          <w:i/>
        </w:rPr>
        <w:t>ydatki kwalifikowalne</w:t>
      </w:r>
      <w:r w:rsidRPr="000134A6">
        <w:t xml:space="preserve"> powinny dotyczyć kwot netto (tj. bez VAT), w przypadku wnioskodawców, którzy mają możliwość odzyskania VAT albo kwot zawierających VAT w przypadku wnioskodawców, dla których VAT może być wydatkiem kwalifikowalnym. Wnioskodawca, który nie ma możliwości odzyskania VAT może bowiem wnioskować o refundację części lub całości tego podatku poniesionego w ramach projektu i zaliczyć go do wydatków kwalifikowalnych. W takim przypadku niezbędne jest także wyszczególnienie kwoty </w:t>
      </w:r>
      <w:r w:rsidR="00CB0116" w:rsidRPr="000D7828">
        <w:t xml:space="preserve">VAT w polu </w:t>
      </w:r>
      <w:r w:rsidR="00CB0116" w:rsidRPr="000D7828">
        <w:rPr>
          <w:i/>
        </w:rPr>
        <w:t>W</w:t>
      </w:r>
      <w:r w:rsidRPr="000134A6">
        <w:rPr>
          <w:i/>
        </w:rPr>
        <w:t xml:space="preserve"> tym VAT</w:t>
      </w:r>
      <w:r w:rsidRPr="000134A6">
        <w:t xml:space="preserve">. </w:t>
      </w:r>
      <w:r w:rsidR="00CB0116" w:rsidRPr="000D7828">
        <w:t xml:space="preserve">W pozostałych przypadkach pola </w:t>
      </w:r>
      <w:r w:rsidR="00CB0116" w:rsidRPr="000D7828">
        <w:rPr>
          <w:i/>
        </w:rPr>
        <w:t>W</w:t>
      </w:r>
      <w:r w:rsidRPr="000134A6">
        <w:rPr>
          <w:i/>
        </w:rPr>
        <w:t xml:space="preserve"> tym VAT</w:t>
      </w:r>
      <w:r w:rsidRPr="000134A6">
        <w:t xml:space="preserve"> nie należy wypełniać.  </w:t>
      </w:r>
    </w:p>
    <w:p w14:paraId="0A03E7AB" w14:textId="77777777" w:rsidR="008F04B0" w:rsidRPr="000134A6" w:rsidRDefault="008F04B0" w:rsidP="008F04B0">
      <w:pPr>
        <w:spacing w:after="120"/>
        <w:jc w:val="both"/>
      </w:pPr>
      <w:r w:rsidRPr="000134A6">
        <w:t xml:space="preserve">Pole </w:t>
      </w:r>
      <w:r w:rsidRPr="000134A6">
        <w:rPr>
          <w:i/>
        </w:rPr>
        <w:t>% dofinansowania</w:t>
      </w:r>
      <w:r w:rsidRPr="000134A6">
        <w:t xml:space="preserve"> wylicza się </w:t>
      </w:r>
      <w:r w:rsidR="00CB0116" w:rsidRPr="000134A6">
        <w:t xml:space="preserve">automatycznie na podstawie pól </w:t>
      </w:r>
      <w:r w:rsidRPr="000134A6">
        <w:rPr>
          <w:i/>
        </w:rPr>
        <w:t>Dofinansowanie</w:t>
      </w:r>
      <w:r w:rsidR="00CB0116" w:rsidRPr="000134A6">
        <w:t xml:space="preserve"> oraz </w:t>
      </w:r>
      <w:r w:rsidRPr="000134A6">
        <w:rPr>
          <w:i/>
        </w:rPr>
        <w:t>Wydatki kwalifikowalne</w:t>
      </w:r>
      <w:r w:rsidRPr="000134A6">
        <w:t>.</w:t>
      </w:r>
    </w:p>
    <w:p w14:paraId="52DB43EA" w14:textId="77777777" w:rsidR="008F04B0" w:rsidRPr="000134A6" w:rsidRDefault="008F04B0" w:rsidP="008F04B0">
      <w:pPr>
        <w:spacing w:after="120"/>
        <w:jc w:val="both"/>
      </w:pPr>
      <w:r w:rsidRPr="000134A6">
        <w:rPr>
          <w:szCs w:val="20"/>
        </w:rPr>
        <w:t>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Pośredniczącej. Wnioskodawca, który po zawarciu umowy o dofinansowanie nabywa prawa i obowiązki Beneficjenta zobowiązany jest do zwrotu dofinansowania odpowiadającego kwocie podatku od towarów i usług (VAT), który uprzednio został przez niego określony jako nie podlegający odliczeniu i który został mu dofinansowany od chwili, w której uzyskał możliwość odliczenia tego podatku.</w:t>
      </w:r>
    </w:p>
    <w:p w14:paraId="40C95C12" w14:textId="77777777" w:rsidR="008F04B0" w:rsidRPr="000134A6" w:rsidRDefault="008F04B0" w:rsidP="008F04B0">
      <w:pPr>
        <w:spacing w:after="120"/>
        <w:jc w:val="both"/>
        <w:rPr>
          <w:bCs/>
        </w:rPr>
      </w:pPr>
      <w:r w:rsidRPr="000134A6">
        <w:rPr>
          <w:bCs/>
        </w:rPr>
        <w:t>Z uwagi na możliwość popełnienia błędów przy konstruowaniu zakresu finansowego, wydatki kwalifikowalne należy podawać w zaokrągleniu do pełnych sete</w:t>
      </w:r>
      <w:r w:rsidR="0096622A" w:rsidRPr="000134A6">
        <w:rPr>
          <w:bCs/>
        </w:rPr>
        <w:t xml:space="preserve">k złotych w górę. Kwoty w polu </w:t>
      </w:r>
      <w:r w:rsidRPr="000134A6">
        <w:rPr>
          <w:bCs/>
          <w:i/>
        </w:rPr>
        <w:t>Wartość ogółem</w:t>
      </w:r>
      <w:r w:rsidRPr="000134A6">
        <w:rPr>
          <w:bCs/>
        </w:rPr>
        <w:t xml:space="preserve"> nie należy zaokrąglać. </w:t>
      </w:r>
      <w:r w:rsidRPr="000134A6">
        <w:t>W przypadku, gdy wnioskodawca zamierza wnioskować o refundację części lub całości poniesionego w ramach projektu podatku VAT, kwotę wydatków kwalifikowalnych (łącznie z VAT) należy zaokrąglić zgodnie z podaną powyżej metodą lub poniżej przykładem.</w:t>
      </w:r>
    </w:p>
    <w:p w14:paraId="07DE063E" w14:textId="77777777" w:rsidR="008F04B0" w:rsidRPr="000134A6" w:rsidRDefault="008F04B0" w:rsidP="008F04B0">
      <w:pPr>
        <w:spacing w:after="120"/>
        <w:jc w:val="both"/>
        <w:rPr>
          <w:bCs/>
        </w:rPr>
      </w:pPr>
      <w:r w:rsidRPr="000134A6">
        <w:rPr>
          <w:bCs/>
        </w:rPr>
        <w:t>Przykład: jeżeli w ramach projektu planuje się poniesienie jednostkowego wydatku kwalifikowalnego na poziomie 13 145 zł. należy dokonać zaokrąglenia do kwoty 13 200 zł.</w:t>
      </w:r>
    </w:p>
    <w:p w14:paraId="6BA23AFC" w14:textId="77777777" w:rsidR="008F04B0" w:rsidRPr="000134A6" w:rsidRDefault="008F04B0" w:rsidP="008F04B0">
      <w:pPr>
        <w:spacing w:after="120"/>
        <w:jc w:val="both"/>
        <w:rPr>
          <w:bCs/>
        </w:rPr>
      </w:pPr>
      <w:r w:rsidRPr="000134A6">
        <w:rPr>
          <w:b/>
        </w:rPr>
        <w:t>UWAGA</w:t>
      </w:r>
      <w:r w:rsidRPr="000134A6">
        <w:rPr>
          <w:b/>
          <w:bCs/>
        </w:rPr>
        <w:t>!</w:t>
      </w:r>
      <w:r w:rsidRPr="000134A6">
        <w:rPr>
          <w:bCs/>
        </w:rPr>
        <w:t xml:space="preserve"> Informacje zawarte w tym punkcie mają wpływ na ocenę kryterium dotyczącego kwalifikowalności wydatków, którego niespełnienie skutkuje nierekomendowaniem do uzyskania wsparcia.</w:t>
      </w:r>
    </w:p>
    <w:p w14:paraId="49BDB3CE" w14:textId="77777777" w:rsidR="00B00B3F" w:rsidRPr="000134A6" w:rsidRDefault="00DA16E2">
      <w:pPr>
        <w:jc w:val="both"/>
      </w:pPr>
      <w:r w:rsidRPr="000D7828">
        <w:rPr>
          <w:rFonts w:ascii="Times" w:hAnsi="Times" w:cs="Arial"/>
          <w:b/>
          <w:bCs/>
          <w:szCs w:val="20"/>
        </w:rPr>
        <w:t xml:space="preserve">UWAGA! </w:t>
      </w:r>
      <w:r w:rsidR="002F393F" w:rsidRPr="000D7828">
        <w:rPr>
          <w:rFonts w:ascii="Times" w:hAnsi="Times" w:cs="Arial"/>
          <w:bCs/>
          <w:szCs w:val="20"/>
        </w:rPr>
        <w:t xml:space="preserve">Określając </w:t>
      </w:r>
      <w:r w:rsidR="00B00B3F" w:rsidRPr="000D7828">
        <w:rPr>
          <w:rFonts w:ascii="Times" w:hAnsi="Times" w:cs="Arial"/>
          <w:bCs/>
          <w:szCs w:val="20"/>
        </w:rPr>
        <w:t xml:space="preserve">kwoty wydatków kwalifikowalnych oraz dofinansowania w polu </w:t>
      </w:r>
      <w:r w:rsidR="00B00B3F" w:rsidRPr="000D7828">
        <w:rPr>
          <w:rFonts w:ascii="Times" w:hAnsi="Times" w:cs="Arial"/>
          <w:bCs/>
          <w:i/>
          <w:szCs w:val="20"/>
        </w:rPr>
        <w:t>Zakres finansowy</w:t>
      </w:r>
      <w:r w:rsidR="00B00B3F" w:rsidRPr="000D7828">
        <w:rPr>
          <w:rFonts w:ascii="Times" w:hAnsi="Times" w:cs="Arial"/>
          <w:bCs/>
          <w:szCs w:val="20"/>
        </w:rPr>
        <w:t xml:space="preserve"> </w:t>
      </w:r>
      <w:r w:rsidR="00B00B3F" w:rsidRPr="000134A6">
        <w:t>n</w:t>
      </w:r>
      <w:r w:rsidR="00210E86" w:rsidRPr="000134A6">
        <w:t>ależy mieć na uwadze</w:t>
      </w:r>
      <w:r w:rsidR="00B00B3F" w:rsidRPr="000134A6">
        <w:t xml:space="preserve"> zapisy </w:t>
      </w:r>
      <w:r w:rsidR="00B00B3F" w:rsidRPr="000D7828">
        <w:rPr>
          <w:rStyle w:val="Pogrubienie"/>
          <w:b w:val="0"/>
        </w:rPr>
        <w:t>§ 5 Regulaminu konkursu</w:t>
      </w:r>
      <w:r w:rsidR="00B00B3F" w:rsidRPr="000134A6">
        <w:rPr>
          <w:rStyle w:val="Pogrubienie"/>
          <w:b w:val="0"/>
        </w:rPr>
        <w:t xml:space="preserve"> dotyczące minimalnej oraz maksymalnej wartości kosztów kwalifikowalnych projektu</w:t>
      </w:r>
      <w:r w:rsidR="00E8389D" w:rsidRPr="000D7828">
        <w:rPr>
          <w:rStyle w:val="Pogrubienie"/>
          <w:b w:val="0"/>
        </w:rPr>
        <w:t xml:space="preserve">, a także </w:t>
      </w:r>
      <w:r w:rsidR="00B00B3F" w:rsidRPr="000134A6">
        <w:rPr>
          <w:rStyle w:val="Pogrubienie"/>
          <w:b w:val="0"/>
        </w:rPr>
        <w:t xml:space="preserve">maksymalnej intensywności dofinansowania do tych kosztów oraz jeśli dotyczy limity kwotowe lub procentowe dotyczące określonych rodzajów kosztów kwalifikowalnych.    </w:t>
      </w:r>
    </w:p>
    <w:p w14:paraId="0DA7D329" w14:textId="77777777" w:rsidR="00210E86" w:rsidRPr="000134A6" w:rsidRDefault="00210E86">
      <w:pPr>
        <w:jc w:val="both"/>
      </w:pPr>
    </w:p>
    <w:p w14:paraId="7A5C7FE4" w14:textId="77777777" w:rsidR="002F753E" w:rsidRPr="000134A6" w:rsidRDefault="002F753E">
      <w:pPr>
        <w:jc w:val="both"/>
        <w:rPr>
          <w:b/>
        </w:rPr>
      </w:pPr>
      <w:r w:rsidRPr="000134A6">
        <w:rPr>
          <w:b/>
        </w:rPr>
        <w:t>Wydatki niezbędne do realizacji projektu</w:t>
      </w:r>
    </w:p>
    <w:p w14:paraId="49A35047" w14:textId="3D455469" w:rsidR="008832FF" w:rsidRPr="000D7828" w:rsidRDefault="002F753E" w:rsidP="000D7828">
      <w:pPr>
        <w:spacing w:before="120"/>
        <w:jc w:val="both"/>
      </w:pPr>
      <w:r w:rsidRPr="000134A6">
        <w:t xml:space="preserve">W punkcie należy </w:t>
      </w:r>
      <w:r w:rsidR="003032C1" w:rsidRPr="000134A6">
        <w:t xml:space="preserve">szczegółowo </w:t>
      </w:r>
      <w:r w:rsidRPr="000134A6">
        <w:t xml:space="preserve">opisać wydatki </w:t>
      </w:r>
      <w:r w:rsidR="00D642A7" w:rsidRPr="000134A6">
        <w:t>kwalifikowalne związane z</w:t>
      </w:r>
      <w:r w:rsidRPr="000134A6">
        <w:t xml:space="preserve"> realizacj</w:t>
      </w:r>
      <w:r w:rsidR="00D642A7" w:rsidRPr="000134A6">
        <w:t>ą</w:t>
      </w:r>
      <w:r w:rsidRPr="000134A6">
        <w:t xml:space="preserve"> projektu. Dane powinny być rozwinięciem informacji zawartych w części </w:t>
      </w:r>
      <w:r w:rsidRPr="000D7828">
        <w:rPr>
          <w:i/>
        </w:rPr>
        <w:t>Zakres rzeczowy</w:t>
      </w:r>
      <w:r w:rsidRPr="000134A6">
        <w:t xml:space="preserve"> i </w:t>
      </w:r>
      <w:r w:rsidRPr="000D7828">
        <w:rPr>
          <w:i/>
        </w:rPr>
        <w:t>Zakres finansowy</w:t>
      </w:r>
      <w:r w:rsidR="00E76DB3" w:rsidRPr="000134A6">
        <w:t xml:space="preserve"> i charakteryzować poszczególne kategorie kosztów</w:t>
      </w:r>
      <w:r w:rsidR="00A723F8" w:rsidRPr="000134A6">
        <w:t>.</w:t>
      </w:r>
      <w:r w:rsidR="00E76DB3" w:rsidRPr="000134A6">
        <w:t xml:space="preserve"> Opis kosztów powinien dotyczyć </w:t>
      </w:r>
      <w:r w:rsidR="00F60D98" w:rsidRPr="000134A6">
        <w:t xml:space="preserve">takich informacji jak np. zakres usługi, </w:t>
      </w:r>
      <w:r w:rsidR="003032C1" w:rsidRPr="000134A6">
        <w:t>koszt jednostkowy każd</w:t>
      </w:r>
      <w:r w:rsidR="00F60D98" w:rsidRPr="000134A6">
        <w:t>ej</w:t>
      </w:r>
      <w:r w:rsidR="003032C1" w:rsidRPr="000134A6">
        <w:t xml:space="preserve"> </w:t>
      </w:r>
      <w:r w:rsidR="00F60D98" w:rsidRPr="000134A6">
        <w:t xml:space="preserve">z </w:t>
      </w:r>
      <w:r w:rsidR="003032C1" w:rsidRPr="000134A6">
        <w:t xml:space="preserve">usług, </w:t>
      </w:r>
      <w:r w:rsidR="0055025D">
        <w:t xml:space="preserve">przyjęty sposób szacowania wartości usługi tj. np. </w:t>
      </w:r>
      <w:r w:rsidR="003032C1" w:rsidRPr="000134A6">
        <w:t>stawk</w:t>
      </w:r>
      <w:r w:rsidR="00F60D98" w:rsidRPr="000134A6">
        <w:t>a</w:t>
      </w:r>
      <w:r w:rsidR="003032C1" w:rsidRPr="000134A6">
        <w:t xml:space="preserve"> za godzinę</w:t>
      </w:r>
      <w:r w:rsidR="00F60D98" w:rsidRPr="000134A6">
        <w:t xml:space="preserve"> lub dzień</w:t>
      </w:r>
      <w:r w:rsidR="003032C1" w:rsidRPr="000134A6">
        <w:t xml:space="preserve"> doradztwa oraz liczb</w:t>
      </w:r>
      <w:r w:rsidR="00F60D98" w:rsidRPr="000134A6">
        <w:t>a</w:t>
      </w:r>
      <w:r w:rsidR="003032C1" w:rsidRPr="000134A6">
        <w:t xml:space="preserve"> godzin</w:t>
      </w:r>
      <w:r w:rsidR="00F60D98" w:rsidRPr="000134A6">
        <w:t xml:space="preserve"> lub dni niezbędnych do realizacji danej usługi</w:t>
      </w:r>
      <w:r w:rsidR="0055025D">
        <w:t>, związek kosztu z realizowanym projektem</w:t>
      </w:r>
      <w:r w:rsidR="00F60D98" w:rsidRPr="000134A6">
        <w:t xml:space="preserve">. </w:t>
      </w:r>
      <w:r w:rsidR="00C36A1F" w:rsidRPr="000134A6">
        <w:t>Informacje te będą bowiem brane pod uwagę przy ocenie zasadności i racjonalności planowanych wydatków.</w:t>
      </w:r>
      <w:r w:rsidR="00595464" w:rsidRPr="000D7828">
        <w:t xml:space="preserve"> </w:t>
      </w:r>
      <w:r w:rsidR="00595464" w:rsidRPr="000134A6">
        <w:t>Zasadność i racjonalność poniesienia poszczególnych wydatków będzie sprawdzana przede wszystkim w odniesieniu do zaplanowanych przez wnioskodawcę działań i celów projektu oraz celów określonych dla poddziałania.</w:t>
      </w:r>
    </w:p>
    <w:p w14:paraId="194B96C7" w14:textId="77777777" w:rsidR="00595464" w:rsidRPr="000D7828" w:rsidRDefault="00595464" w:rsidP="00670A31">
      <w:pPr>
        <w:jc w:val="both"/>
        <w:rPr>
          <w:b/>
        </w:rPr>
      </w:pPr>
    </w:p>
    <w:p w14:paraId="03E401C0" w14:textId="77777777" w:rsidR="00C36A1F" w:rsidRPr="000134A6" w:rsidRDefault="008832FF" w:rsidP="00670A31">
      <w:pPr>
        <w:jc w:val="both"/>
      </w:pPr>
      <w:r w:rsidRPr="000D7828">
        <w:rPr>
          <w:b/>
        </w:rPr>
        <w:t>UWAGA!</w:t>
      </w:r>
      <w:r w:rsidRPr="000134A6">
        <w:t xml:space="preserve"> W celu prawidłowego wypełnienia </w:t>
      </w:r>
      <w:r w:rsidR="005F0594" w:rsidRPr="000134A6">
        <w:t xml:space="preserve">tej części wniosku wskazane jest wymaganie </w:t>
      </w:r>
      <w:r w:rsidRPr="000134A6">
        <w:t xml:space="preserve">w skierowanym </w:t>
      </w:r>
      <w:r w:rsidR="005F0594" w:rsidRPr="000134A6">
        <w:t xml:space="preserve">do potencjalnych wykonawców (Instytucji Otoczenia Biznesu akredytowanych lub zgłoszonych do akredytacji) </w:t>
      </w:r>
      <w:r w:rsidRPr="000134A6">
        <w:t>zapytaniu ofertowym</w:t>
      </w:r>
      <w:r w:rsidR="005F0594" w:rsidRPr="000134A6">
        <w:t xml:space="preserve"> </w:t>
      </w:r>
      <w:r w:rsidRPr="000134A6">
        <w:t>przedstawienia szczegółowej specyfikacji kosztów</w:t>
      </w:r>
      <w:r w:rsidR="00C36A1F" w:rsidRPr="000134A6">
        <w:t xml:space="preserve"> i</w:t>
      </w:r>
      <w:r w:rsidR="005F0594" w:rsidRPr="000134A6">
        <w:t xml:space="preserve"> sposobu ich wyceny</w:t>
      </w:r>
      <w:r w:rsidR="00C36A1F" w:rsidRPr="000134A6">
        <w:t xml:space="preserve">. </w:t>
      </w:r>
    </w:p>
    <w:p w14:paraId="1550EF6C" w14:textId="28D11BE1" w:rsidR="001465DB" w:rsidRPr="000134A6" w:rsidRDefault="001465DB" w:rsidP="000D7828">
      <w:pPr>
        <w:jc w:val="both"/>
      </w:pPr>
    </w:p>
    <w:p w14:paraId="5CFDC345" w14:textId="4D8E5779" w:rsidR="00F703C1" w:rsidRPr="000134A6" w:rsidRDefault="0055025D" w:rsidP="00670A31">
      <w:pPr>
        <w:jc w:val="both"/>
      </w:pPr>
      <w:r w:rsidRPr="000B75B3">
        <w:rPr>
          <w:b/>
        </w:rPr>
        <w:t xml:space="preserve">UWAGA! </w:t>
      </w:r>
      <w:r>
        <w:t xml:space="preserve">Uzasadniając dany koszt oraz jego związek z realizowanym projektem </w:t>
      </w:r>
      <w:r w:rsidR="00670A31" w:rsidRPr="000134A6">
        <w:t xml:space="preserve">należy </w:t>
      </w:r>
      <w:r>
        <w:t>pamiętać, iż r</w:t>
      </w:r>
      <w:r w:rsidR="0034318C" w:rsidRPr="000134A6">
        <w:t>ealizowana w ra</w:t>
      </w:r>
      <w:r w:rsidR="00F47933" w:rsidRPr="000D7828">
        <w:t xml:space="preserve">mach projektu usługa </w:t>
      </w:r>
      <w:r w:rsidR="00320C87">
        <w:t>musi</w:t>
      </w:r>
      <w:r w:rsidR="00F47933" w:rsidRPr="000D7828">
        <w:t xml:space="preserve"> </w:t>
      </w:r>
      <w:r w:rsidR="00B112C1" w:rsidRPr="000D7828">
        <w:t>służyć wsparciu</w:t>
      </w:r>
      <w:r w:rsidR="0034318C" w:rsidRPr="000134A6">
        <w:t xml:space="preserve"> procesu wdrażania innowacji. Natomiast wdrażana innowacja </w:t>
      </w:r>
      <w:r w:rsidR="00320C87">
        <w:t>musi</w:t>
      </w:r>
      <w:r w:rsidR="0034318C" w:rsidRPr="000134A6">
        <w:t xml:space="preserve"> być uzasadniona ze względu na wpływ na działalność i rozwój przedsiębiorstwa wnioskodawcy.</w:t>
      </w:r>
      <w:r w:rsidR="005731F2" w:rsidRPr="000134A6">
        <w:t xml:space="preserve"> </w:t>
      </w:r>
    </w:p>
    <w:p w14:paraId="0E392162" w14:textId="77777777" w:rsidR="00F703C1" w:rsidRPr="000134A6" w:rsidRDefault="00F703C1" w:rsidP="00670A31">
      <w:pPr>
        <w:jc w:val="both"/>
      </w:pPr>
    </w:p>
    <w:p w14:paraId="40C274FC" w14:textId="77777777" w:rsidR="0034318C" w:rsidRPr="000134A6" w:rsidRDefault="00C36A1F" w:rsidP="00670A31">
      <w:pPr>
        <w:jc w:val="both"/>
      </w:pPr>
      <w:r w:rsidRPr="000134A6">
        <w:t xml:space="preserve">Informacje zawarte w tej części wniosku powinny być spójne z </w:t>
      </w:r>
      <w:r w:rsidR="002470BC" w:rsidRPr="000134A6">
        <w:t xml:space="preserve">punktem XII wniosku pn. </w:t>
      </w:r>
      <w:r w:rsidR="002470BC" w:rsidRPr="000D7828">
        <w:rPr>
          <w:i/>
        </w:rPr>
        <w:t>Harmonogram rzeczowo-finansowy wdrożenia innowacji</w:t>
      </w:r>
      <w:r w:rsidR="002470BC" w:rsidRPr="000134A6">
        <w:t xml:space="preserve">. </w:t>
      </w:r>
    </w:p>
    <w:p w14:paraId="7F0EACDA" w14:textId="77777777" w:rsidR="00F60D98" w:rsidRPr="000134A6" w:rsidRDefault="00F60D98" w:rsidP="00670A31">
      <w:pPr>
        <w:jc w:val="both"/>
      </w:pPr>
    </w:p>
    <w:p w14:paraId="710A2812" w14:textId="77777777" w:rsidR="001C3AC4" w:rsidRPr="000134A6" w:rsidRDefault="00210E86">
      <w:pPr>
        <w:jc w:val="both"/>
        <w:rPr>
          <w:b/>
        </w:rPr>
      </w:pPr>
      <w:r w:rsidRPr="000134A6">
        <w:rPr>
          <w:b/>
        </w:rPr>
        <w:t>Wydatki w ramach kategorii kosztów</w:t>
      </w:r>
    </w:p>
    <w:p w14:paraId="2DB02490" w14:textId="77777777" w:rsidR="00210E86" w:rsidRPr="000134A6" w:rsidRDefault="001C3AC4">
      <w:pPr>
        <w:jc w:val="both"/>
      </w:pPr>
      <w:r w:rsidRPr="000134A6">
        <w:t xml:space="preserve">Pola wyliczane </w:t>
      </w:r>
      <w:r w:rsidR="00210E86" w:rsidRPr="000134A6">
        <w:t>automatycznie na podstawie danych z</w:t>
      </w:r>
      <w:r w:rsidRPr="000134A6">
        <w:t>awartych w części</w:t>
      </w:r>
      <w:r w:rsidR="00210E86" w:rsidRPr="000134A6">
        <w:t xml:space="preserve"> </w:t>
      </w:r>
      <w:r w:rsidR="00210E86" w:rsidRPr="000D7828">
        <w:rPr>
          <w:i/>
        </w:rPr>
        <w:t>Zakres finansowy</w:t>
      </w:r>
      <w:r w:rsidR="00210E86" w:rsidRPr="000134A6">
        <w:t xml:space="preserve">. </w:t>
      </w:r>
    </w:p>
    <w:p w14:paraId="5977830D" w14:textId="77777777" w:rsidR="00935A9B" w:rsidRPr="000134A6" w:rsidRDefault="00935A9B">
      <w:pPr>
        <w:pStyle w:val="Default"/>
        <w:spacing w:after="120"/>
        <w:jc w:val="both"/>
      </w:pPr>
    </w:p>
    <w:p w14:paraId="58EB6249" w14:textId="77777777" w:rsidR="00DE0979" w:rsidRDefault="00935A9B" w:rsidP="00DE0979">
      <w:pPr>
        <w:jc w:val="both"/>
        <w:rPr>
          <w:rFonts w:eastAsia="Arial"/>
          <w:i/>
        </w:rPr>
      </w:pPr>
      <w:r w:rsidRPr="000D7828">
        <w:rPr>
          <w:b/>
          <w:color w:val="000000"/>
        </w:rPr>
        <w:t>UWAGA!</w:t>
      </w:r>
      <w:r w:rsidRPr="000134A6">
        <w:rPr>
          <w:b/>
          <w:color w:val="000000"/>
        </w:rPr>
        <w:t xml:space="preserve"> </w:t>
      </w:r>
      <w:r w:rsidRPr="000134A6">
        <w:rPr>
          <w:color w:val="000000"/>
        </w:rPr>
        <w:t xml:space="preserve">Informacje podane w punkcie XI wniosku pn. </w:t>
      </w:r>
      <w:r w:rsidRPr="000D7828">
        <w:rPr>
          <w:i/>
        </w:rPr>
        <w:t>Harmonogram rzeczowo-finansowy</w:t>
      </w:r>
      <w:r w:rsidRPr="000134A6">
        <w:rPr>
          <w:i/>
        </w:rPr>
        <w:t xml:space="preserve"> projektu</w:t>
      </w:r>
      <w:r w:rsidR="00DE0979" w:rsidRPr="000134A6">
        <w:rPr>
          <w:i/>
        </w:rPr>
        <w:t xml:space="preserve"> </w:t>
      </w:r>
      <w:r w:rsidR="00DE0979" w:rsidRPr="000134A6">
        <w:t>będą brane pod uwagę</w:t>
      </w:r>
      <w:r w:rsidR="00DE0979" w:rsidRPr="000134A6">
        <w:rPr>
          <w:b/>
          <w:color w:val="000000"/>
        </w:rPr>
        <w:t xml:space="preserve"> </w:t>
      </w:r>
      <w:r w:rsidR="00DE0979" w:rsidRPr="000D7828">
        <w:t>między innymi przy ocenie kryteriów formalnych</w:t>
      </w:r>
      <w:r w:rsidR="00712476" w:rsidRPr="000D7828">
        <w:t>:</w:t>
      </w:r>
      <w:r w:rsidR="00DE0979" w:rsidRPr="000134A6">
        <w:t xml:space="preserve"> </w:t>
      </w:r>
      <w:r w:rsidR="00DE0979" w:rsidRPr="000D7828">
        <w:rPr>
          <w:rFonts w:eastAsia="Arial"/>
          <w:i/>
        </w:rPr>
        <w:t>Realizacja projektu mieści się w ramach czasowych POIR</w:t>
      </w:r>
      <w:r w:rsidR="00DE0979" w:rsidRPr="000134A6">
        <w:t xml:space="preserve">; </w:t>
      </w:r>
      <w:r w:rsidR="00DE0979" w:rsidRPr="000D7828">
        <w:rPr>
          <w:rFonts w:eastAsia="Arial"/>
          <w:i/>
        </w:rPr>
        <w:t>Projekt zostanie rozpoczęty po dniu złożenia wniosku o dofinansowanie</w:t>
      </w:r>
      <w:r w:rsidR="00DE0979" w:rsidRPr="000134A6">
        <w:rPr>
          <w:i/>
        </w:rPr>
        <w:t xml:space="preserve">; </w:t>
      </w:r>
      <w:r w:rsidR="00DE0979" w:rsidRPr="000D7828">
        <w:rPr>
          <w:rFonts w:eastAsia="Arial"/>
          <w:i/>
        </w:rPr>
        <w:t>Wnioskowana kwota wsparcia jest zgodna z zasadami finansowania projektów obowiązującymi dla poddziałania</w:t>
      </w:r>
      <w:r w:rsidR="00DE0979" w:rsidRPr="000134A6">
        <w:rPr>
          <w:rFonts w:eastAsia="Arial"/>
        </w:rPr>
        <w:t xml:space="preserve"> oraz </w:t>
      </w:r>
      <w:r w:rsidR="00DE0979" w:rsidRPr="000D7828">
        <w:rPr>
          <w:i/>
        </w:rPr>
        <w:t>Kwalifikowalność Wykonawcy usługi (Usługa świadczona przez akredytowane IOB albo Usługa świadczona prze</w:t>
      </w:r>
      <w:r w:rsidR="00DE0979" w:rsidRPr="000134A6">
        <w:rPr>
          <w:i/>
        </w:rPr>
        <w:t xml:space="preserve">z IOB zgłoszone do akredytacji), </w:t>
      </w:r>
      <w:r w:rsidR="00DE0979" w:rsidRPr="000D7828">
        <w:t>a także</w:t>
      </w:r>
      <w:r w:rsidR="00DE0979" w:rsidRPr="000134A6">
        <w:rPr>
          <w:rFonts w:eastAsia="Arial"/>
        </w:rPr>
        <w:t xml:space="preserve"> kryteriów </w:t>
      </w:r>
      <w:r w:rsidR="00DE0979" w:rsidRPr="000D7828">
        <w:t>merytorycznych:</w:t>
      </w:r>
      <w:r w:rsidR="00DE0979" w:rsidRPr="000D7828">
        <w:rPr>
          <w:b/>
        </w:rPr>
        <w:t xml:space="preserve"> </w:t>
      </w:r>
      <w:r w:rsidR="00DE0979" w:rsidRPr="000D7828">
        <w:rPr>
          <w:rFonts w:eastAsia="Arial"/>
          <w:i/>
        </w:rPr>
        <w:t>Projekt jest zgodny z zakresem poddziałania, a cel projektu jest uzasadniony i racjonalny</w:t>
      </w:r>
      <w:r w:rsidR="00DE0979" w:rsidRPr="000D7828">
        <w:rPr>
          <w:rFonts w:eastAsia="Arial"/>
        </w:rPr>
        <w:t xml:space="preserve">; </w:t>
      </w:r>
      <w:r w:rsidR="00DE0979" w:rsidRPr="000D7828">
        <w:rPr>
          <w:rFonts w:eastAsia="Arial"/>
          <w:i/>
        </w:rPr>
        <w:t>Wskaźniki projektu są obiektywnie weryfikowalne, odzwierciedlają założone cele projektu, adekwatne do projektu; Wydatki kwalifikowalne są uzasadnione i racjonalne; Relacja wartości usługi proinnowacyjnej do całkowitej wysokości wydatków niezbędnych do poniesienia w celu wdrożenia innowacji stanowiącej przedmiot usługi; Wdrażanie dodatkowo innowacji organizacyjnych lub marketingowych.</w:t>
      </w:r>
      <w:r w:rsidR="00DE0979" w:rsidRPr="000134A6">
        <w:rPr>
          <w:rFonts w:eastAsia="Arial"/>
          <w:i/>
        </w:rPr>
        <w:t xml:space="preserve"> </w:t>
      </w:r>
    </w:p>
    <w:p w14:paraId="59267F2F" w14:textId="77777777" w:rsidR="00210E86" w:rsidRPr="000134A6" w:rsidRDefault="00210E86">
      <w:pPr>
        <w:pStyle w:val="Default"/>
        <w:spacing w:after="120"/>
        <w:jc w:val="both"/>
        <w:rPr>
          <w:rFonts w:ascii="Times New Roman" w:hAnsi="Times New Roman"/>
          <w:b/>
          <w:bCs/>
          <w:color w:val="auto"/>
        </w:rPr>
      </w:pPr>
    </w:p>
    <w:p w14:paraId="34EA00CC" w14:textId="77777777" w:rsidR="00210E86" w:rsidRPr="000134A6" w:rsidRDefault="00210E86" w:rsidP="0064375F">
      <w:pPr>
        <w:numPr>
          <w:ilvl w:val="0"/>
          <w:numId w:val="1"/>
        </w:numPr>
        <w:jc w:val="both"/>
        <w:rPr>
          <w:b/>
        </w:rPr>
      </w:pPr>
      <w:r w:rsidRPr="000134A6">
        <w:rPr>
          <w:b/>
        </w:rPr>
        <w:t>HARMONOGRAM RZECZOWO-FINANSOWY WDROŻENIA</w:t>
      </w:r>
      <w:r w:rsidR="00BE4AE9" w:rsidRPr="000134A6">
        <w:rPr>
          <w:b/>
        </w:rPr>
        <w:t xml:space="preserve"> </w:t>
      </w:r>
      <w:r w:rsidRPr="000134A6">
        <w:rPr>
          <w:b/>
        </w:rPr>
        <w:t>INNOWACJI</w:t>
      </w:r>
    </w:p>
    <w:p w14:paraId="102D59F8" w14:textId="77777777" w:rsidR="00433178" w:rsidRPr="000134A6" w:rsidRDefault="00433178" w:rsidP="00433178">
      <w:pPr>
        <w:ind w:left="1146"/>
        <w:jc w:val="both"/>
        <w:rPr>
          <w:b/>
        </w:rPr>
      </w:pPr>
    </w:p>
    <w:p w14:paraId="36E139FD" w14:textId="0B42D15C" w:rsidR="00A55174" w:rsidRPr="000D7828" w:rsidRDefault="00BB4F7B" w:rsidP="000D7828">
      <w:pPr>
        <w:pStyle w:val="Default"/>
        <w:spacing w:after="120"/>
        <w:jc w:val="both"/>
        <w:rPr>
          <w:rFonts w:ascii="Times New Roman" w:hAnsi="Times New Roman"/>
          <w:bCs/>
        </w:rPr>
      </w:pPr>
      <w:r w:rsidRPr="000D7828">
        <w:rPr>
          <w:rFonts w:ascii="Times New Roman" w:hAnsi="Times New Roman"/>
          <w:bCs/>
          <w:color w:val="auto"/>
        </w:rPr>
        <w:t xml:space="preserve">W punkcie tym należy przedstawić przebieg procesu wdrażania innowacji technologicznej związanej z usługą proinnowacyjną będącą przedmiotem projektu oraz uzasadnić konieczność poniesienia poszczególnych wydatków, a także potrzebę skorzystania z usług świadczonych przez IOB. </w:t>
      </w:r>
      <w:r w:rsidR="00A55174" w:rsidRPr="000D7828">
        <w:rPr>
          <w:rFonts w:ascii="Times New Roman" w:hAnsi="Times New Roman"/>
          <w:bCs/>
          <w:color w:val="auto"/>
        </w:rPr>
        <w:t xml:space="preserve">Harmonogram wdrożenia stanowić musi </w:t>
      </w:r>
      <w:r w:rsidR="00FC22DF" w:rsidRPr="000D7828">
        <w:rPr>
          <w:rFonts w:ascii="Times New Roman" w:hAnsi="Times New Roman"/>
          <w:bCs/>
          <w:color w:val="auto"/>
        </w:rPr>
        <w:t>logiczną całość</w:t>
      </w:r>
      <w:r w:rsidR="008C39ED" w:rsidRPr="000D7828">
        <w:rPr>
          <w:rFonts w:ascii="Times New Roman" w:hAnsi="Times New Roman"/>
          <w:bCs/>
          <w:color w:val="auto"/>
        </w:rPr>
        <w:t xml:space="preserve"> potwierdzającą możliwość wdrożenia innowacji w wymaganym terminie, o którym mowa w </w:t>
      </w:r>
      <w:r w:rsidR="00412D7F" w:rsidRPr="000D7828">
        <w:rPr>
          <w:rFonts w:ascii="Times New Roman" w:hAnsi="Times New Roman"/>
          <w:bCs/>
          <w:color w:val="auto"/>
        </w:rPr>
        <w:t>punkcie I wniosku</w:t>
      </w:r>
      <w:r w:rsidR="008C39ED" w:rsidRPr="000D7828">
        <w:rPr>
          <w:rFonts w:ascii="Times New Roman" w:hAnsi="Times New Roman"/>
          <w:bCs/>
          <w:color w:val="auto"/>
        </w:rPr>
        <w:t xml:space="preserve">.  </w:t>
      </w:r>
      <w:r w:rsidR="00A55174" w:rsidRPr="000D7828">
        <w:rPr>
          <w:rFonts w:ascii="Times New Roman" w:hAnsi="Times New Roman"/>
          <w:bCs/>
          <w:color w:val="auto"/>
        </w:rPr>
        <w:t xml:space="preserve"> </w:t>
      </w:r>
      <w:r w:rsidR="00412D7F" w:rsidRPr="000D7828">
        <w:rPr>
          <w:rFonts w:ascii="Times New Roman" w:hAnsi="Times New Roman"/>
          <w:bCs/>
          <w:color w:val="auto"/>
        </w:rPr>
        <w:t xml:space="preserve">Jednocześnie </w:t>
      </w:r>
      <w:r w:rsidRPr="000134A6">
        <w:rPr>
          <w:rFonts w:ascii="Times New Roman" w:hAnsi="Times New Roman" w:cs="Times New Roman"/>
          <w:bCs/>
          <w:color w:val="auto"/>
        </w:rPr>
        <w:t>pamiętać należy</w:t>
      </w:r>
      <w:r w:rsidR="00A55174" w:rsidRPr="000134A6">
        <w:rPr>
          <w:rFonts w:ascii="Times New Roman" w:hAnsi="Times New Roman" w:cs="Times New Roman"/>
          <w:bCs/>
          <w:color w:val="auto"/>
        </w:rPr>
        <w:t xml:space="preserve">, że celem skorzystania z usługi proinnowacyjnej jest </w:t>
      </w:r>
      <w:r w:rsidRPr="000D7828">
        <w:rPr>
          <w:rFonts w:ascii="Times New Roman" w:eastAsia="Arial" w:hAnsi="Times New Roman" w:cs="Times New Roman"/>
        </w:rPr>
        <w:t>wsparcie procesu wdrażania innowacji tj. jego ułatwienie, przyspieszenie lub ulepszenie. Usługa będąca przedmiotem projektu musi zatem przyczyniać się do skutecznego wdrożenia innowacji, a jej zakres musi być uzasadniony z punktu widzenia tego wdrożenia oraz rodzaju innowacji.</w:t>
      </w:r>
      <w:r w:rsidR="00412D7F" w:rsidRPr="000D7828">
        <w:rPr>
          <w:rFonts w:ascii="Times New Roman" w:eastAsia="Arial" w:hAnsi="Times New Roman" w:cs="Times New Roman"/>
        </w:rPr>
        <w:t xml:space="preserve"> Kolejność i zakres działań przewidzianych w poszczególnych etapach wskazanych w harmonogramie potwier</w:t>
      </w:r>
      <w:r w:rsidR="00024090" w:rsidRPr="000D7828">
        <w:rPr>
          <w:rFonts w:ascii="Times New Roman" w:eastAsia="Arial" w:hAnsi="Times New Roman" w:cs="Times New Roman"/>
        </w:rPr>
        <w:t>dzać zatem musi</w:t>
      </w:r>
      <w:r w:rsidR="00412D7F" w:rsidRPr="000D7828">
        <w:rPr>
          <w:rFonts w:ascii="Times New Roman" w:eastAsia="Arial" w:hAnsi="Times New Roman" w:cs="Times New Roman"/>
        </w:rPr>
        <w:t xml:space="preserve"> </w:t>
      </w:r>
      <w:r w:rsidR="00024090" w:rsidRPr="000D7828">
        <w:rPr>
          <w:rFonts w:ascii="Times New Roman" w:eastAsia="Arial" w:hAnsi="Times New Roman" w:cs="Times New Roman"/>
        </w:rPr>
        <w:t xml:space="preserve">pozytywny wpływ usług świadczonych przez IOB na przebieg procesu wdrożenia. </w:t>
      </w:r>
      <w:r w:rsidR="00412D7F" w:rsidRPr="000D7828">
        <w:rPr>
          <w:rFonts w:ascii="Times New Roman" w:eastAsia="Arial" w:hAnsi="Times New Roman" w:cs="Times New Roman"/>
        </w:rPr>
        <w:t xml:space="preserve"> </w:t>
      </w:r>
      <w:r w:rsidRPr="000D7828">
        <w:rPr>
          <w:rFonts w:ascii="Times New Roman" w:eastAsia="Arial" w:hAnsi="Times New Roman" w:cs="Times New Roman"/>
        </w:rPr>
        <w:t xml:space="preserve"> </w:t>
      </w:r>
    </w:p>
    <w:p w14:paraId="797A6FE8" w14:textId="77777777" w:rsidR="00BB4F7B" w:rsidRPr="000134A6" w:rsidRDefault="00024090" w:rsidP="004E5679">
      <w:pPr>
        <w:pStyle w:val="Default"/>
        <w:spacing w:after="120"/>
        <w:jc w:val="both"/>
        <w:rPr>
          <w:rFonts w:ascii="Times New Roman" w:eastAsia="Arial" w:hAnsi="Times New Roman" w:cs="Times New Roman"/>
        </w:rPr>
      </w:pPr>
      <w:r w:rsidRPr="000134A6">
        <w:rPr>
          <w:rFonts w:ascii="Times New Roman" w:eastAsia="Arial" w:hAnsi="Times New Roman" w:cs="Times New Roman"/>
        </w:rPr>
        <w:t>Przedstawiony w tym punkcie harmonogram oraz uzasadnienia</w:t>
      </w:r>
      <w:r w:rsidR="00777AAA" w:rsidRPr="000134A6">
        <w:rPr>
          <w:rFonts w:ascii="Times New Roman" w:eastAsia="Arial" w:hAnsi="Times New Roman" w:cs="Times New Roman"/>
        </w:rPr>
        <w:t xml:space="preserve"> poniesienia wydatków niezbędnych do wdrożenia innowacji </w:t>
      </w:r>
      <w:r w:rsidR="00BE3C6D" w:rsidRPr="000134A6">
        <w:rPr>
          <w:rFonts w:ascii="Times New Roman" w:eastAsia="Arial" w:hAnsi="Times New Roman" w:cs="Times New Roman"/>
        </w:rPr>
        <w:t xml:space="preserve">muszą być spójne z informacjami zawartymi w punkcie IX wniosku. </w:t>
      </w:r>
    </w:p>
    <w:p w14:paraId="6923FEAE" w14:textId="77777777" w:rsidR="00210E86" w:rsidRPr="000D7828" w:rsidRDefault="00BE3C6D" w:rsidP="004E5679">
      <w:pPr>
        <w:pStyle w:val="Default"/>
        <w:spacing w:after="120"/>
        <w:jc w:val="both"/>
        <w:rPr>
          <w:rFonts w:ascii="Times New Roman" w:eastAsia="Arial" w:hAnsi="Times New Roman" w:cs="Times New Roman"/>
        </w:rPr>
      </w:pPr>
      <w:r w:rsidRPr="000134A6">
        <w:rPr>
          <w:rFonts w:ascii="Times New Roman" w:eastAsia="Arial" w:hAnsi="Times New Roman" w:cs="Times New Roman"/>
        </w:rPr>
        <w:t>Wypełniając ten punkt wniosku należy wskazać poszczególne etapy procesu wdrażania innowacji oraz opisać działania planowane do realizacji w każdym z tych etapów</w:t>
      </w:r>
      <w:r w:rsidR="00C97B2F" w:rsidRPr="000134A6">
        <w:rPr>
          <w:rFonts w:ascii="Times New Roman" w:eastAsia="Arial" w:hAnsi="Times New Roman" w:cs="Times New Roman"/>
        </w:rPr>
        <w:t>, a także podać planowane terminy realizacji każdego z tych etapów</w:t>
      </w:r>
      <w:r w:rsidRPr="000134A6">
        <w:rPr>
          <w:rFonts w:ascii="Times New Roman" w:eastAsia="Arial" w:hAnsi="Times New Roman" w:cs="Times New Roman"/>
        </w:rPr>
        <w:t xml:space="preserve">. Następnie </w:t>
      </w:r>
      <w:r w:rsidR="00C97B2F" w:rsidRPr="000134A6">
        <w:rPr>
          <w:rFonts w:ascii="Times New Roman" w:eastAsia="Arial" w:hAnsi="Times New Roman" w:cs="Times New Roman"/>
        </w:rPr>
        <w:t xml:space="preserve">należy wymienić wydatki planowane do poniesienia </w:t>
      </w:r>
      <w:r w:rsidRPr="000134A6">
        <w:rPr>
          <w:rFonts w:ascii="Times New Roman" w:eastAsia="Arial" w:hAnsi="Times New Roman" w:cs="Times New Roman"/>
        </w:rPr>
        <w:t xml:space="preserve">w każdym z </w:t>
      </w:r>
      <w:r w:rsidR="00C97B2F" w:rsidRPr="000134A6">
        <w:rPr>
          <w:rFonts w:ascii="Times New Roman" w:eastAsia="Arial" w:hAnsi="Times New Roman" w:cs="Times New Roman"/>
        </w:rPr>
        <w:t xml:space="preserve">tych </w:t>
      </w:r>
      <w:r w:rsidRPr="000134A6">
        <w:rPr>
          <w:rFonts w:ascii="Times New Roman" w:eastAsia="Arial" w:hAnsi="Times New Roman" w:cs="Times New Roman"/>
        </w:rPr>
        <w:t>etapów</w:t>
      </w:r>
      <w:r w:rsidR="0051063A" w:rsidRPr="000134A6">
        <w:rPr>
          <w:rFonts w:ascii="Times New Roman" w:eastAsia="Arial" w:hAnsi="Times New Roman" w:cs="Times New Roman"/>
        </w:rPr>
        <w:t>, z pominięciem wydatków związanych z zakupem usługi proinnowacyjnej</w:t>
      </w:r>
      <w:r w:rsidR="00C97B2F" w:rsidRPr="000134A6">
        <w:rPr>
          <w:rFonts w:ascii="Times New Roman" w:eastAsia="Arial" w:hAnsi="Times New Roman" w:cs="Times New Roman"/>
        </w:rPr>
        <w:t>. Każdy z wydatków musi zostać opisany i uzasadniony</w:t>
      </w:r>
      <w:r w:rsidR="00DD57E5" w:rsidRPr="000134A6">
        <w:rPr>
          <w:rFonts w:ascii="Times New Roman" w:eastAsia="Arial" w:hAnsi="Times New Roman" w:cs="Times New Roman"/>
        </w:rPr>
        <w:t>. Ponadto niezbędne jest także określenie kwot każdego z wymienionych wydatków</w:t>
      </w:r>
      <w:r w:rsidR="00855279" w:rsidRPr="000134A6">
        <w:rPr>
          <w:rFonts w:ascii="Times New Roman" w:eastAsia="Arial" w:hAnsi="Times New Roman" w:cs="Times New Roman"/>
        </w:rPr>
        <w:t>.</w:t>
      </w:r>
      <w:r w:rsidR="002A5294" w:rsidRPr="000D7828">
        <w:rPr>
          <w:rFonts w:ascii="Times New Roman" w:eastAsia="Arial" w:hAnsi="Times New Roman" w:cs="Times New Roman"/>
        </w:rPr>
        <w:t xml:space="preserve"> </w:t>
      </w:r>
      <w:r w:rsidR="00307A30" w:rsidRPr="000134A6">
        <w:rPr>
          <w:rFonts w:ascii="Times New Roman" w:hAnsi="Times New Roman"/>
          <w:bCs/>
          <w:color w:val="auto"/>
        </w:rPr>
        <w:t>Jeżeli wnioskodawca nie ma możliwości odzyskania podatku VAT może wykazać wydatki wraz z podatkiem VAT. W pozostałych przypadkach wpisuje wydatki bez VAT.</w:t>
      </w:r>
      <w:r w:rsidR="00210E86" w:rsidRPr="000134A6">
        <w:rPr>
          <w:rFonts w:ascii="Times New Roman" w:hAnsi="Times New Roman"/>
          <w:bCs/>
          <w:color w:val="auto"/>
        </w:rPr>
        <w:t xml:space="preserve"> W kolumnie wydatki niezbędne do wdrożenia innowacji nie należy dodawać wydatków na usługę będącą przedmiotem dofinansowania w projekcie.</w:t>
      </w:r>
    </w:p>
    <w:p w14:paraId="24EE4C87" w14:textId="26E891AB" w:rsidR="00210E86" w:rsidRPr="000134A6" w:rsidRDefault="0051063A" w:rsidP="009B57BA">
      <w:pPr>
        <w:pStyle w:val="Default"/>
        <w:spacing w:after="120"/>
        <w:jc w:val="both"/>
        <w:rPr>
          <w:rFonts w:ascii="Times New Roman" w:hAnsi="Times New Roman"/>
          <w:bCs/>
          <w:color w:val="auto"/>
        </w:rPr>
      </w:pPr>
      <w:r w:rsidRPr="000D7828">
        <w:rPr>
          <w:rFonts w:ascii="Times New Roman" w:hAnsi="Times New Roman" w:cs="Times New Roman"/>
          <w:bCs/>
        </w:rPr>
        <w:t>W kolejnych polach tego punktu wskazać należy</w:t>
      </w:r>
      <w:r w:rsidR="003A1A8B" w:rsidRPr="000D7828">
        <w:rPr>
          <w:rFonts w:ascii="Times New Roman" w:hAnsi="Times New Roman" w:cs="Times New Roman"/>
          <w:bCs/>
        </w:rPr>
        <w:t xml:space="preserve"> usługi proinnowacyjne będące przedmiotem projektu związane z d</w:t>
      </w:r>
      <w:r w:rsidR="007442DF" w:rsidRPr="000D7828">
        <w:rPr>
          <w:rFonts w:ascii="Times New Roman" w:hAnsi="Times New Roman" w:cs="Times New Roman"/>
          <w:bCs/>
        </w:rPr>
        <w:t xml:space="preserve">anym etapem wdrażania innowacji. Należy podać numer i nazwę zadania w Harmonogramie rzeczowo-finansowym projektu zawartym w punkcie XI wniosku, w ramach którego realizowana będzie ta usługa, a także </w:t>
      </w:r>
      <w:r w:rsidR="002446F9" w:rsidRPr="000D7828">
        <w:rPr>
          <w:rFonts w:ascii="Times New Roman" w:hAnsi="Times New Roman" w:cs="Times New Roman"/>
          <w:bCs/>
        </w:rPr>
        <w:t>uzasadnić związek tej usługi z danym etapem harmonogramu oraz przebiegiem procesu wdrażania innowacji.</w:t>
      </w:r>
      <w:r w:rsidR="00842943">
        <w:rPr>
          <w:rFonts w:ascii="Times New Roman" w:hAnsi="Times New Roman" w:cs="Times New Roman"/>
          <w:bCs/>
        </w:rPr>
        <w:t xml:space="preserve"> Możliwe jest przypisanie więcej niż jednego zadania z harmonogramu rzeczowo – finansowego projektu do każdego z etapów realizacji procesu wdrażania innowacji.</w:t>
      </w:r>
      <w:r w:rsidR="002446F9" w:rsidRPr="000134A6">
        <w:rPr>
          <w:rFonts w:ascii="Times New Roman" w:hAnsi="Times New Roman" w:cs="Times New Roman"/>
          <w:bCs/>
          <w:color w:val="auto"/>
        </w:rPr>
        <w:t xml:space="preserve">   </w:t>
      </w:r>
      <w:r w:rsidR="007442DF" w:rsidRPr="000134A6">
        <w:rPr>
          <w:bCs/>
        </w:rPr>
        <w:t xml:space="preserve">   </w:t>
      </w:r>
      <w:r w:rsidRPr="000134A6">
        <w:rPr>
          <w:bCs/>
        </w:rPr>
        <w:t xml:space="preserve"> </w:t>
      </w:r>
    </w:p>
    <w:p w14:paraId="64FA9F6C" w14:textId="77777777" w:rsidR="009B57BA" w:rsidRPr="000D7828" w:rsidRDefault="002446F9" w:rsidP="00F360A4">
      <w:pPr>
        <w:jc w:val="both"/>
      </w:pPr>
      <w:r w:rsidRPr="000D7828">
        <w:rPr>
          <w:b/>
        </w:rPr>
        <w:t xml:space="preserve">UWAGA! </w:t>
      </w:r>
      <w:r w:rsidRPr="000D7828">
        <w:t>Inform</w:t>
      </w:r>
      <w:r w:rsidR="009B57BA" w:rsidRPr="000D7828">
        <w:t xml:space="preserve">acje zawarte w tym punkcie mogą być </w:t>
      </w:r>
      <w:r w:rsidRPr="000D7828">
        <w:t>brane pod uwagę mię</w:t>
      </w:r>
      <w:r w:rsidR="009B57BA" w:rsidRPr="000D7828">
        <w:t>dzy innymi przy ocenie kryteriów merytorycznych</w:t>
      </w:r>
      <w:r w:rsidR="009B57BA" w:rsidRPr="000134A6">
        <w:t>:</w:t>
      </w:r>
      <w:r w:rsidR="009B57BA" w:rsidRPr="000134A6">
        <w:rPr>
          <w:b/>
        </w:rPr>
        <w:t xml:space="preserve"> </w:t>
      </w:r>
      <w:r w:rsidR="009B57BA" w:rsidRPr="000D7828">
        <w:rPr>
          <w:rFonts w:eastAsia="Arial"/>
          <w:i/>
        </w:rPr>
        <w:t>Projekt jest zgodny z zakresem poddziałania, a cel projektu jest uzasadniony i racjonalny</w:t>
      </w:r>
      <w:r w:rsidR="009B57BA" w:rsidRPr="000D7828">
        <w:rPr>
          <w:rFonts w:eastAsia="Arial"/>
        </w:rPr>
        <w:t xml:space="preserve">; </w:t>
      </w:r>
      <w:r w:rsidR="009B57BA" w:rsidRPr="000D7828">
        <w:rPr>
          <w:rFonts w:eastAsia="Arial"/>
          <w:i/>
        </w:rPr>
        <w:t>Wnioskodawca posiada potencjał do wdrożenia innowacji</w:t>
      </w:r>
      <w:r w:rsidR="009B57BA" w:rsidRPr="000134A6">
        <w:rPr>
          <w:rFonts w:eastAsia="Arial"/>
        </w:rPr>
        <w:t xml:space="preserve">; </w:t>
      </w:r>
      <w:r w:rsidR="009B57BA" w:rsidRPr="000D7828">
        <w:rPr>
          <w:rFonts w:eastAsia="Arial"/>
          <w:i/>
        </w:rPr>
        <w:t>Wydatki kwalifikowalne są uzasadnione i racjonalne; Relacja wartości usługi proinnowacyjnej do całkowitej wysokości wydatków niezbędnych do poniesienia w celu wdrożenia innowacji stanowiącej przedmiot usługi; Wdrażanie dodatkowo innowacji organizacyjnych lub marketingowych</w:t>
      </w:r>
      <w:r w:rsidR="009B57BA" w:rsidRPr="000134A6">
        <w:rPr>
          <w:rFonts w:eastAsia="Arial"/>
          <w:i/>
        </w:rPr>
        <w:t xml:space="preserve">. </w:t>
      </w:r>
    </w:p>
    <w:p w14:paraId="7DC2DDE7" w14:textId="77777777" w:rsidR="00210E86" w:rsidRPr="000134A6" w:rsidRDefault="00210E86">
      <w:pPr>
        <w:pStyle w:val="Default"/>
        <w:jc w:val="both"/>
        <w:rPr>
          <w:color w:val="auto"/>
        </w:rPr>
      </w:pPr>
    </w:p>
    <w:p w14:paraId="37C7E7CC" w14:textId="77777777" w:rsidR="00210E86" w:rsidRPr="000134A6" w:rsidRDefault="00210E86" w:rsidP="0064375F">
      <w:pPr>
        <w:numPr>
          <w:ilvl w:val="0"/>
          <w:numId w:val="1"/>
        </w:numPr>
        <w:jc w:val="both"/>
        <w:rPr>
          <w:b/>
        </w:rPr>
      </w:pPr>
      <w:r w:rsidRPr="000134A6">
        <w:rPr>
          <w:b/>
        </w:rPr>
        <w:t>ZESTAWIENIE FINANSOWE OGÓŁEM</w:t>
      </w:r>
    </w:p>
    <w:p w14:paraId="0B1440C6" w14:textId="77777777" w:rsidR="00210E86" w:rsidRPr="000134A6" w:rsidRDefault="00210E86">
      <w:pPr>
        <w:jc w:val="both"/>
        <w:rPr>
          <w:b/>
        </w:rPr>
      </w:pPr>
    </w:p>
    <w:p w14:paraId="2305A03B" w14:textId="77777777" w:rsidR="00210E86" w:rsidRPr="000134A6" w:rsidRDefault="00210E86">
      <w:pPr>
        <w:jc w:val="both"/>
      </w:pPr>
      <w:r w:rsidRPr="000134A6">
        <w:rPr>
          <w:bCs/>
        </w:rPr>
        <w:t xml:space="preserve">Wartości w polach tabeli </w:t>
      </w:r>
      <w:r w:rsidRPr="000134A6">
        <w:t>są wypełniane automatycznie przez Generator Wniosków.</w:t>
      </w:r>
    </w:p>
    <w:p w14:paraId="29E0C908" w14:textId="77777777" w:rsidR="006D0779" w:rsidRPr="000D7828" w:rsidRDefault="006D0779" w:rsidP="006D0779">
      <w:pPr>
        <w:pStyle w:val="Default"/>
        <w:spacing w:after="50"/>
        <w:jc w:val="both"/>
        <w:rPr>
          <w:rFonts w:ascii="Times New Roman" w:hAnsi="Times New Roman" w:cs="Times New Roman"/>
          <w:b/>
        </w:rPr>
      </w:pPr>
    </w:p>
    <w:p w14:paraId="2F8D0A54" w14:textId="77777777" w:rsidR="006D0779" w:rsidRPr="000134A6" w:rsidRDefault="006D0779" w:rsidP="006D0779">
      <w:pPr>
        <w:pStyle w:val="Default"/>
        <w:spacing w:after="50"/>
        <w:jc w:val="both"/>
        <w:rPr>
          <w:rFonts w:ascii="Times New Roman" w:hAnsi="Times New Roman"/>
          <w:b/>
          <w:color w:val="auto"/>
        </w:rPr>
      </w:pPr>
      <w:r w:rsidRPr="000D7828">
        <w:rPr>
          <w:rFonts w:ascii="Times New Roman" w:hAnsi="Times New Roman" w:cs="Times New Roman"/>
          <w:b/>
        </w:rPr>
        <w:t xml:space="preserve">UWAGA! </w:t>
      </w:r>
      <w:r w:rsidRPr="000D7828">
        <w:rPr>
          <w:rFonts w:ascii="Times New Roman" w:hAnsi="Times New Roman" w:cs="Times New Roman"/>
        </w:rPr>
        <w:t>Informacje zawarte w tym punkcie mogą być brane pod uwagę między innymi przy ocenie kryterium merytorycznego:</w:t>
      </w:r>
      <w:r w:rsidRPr="000D7828">
        <w:rPr>
          <w:rFonts w:ascii="Times New Roman" w:hAnsi="Times New Roman" w:cs="Times New Roman"/>
          <w:b/>
        </w:rPr>
        <w:t xml:space="preserve"> </w:t>
      </w:r>
      <w:r w:rsidRPr="000D7828">
        <w:rPr>
          <w:rFonts w:ascii="Times New Roman" w:eastAsia="Arial" w:hAnsi="Times New Roman" w:cs="Times New Roman"/>
          <w:i/>
        </w:rPr>
        <w:t>Relacja wartości usługi proinnowacyjnej do całkowitej wysokości wydatków niezbędnych do poniesienia w celu wdrożenia innowacji stanowiącej przedmiot usługi</w:t>
      </w:r>
      <w:r w:rsidRPr="000134A6">
        <w:rPr>
          <w:rFonts w:ascii="Times New Roman" w:eastAsia="Arial" w:hAnsi="Times New Roman" w:cs="Times New Roman"/>
          <w:i/>
        </w:rPr>
        <w:t xml:space="preserve">. </w:t>
      </w:r>
    </w:p>
    <w:p w14:paraId="50D20ADC" w14:textId="77777777" w:rsidR="00210E86" w:rsidRPr="000134A6" w:rsidRDefault="00210E86">
      <w:pPr>
        <w:jc w:val="both"/>
      </w:pPr>
    </w:p>
    <w:p w14:paraId="24F78BAA" w14:textId="77777777" w:rsidR="00210E86" w:rsidRPr="000134A6" w:rsidRDefault="00210E86" w:rsidP="0064375F">
      <w:pPr>
        <w:numPr>
          <w:ilvl w:val="0"/>
          <w:numId w:val="1"/>
        </w:numPr>
        <w:jc w:val="both"/>
        <w:rPr>
          <w:b/>
        </w:rPr>
      </w:pPr>
      <w:r w:rsidRPr="000134A6">
        <w:rPr>
          <w:b/>
        </w:rPr>
        <w:t>ŹRÓDŁA FINANSOWANIA WYDATKÓW</w:t>
      </w:r>
    </w:p>
    <w:p w14:paraId="47B5C842" w14:textId="77777777" w:rsidR="00210E86" w:rsidRPr="000134A6" w:rsidRDefault="00210E86">
      <w:pPr>
        <w:jc w:val="both"/>
        <w:rPr>
          <w:b/>
        </w:rPr>
      </w:pPr>
    </w:p>
    <w:p w14:paraId="23D05B1A" w14:textId="77777777" w:rsidR="00210E86" w:rsidRPr="000134A6" w:rsidRDefault="00210E86">
      <w:pPr>
        <w:jc w:val="both"/>
      </w:pPr>
      <w:r w:rsidRPr="000134A6">
        <w:t xml:space="preserve">Należy wskazać wartość wydatków ogółem oraz wartość wydatków kwalifikowalnych w ramach projektu w podziale na poszczególne źródła. </w:t>
      </w:r>
    </w:p>
    <w:p w14:paraId="0B43C718" w14:textId="77777777" w:rsidR="005E689C" w:rsidRPr="000D7828" w:rsidRDefault="005E689C">
      <w:pPr>
        <w:jc w:val="both"/>
      </w:pPr>
    </w:p>
    <w:p w14:paraId="4239A49B" w14:textId="77777777" w:rsidR="00210E86" w:rsidRPr="000134A6" w:rsidRDefault="00210E86">
      <w:pPr>
        <w:jc w:val="both"/>
      </w:pPr>
      <w:r w:rsidRPr="000134A6">
        <w:t>Należy określić ostateczne źródła finansowania projektu uwzględniając w nich wnioskowane dofinansowanie.</w:t>
      </w:r>
      <w:r w:rsidR="003E09C8" w:rsidRPr="000134A6">
        <w:t xml:space="preserve"> </w:t>
      </w:r>
      <w:r w:rsidRPr="000134A6">
        <w:t xml:space="preserve">Wnioskowane dofinansowanie powinno być wykazane w pozycji </w:t>
      </w:r>
      <w:r w:rsidRPr="000D7828">
        <w:rPr>
          <w:i/>
        </w:rPr>
        <w:t>Środki wspólnotowe</w:t>
      </w:r>
      <w:r w:rsidRPr="000134A6">
        <w:t xml:space="preserve">. Pozycję </w:t>
      </w:r>
      <w:r w:rsidRPr="000D7828">
        <w:rPr>
          <w:i/>
        </w:rPr>
        <w:t>Krajowe środki publiczne</w:t>
      </w:r>
      <w:r w:rsidRPr="000134A6">
        <w:t xml:space="preserve"> wnioskodawca wypełnia tylko w przypadku gdy na projekt pozyskał środki publiczne z innych źródeł. </w:t>
      </w:r>
    </w:p>
    <w:p w14:paraId="386CB3B0" w14:textId="77777777" w:rsidR="005E689C" w:rsidRPr="000D7828" w:rsidRDefault="005E689C">
      <w:pPr>
        <w:jc w:val="both"/>
      </w:pPr>
    </w:p>
    <w:p w14:paraId="3D363790" w14:textId="77777777" w:rsidR="00210E86" w:rsidRPr="000134A6" w:rsidRDefault="00210E86">
      <w:pPr>
        <w:jc w:val="both"/>
      </w:pPr>
      <w:r w:rsidRPr="000134A6">
        <w:t xml:space="preserve">Suma </w:t>
      </w:r>
      <w:r w:rsidR="007C32A8" w:rsidRPr="000134A6">
        <w:rPr>
          <w:i/>
        </w:rPr>
        <w:t>Środków prywatnych</w:t>
      </w:r>
      <w:r w:rsidR="007C32A8" w:rsidRPr="000134A6">
        <w:t>, Ś</w:t>
      </w:r>
      <w:r w:rsidR="007C32A8" w:rsidRPr="000134A6">
        <w:rPr>
          <w:i/>
        </w:rPr>
        <w:t xml:space="preserve">rodków wspólnotowych </w:t>
      </w:r>
      <w:r w:rsidR="007C32A8" w:rsidRPr="000134A6">
        <w:t>oraz ewentualnych</w:t>
      </w:r>
      <w:r w:rsidR="007C32A8" w:rsidRPr="000134A6">
        <w:rPr>
          <w:i/>
        </w:rPr>
        <w:t xml:space="preserve"> Krajowych środków publicznych</w:t>
      </w:r>
      <w:r w:rsidR="007C32A8" w:rsidRPr="000134A6">
        <w:t xml:space="preserve"> </w:t>
      </w:r>
      <w:r w:rsidRPr="000134A6">
        <w:t xml:space="preserve">musi być równa kwocie całkowitych wydatków związanych z realizacją projektu (kwalifikowalnych oraz niekwalifikowalnych).  </w:t>
      </w:r>
    </w:p>
    <w:p w14:paraId="63FE53DF" w14:textId="77777777" w:rsidR="00210E86" w:rsidRPr="000134A6" w:rsidRDefault="00210E86">
      <w:pPr>
        <w:jc w:val="both"/>
      </w:pPr>
    </w:p>
    <w:p w14:paraId="2EE47392" w14:textId="77777777" w:rsidR="00210E86" w:rsidRPr="000134A6" w:rsidRDefault="00210E86">
      <w:pPr>
        <w:jc w:val="both"/>
      </w:pPr>
      <w:r w:rsidRPr="000134A6">
        <w:t>W przypadku finansowania projektu z Europejskiego Banku Inwestycyjnego</w:t>
      </w:r>
      <w:r w:rsidR="009D6CF8" w:rsidRPr="000D7828">
        <w:t xml:space="preserve"> </w:t>
      </w:r>
      <w:r w:rsidRPr="000134A6">
        <w:t>w tabeli</w:t>
      </w:r>
      <w:r w:rsidR="009D6CF8" w:rsidRPr="000D7828">
        <w:t xml:space="preserve"> należy</w:t>
      </w:r>
      <w:r w:rsidRPr="000134A6">
        <w:t xml:space="preserve"> uwzględnić</w:t>
      </w:r>
      <w:r w:rsidR="009A5C64" w:rsidRPr="000D7828">
        <w:t xml:space="preserve"> także</w:t>
      </w:r>
      <w:r w:rsidRPr="000134A6">
        <w:t xml:space="preserve"> </w:t>
      </w:r>
      <w:r w:rsidR="007C32A8" w:rsidRPr="000D7828">
        <w:t xml:space="preserve">jego </w:t>
      </w:r>
      <w:r w:rsidRPr="000134A6">
        <w:t>kwotę.</w:t>
      </w:r>
    </w:p>
    <w:p w14:paraId="0D326E8D" w14:textId="77777777" w:rsidR="00210E86" w:rsidRPr="000134A6" w:rsidRDefault="00210E86">
      <w:pPr>
        <w:jc w:val="both"/>
      </w:pPr>
    </w:p>
    <w:p w14:paraId="62C7C7C6" w14:textId="77777777" w:rsidR="009D6CF8" w:rsidRPr="000134A6" w:rsidRDefault="00554D7A">
      <w:pPr>
        <w:jc w:val="both"/>
      </w:pPr>
      <w:r w:rsidRPr="000134A6">
        <w:t>W</w:t>
      </w:r>
      <w:r w:rsidR="009D6CF8" w:rsidRPr="000134A6">
        <w:t>artości</w:t>
      </w:r>
      <w:r w:rsidRPr="000134A6">
        <w:t xml:space="preserve"> podane w tym punkcie</w:t>
      </w:r>
      <w:r w:rsidR="009D6CF8" w:rsidRPr="000134A6">
        <w:t xml:space="preserve"> muszą być spójne z </w:t>
      </w:r>
      <w:r w:rsidR="00B91C8D" w:rsidRPr="000134A6">
        <w:t xml:space="preserve">danymi zawartymi w punkcie XI wniosku </w:t>
      </w:r>
      <w:r w:rsidRPr="000134A6">
        <w:t>tj. należy przedstawić źródła finansowania wydatków projektu</w:t>
      </w:r>
      <w:r w:rsidR="009A5C64" w:rsidRPr="000134A6">
        <w:t xml:space="preserve"> (usługi proinnowacy</w:t>
      </w:r>
      <w:r w:rsidRPr="000134A6">
        <w:t>jnej), a nie źródła finansowana</w:t>
      </w:r>
      <w:r w:rsidR="009A5C64" w:rsidRPr="000134A6">
        <w:t xml:space="preserve"> </w:t>
      </w:r>
      <w:r w:rsidR="0059508E" w:rsidRPr="000D7828">
        <w:t xml:space="preserve">wszystkich </w:t>
      </w:r>
      <w:r w:rsidR="009A5C64" w:rsidRPr="000134A6">
        <w:t>kosztów</w:t>
      </w:r>
      <w:r w:rsidRPr="000134A6">
        <w:t xml:space="preserve"> wdrożenia innowacji</w:t>
      </w:r>
      <w:r w:rsidR="009A5C64" w:rsidRPr="000134A6">
        <w:t xml:space="preserve">. </w:t>
      </w:r>
      <w:r w:rsidRPr="000134A6">
        <w:t xml:space="preserve"> </w:t>
      </w:r>
      <w:r w:rsidR="009D6CF8" w:rsidRPr="000134A6">
        <w:t xml:space="preserve"> </w:t>
      </w:r>
    </w:p>
    <w:p w14:paraId="2547EBBF" w14:textId="77777777" w:rsidR="009A5C64" w:rsidRPr="000134A6" w:rsidRDefault="009A5C64">
      <w:pPr>
        <w:jc w:val="both"/>
      </w:pPr>
    </w:p>
    <w:p w14:paraId="532BB8AE" w14:textId="68BEA4BB" w:rsidR="00B20BE4" w:rsidRPr="000D7828" w:rsidRDefault="00210E86" w:rsidP="00B20BE4">
      <w:pPr>
        <w:pStyle w:val="Default"/>
        <w:jc w:val="both"/>
        <w:rPr>
          <w:rFonts w:ascii="Times New Roman" w:hAnsi="Times New Roman" w:cs="Times New Roman"/>
        </w:rPr>
      </w:pPr>
      <w:r w:rsidRPr="000134A6">
        <w:rPr>
          <w:rFonts w:ascii="Times New Roman" w:hAnsi="Times New Roman"/>
          <w:bCs/>
          <w:color w:val="auto"/>
        </w:rPr>
        <w:t xml:space="preserve">W polu </w:t>
      </w:r>
      <w:r w:rsidR="00DC01D1" w:rsidRPr="000D7828">
        <w:rPr>
          <w:rFonts w:ascii="Times New Roman" w:hAnsi="Times New Roman"/>
          <w:b/>
          <w:bCs/>
          <w:color w:val="auto"/>
        </w:rPr>
        <w:t>Plan finansowania wydatków</w:t>
      </w:r>
      <w:r w:rsidR="00DC01D1" w:rsidRPr="000134A6">
        <w:rPr>
          <w:rFonts w:ascii="Times New Roman" w:hAnsi="Times New Roman"/>
          <w:bCs/>
          <w:color w:val="auto"/>
        </w:rPr>
        <w:t xml:space="preserve"> </w:t>
      </w:r>
      <w:r w:rsidRPr="000134A6">
        <w:rPr>
          <w:rFonts w:ascii="Times New Roman" w:hAnsi="Times New Roman"/>
          <w:bCs/>
          <w:color w:val="auto"/>
          <w:szCs w:val="18"/>
        </w:rPr>
        <w:t xml:space="preserve">wnioskodawca </w:t>
      </w:r>
      <w:r w:rsidR="005D52CF">
        <w:rPr>
          <w:rFonts w:ascii="Times New Roman" w:hAnsi="Times New Roman"/>
          <w:bCs/>
          <w:color w:val="auto"/>
          <w:szCs w:val="18"/>
        </w:rPr>
        <w:t>musi</w:t>
      </w:r>
      <w:r w:rsidRPr="000134A6">
        <w:rPr>
          <w:rFonts w:ascii="Times New Roman" w:hAnsi="Times New Roman"/>
          <w:bCs/>
          <w:color w:val="auto"/>
          <w:szCs w:val="18"/>
        </w:rPr>
        <w:t xml:space="preserve"> wykazać, że posiada lub zapewnia środki </w:t>
      </w:r>
      <w:r w:rsidR="00B20BE4" w:rsidRPr="000134A6">
        <w:rPr>
          <w:rFonts w:ascii="Times New Roman" w:hAnsi="Times New Roman"/>
          <w:bCs/>
          <w:color w:val="auto"/>
          <w:szCs w:val="18"/>
        </w:rPr>
        <w:t xml:space="preserve">wystarczające </w:t>
      </w:r>
      <w:r w:rsidRPr="000134A6">
        <w:rPr>
          <w:rFonts w:ascii="Times New Roman" w:hAnsi="Times New Roman"/>
          <w:bCs/>
          <w:color w:val="auto"/>
          <w:szCs w:val="18"/>
        </w:rPr>
        <w:t xml:space="preserve">na sfinansowanie </w:t>
      </w:r>
      <w:r w:rsidR="00B20BE4" w:rsidRPr="000134A6">
        <w:rPr>
          <w:rFonts w:ascii="Times New Roman" w:hAnsi="Times New Roman"/>
          <w:bCs/>
          <w:color w:val="auto"/>
          <w:szCs w:val="18"/>
        </w:rPr>
        <w:t xml:space="preserve">całości </w:t>
      </w:r>
      <w:r w:rsidRPr="000134A6">
        <w:rPr>
          <w:rFonts w:ascii="Times New Roman" w:hAnsi="Times New Roman"/>
          <w:bCs/>
          <w:color w:val="auto"/>
          <w:szCs w:val="18"/>
        </w:rPr>
        <w:t>projektu</w:t>
      </w:r>
      <w:r w:rsidR="00B20BE4" w:rsidRPr="000134A6">
        <w:rPr>
          <w:rFonts w:ascii="Times New Roman" w:hAnsi="Times New Roman"/>
          <w:bCs/>
          <w:color w:val="auto"/>
          <w:szCs w:val="18"/>
        </w:rPr>
        <w:t xml:space="preserve"> tj. </w:t>
      </w:r>
      <w:r w:rsidR="00B20BE4" w:rsidRPr="000134A6">
        <w:rPr>
          <w:rFonts w:ascii="Times New Roman" w:hAnsi="Times New Roman" w:cs="Times New Roman"/>
        </w:rPr>
        <w:t>zarówno kosztów kwalifikowalnych, jak i pozostałych kosztów projektu</w:t>
      </w:r>
      <w:r w:rsidR="00C00D86" w:rsidRPr="000D7828">
        <w:rPr>
          <w:rFonts w:ascii="Times New Roman" w:hAnsi="Times New Roman" w:cs="Times New Roman"/>
        </w:rPr>
        <w:t xml:space="preserve"> w całym okresie realizacji projektu</w:t>
      </w:r>
      <w:r w:rsidR="00C00D86" w:rsidRPr="000134A6">
        <w:rPr>
          <w:rFonts w:ascii="Times New Roman" w:hAnsi="Times New Roman" w:cs="Times New Roman"/>
        </w:rPr>
        <w:t xml:space="preserve">. Źródłem finansowania wydatków mogą być </w:t>
      </w:r>
      <w:r w:rsidR="00B20BE4" w:rsidRPr="000134A6">
        <w:rPr>
          <w:rFonts w:ascii="Times New Roman" w:hAnsi="Times New Roman" w:cs="Times New Roman"/>
        </w:rPr>
        <w:t>środki własne, kredyt</w:t>
      </w:r>
      <w:r w:rsidR="00B27CE1" w:rsidRPr="000D7828">
        <w:rPr>
          <w:rFonts w:ascii="Times New Roman" w:hAnsi="Times New Roman" w:cs="Times New Roman"/>
        </w:rPr>
        <w:t xml:space="preserve"> bankowy</w:t>
      </w:r>
      <w:r w:rsidR="00B20BE4" w:rsidRPr="000134A6">
        <w:rPr>
          <w:rFonts w:ascii="Times New Roman" w:hAnsi="Times New Roman" w:cs="Times New Roman"/>
        </w:rPr>
        <w:t xml:space="preserve">, pożyczka, </w:t>
      </w:r>
      <w:r w:rsidR="00C00D86" w:rsidRPr="000D7828">
        <w:rPr>
          <w:rFonts w:ascii="Times New Roman" w:hAnsi="Times New Roman" w:cs="Times New Roman"/>
        </w:rPr>
        <w:t xml:space="preserve">zaliczka dofinansowania, </w:t>
      </w:r>
      <w:r w:rsidR="00B27CE1" w:rsidRPr="000D7828">
        <w:rPr>
          <w:rFonts w:ascii="Times New Roman" w:hAnsi="Times New Roman" w:cs="Times New Roman"/>
        </w:rPr>
        <w:t>inne wskazane przez wnioskodawcę</w:t>
      </w:r>
      <w:r w:rsidR="00B20BE4" w:rsidRPr="000134A6">
        <w:rPr>
          <w:rFonts w:ascii="Times New Roman" w:hAnsi="Times New Roman"/>
          <w:bCs/>
          <w:color w:val="auto"/>
          <w:szCs w:val="18"/>
        </w:rPr>
        <w:t xml:space="preserve">. </w:t>
      </w:r>
    </w:p>
    <w:p w14:paraId="4F58D130" w14:textId="77777777" w:rsidR="005E689C" w:rsidRPr="000D7828" w:rsidRDefault="005E689C" w:rsidP="00B20BE4">
      <w:pPr>
        <w:pStyle w:val="Default"/>
        <w:jc w:val="both"/>
        <w:rPr>
          <w:rFonts w:ascii="Times New Roman" w:hAnsi="Times New Roman" w:cs="Times New Roman"/>
        </w:rPr>
      </w:pPr>
    </w:p>
    <w:p w14:paraId="1D5E0072" w14:textId="77777777" w:rsidR="00B20BE4" w:rsidRPr="000D7828" w:rsidRDefault="00B20BE4" w:rsidP="00B20BE4">
      <w:pPr>
        <w:pStyle w:val="Default"/>
        <w:jc w:val="both"/>
        <w:rPr>
          <w:rFonts w:ascii="Times New Roman" w:hAnsi="Times New Roman"/>
          <w:iCs/>
          <w:color w:val="auto"/>
          <w:szCs w:val="20"/>
        </w:rPr>
      </w:pPr>
      <w:r w:rsidRPr="000D7828">
        <w:rPr>
          <w:rFonts w:ascii="Times New Roman" w:hAnsi="Times New Roman" w:cs="Times New Roman"/>
        </w:rPr>
        <w:t xml:space="preserve">Przy określaniu planowanych źródeł finansowania wydatków oraz zdolności do sfinansowania projektu Wnioskodawca musi uwzględnić planowaną formę wypłaty dofinansowania tj. refundację poniesionych wydatków albo zaliczkę wraz z refundacją poniesionych wydatków. </w:t>
      </w:r>
    </w:p>
    <w:p w14:paraId="3A43DF5E" w14:textId="77777777" w:rsidR="005E689C" w:rsidRPr="000134A6" w:rsidRDefault="005E689C">
      <w:pPr>
        <w:pStyle w:val="Default"/>
        <w:spacing w:after="50"/>
        <w:jc w:val="both"/>
        <w:rPr>
          <w:rFonts w:ascii="Times New Roman" w:hAnsi="Times New Roman"/>
          <w:iCs/>
          <w:color w:val="auto"/>
          <w:szCs w:val="20"/>
        </w:rPr>
      </w:pPr>
    </w:p>
    <w:p w14:paraId="58DCFDB3" w14:textId="074BD361" w:rsidR="00C00D86" w:rsidRPr="000134A6" w:rsidRDefault="00774986">
      <w:pPr>
        <w:pStyle w:val="Default"/>
        <w:spacing w:after="50"/>
        <w:jc w:val="both"/>
        <w:rPr>
          <w:rFonts w:ascii="Times New Roman" w:hAnsi="Times New Roman"/>
          <w:iCs/>
          <w:color w:val="auto"/>
          <w:szCs w:val="20"/>
        </w:rPr>
      </w:pPr>
      <w:r w:rsidRPr="000134A6">
        <w:rPr>
          <w:rFonts w:ascii="Times New Roman" w:hAnsi="Times New Roman"/>
          <w:iCs/>
          <w:color w:val="auto"/>
          <w:szCs w:val="20"/>
        </w:rPr>
        <w:t xml:space="preserve">Plan finansowania całkowitych wydatków projektu należy przedstawić w rozbiciu na poszczególne </w:t>
      </w:r>
      <w:r w:rsidR="000D0F65">
        <w:rPr>
          <w:rFonts w:ascii="Times New Roman" w:hAnsi="Times New Roman"/>
          <w:iCs/>
          <w:color w:val="auto"/>
          <w:szCs w:val="20"/>
        </w:rPr>
        <w:t>lata</w:t>
      </w:r>
      <w:r w:rsidRPr="000134A6">
        <w:rPr>
          <w:rFonts w:ascii="Times New Roman" w:hAnsi="Times New Roman"/>
          <w:iCs/>
          <w:color w:val="auto"/>
          <w:szCs w:val="20"/>
        </w:rPr>
        <w:t xml:space="preserve">, w trakcie których realizowany będzie projekt. Oznacza to, że w każdym z </w:t>
      </w:r>
      <w:r w:rsidR="000D0F65">
        <w:rPr>
          <w:rFonts w:ascii="Times New Roman" w:hAnsi="Times New Roman"/>
          <w:iCs/>
          <w:color w:val="auto"/>
          <w:szCs w:val="20"/>
        </w:rPr>
        <w:t>lat</w:t>
      </w:r>
      <w:r w:rsidRPr="000134A6">
        <w:rPr>
          <w:rFonts w:ascii="Times New Roman" w:hAnsi="Times New Roman"/>
          <w:iCs/>
          <w:color w:val="auto"/>
          <w:szCs w:val="20"/>
        </w:rPr>
        <w:t xml:space="preserve"> wskazać należy kwotę wydatków planowanych do poniesienia w tym</w:t>
      </w:r>
      <w:r w:rsidR="000046DC" w:rsidRPr="000D7828">
        <w:rPr>
          <w:rFonts w:ascii="Times New Roman" w:hAnsi="Times New Roman"/>
          <w:iCs/>
          <w:color w:val="auto"/>
          <w:szCs w:val="20"/>
        </w:rPr>
        <w:t xml:space="preserve"> okresie, a następnie scharakteryzowa</w:t>
      </w:r>
      <w:r w:rsidRPr="000134A6">
        <w:rPr>
          <w:rFonts w:ascii="Times New Roman" w:hAnsi="Times New Roman"/>
          <w:iCs/>
          <w:color w:val="auto"/>
          <w:szCs w:val="20"/>
        </w:rPr>
        <w:t>ć planowane źródła ich finansowania</w:t>
      </w:r>
      <w:r w:rsidR="00B27CE1" w:rsidRPr="000D7828">
        <w:rPr>
          <w:rFonts w:ascii="Times New Roman" w:hAnsi="Times New Roman"/>
          <w:iCs/>
          <w:color w:val="auto"/>
          <w:szCs w:val="20"/>
        </w:rPr>
        <w:t xml:space="preserve"> </w:t>
      </w:r>
      <w:r w:rsidR="00B27CE1" w:rsidRPr="000134A6">
        <w:rPr>
          <w:rFonts w:ascii="Times New Roman" w:hAnsi="Times New Roman"/>
          <w:color w:val="auto"/>
          <w:szCs w:val="22"/>
        </w:rPr>
        <w:t>przedstawiając</w:t>
      </w:r>
      <w:r w:rsidR="00E30BC7" w:rsidRPr="000134A6">
        <w:rPr>
          <w:rFonts w:ascii="Times New Roman" w:hAnsi="Times New Roman"/>
          <w:color w:val="auto"/>
          <w:szCs w:val="22"/>
        </w:rPr>
        <w:t xml:space="preserve">, o ile to możliwe, </w:t>
      </w:r>
      <w:r w:rsidR="00B27CE1" w:rsidRPr="000134A6">
        <w:rPr>
          <w:rFonts w:ascii="Times New Roman" w:hAnsi="Times New Roman"/>
          <w:color w:val="auto"/>
          <w:szCs w:val="22"/>
        </w:rPr>
        <w:t xml:space="preserve">informacje obiektywnie weryfikowalne </w:t>
      </w:r>
      <w:r w:rsidR="00E30BC7" w:rsidRPr="000134A6">
        <w:rPr>
          <w:rFonts w:ascii="Times New Roman" w:hAnsi="Times New Roman"/>
          <w:color w:val="auto"/>
          <w:szCs w:val="22"/>
        </w:rPr>
        <w:t xml:space="preserve">takie jak </w:t>
      </w:r>
      <w:r w:rsidR="00B27CE1" w:rsidRPr="000134A6">
        <w:rPr>
          <w:rFonts w:ascii="Times New Roman" w:hAnsi="Times New Roman"/>
          <w:color w:val="auto"/>
          <w:szCs w:val="22"/>
        </w:rPr>
        <w:t xml:space="preserve">np. numer umowy pożyczki, kredytu, </w:t>
      </w:r>
      <w:r w:rsidR="00E30BC7" w:rsidRPr="000134A6">
        <w:rPr>
          <w:rFonts w:ascii="Times New Roman" w:hAnsi="Times New Roman"/>
          <w:color w:val="auto"/>
          <w:szCs w:val="22"/>
        </w:rPr>
        <w:t xml:space="preserve">prognozy zysków w oparciu o dane </w:t>
      </w:r>
      <w:r w:rsidR="00B27CE1" w:rsidRPr="000134A6">
        <w:rPr>
          <w:rFonts w:ascii="Times New Roman" w:hAnsi="Times New Roman"/>
          <w:color w:val="auto"/>
          <w:szCs w:val="22"/>
        </w:rPr>
        <w:t>za ostatni rok obrotowy</w:t>
      </w:r>
      <w:r w:rsidR="00E30BC7" w:rsidRPr="000134A6">
        <w:rPr>
          <w:rFonts w:ascii="Times New Roman" w:hAnsi="Times New Roman"/>
          <w:color w:val="auto"/>
          <w:szCs w:val="22"/>
        </w:rPr>
        <w:t xml:space="preserve">. </w:t>
      </w:r>
    </w:p>
    <w:p w14:paraId="30FDB317" w14:textId="77777777" w:rsidR="005E689C" w:rsidRPr="000D7828" w:rsidRDefault="005E689C">
      <w:pPr>
        <w:pStyle w:val="Default"/>
        <w:spacing w:after="50"/>
        <w:jc w:val="both"/>
        <w:rPr>
          <w:rFonts w:ascii="Times New Roman" w:hAnsi="Times New Roman"/>
          <w:iCs/>
          <w:color w:val="auto"/>
          <w:szCs w:val="20"/>
        </w:rPr>
      </w:pPr>
    </w:p>
    <w:p w14:paraId="0FCC44E3" w14:textId="77777777" w:rsidR="00774986" w:rsidRPr="000134A6" w:rsidRDefault="00774986">
      <w:pPr>
        <w:pStyle w:val="Default"/>
        <w:spacing w:after="50"/>
        <w:jc w:val="both"/>
        <w:rPr>
          <w:rFonts w:ascii="Times New Roman" w:hAnsi="Times New Roman"/>
          <w:iCs/>
          <w:color w:val="auto"/>
          <w:szCs w:val="20"/>
        </w:rPr>
      </w:pPr>
      <w:r w:rsidRPr="000134A6">
        <w:rPr>
          <w:rFonts w:ascii="Times New Roman" w:hAnsi="Times New Roman"/>
          <w:iCs/>
          <w:color w:val="auto"/>
          <w:szCs w:val="20"/>
        </w:rPr>
        <w:t>Informacje zawarte w tym punkcie muszą być spójne z punktem XI wniosku w zakresie terminów realizacji projektu oraz wartości wydatków ogółem</w:t>
      </w:r>
      <w:r w:rsidR="000046DC" w:rsidRPr="000134A6">
        <w:rPr>
          <w:rFonts w:ascii="Times New Roman" w:hAnsi="Times New Roman"/>
          <w:iCs/>
          <w:color w:val="auto"/>
          <w:szCs w:val="20"/>
        </w:rPr>
        <w:t xml:space="preserve">. </w:t>
      </w:r>
    </w:p>
    <w:p w14:paraId="2A7B6F8A" w14:textId="77777777" w:rsidR="005E689C" w:rsidRPr="000D7828" w:rsidRDefault="005E689C" w:rsidP="005E689C">
      <w:pPr>
        <w:jc w:val="both"/>
        <w:rPr>
          <w:b/>
        </w:rPr>
      </w:pPr>
    </w:p>
    <w:p w14:paraId="5C72C803" w14:textId="77777777" w:rsidR="006D0779" w:rsidRPr="000134A6" w:rsidRDefault="005E689C" w:rsidP="000D7828">
      <w:pPr>
        <w:jc w:val="both"/>
        <w:rPr>
          <w:rFonts w:eastAsia="Arial"/>
          <w:i/>
        </w:rPr>
      </w:pPr>
      <w:r w:rsidRPr="000D7828">
        <w:rPr>
          <w:b/>
        </w:rPr>
        <w:t xml:space="preserve">UWAGA! </w:t>
      </w:r>
      <w:r w:rsidRPr="000D7828">
        <w:t>Informacje zawarte w tym punkcie mogą być brane pod uwagę mię</w:t>
      </w:r>
      <w:r w:rsidR="006D0779" w:rsidRPr="000134A6">
        <w:t>dzy innymi przy ocenie kryterium merytorycznego</w:t>
      </w:r>
      <w:r w:rsidRPr="000D7828">
        <w:t>:</w:t>
      </w:r>
      <w:r w:rsidRPr="000D7828">
        <w:rPr>
          <w:b/>
        </w:rPr>
        <w:t xml:space="preserve"> </w:t>
      </w:r>
      <w:r w:rsidR="006D0779" w:rsidRPr="000D7828">
        <w:rPr>
          <w:rFonts w:eastAsia="Arial"/>
          <w:i/>
        </w:rPr>
        <w:t xml:space="preserve">Wnioskodawca posiada zdolność do sfinansowania projektu. </w:t>
      </w:r>
    </w:p>
    <w:p w14:paraId="3A7014D9" w14:textId="77777777" w:rsidR="006D0779" w:rsidRPr="000D7828" w:rsidRDefault="006D0779" w:rsidP="000D7828">
      <w:pPr>
        <w:jc w:val="both"/>
        <w:rPr>
          <w:i/>
        </w:rPr>
      </w:pPr>
    </w:p>
    <w:p w14:paraId="78DCA909" w14:textId="77777777" w:rsidR="00210E86" w:rsidRPr="000134A6" w:rsidRDefault="00210E86" w:rsidP="0064375F">
      <w:pPr>
        <w:numPr>
          <w:ilvl w:val="0"/>
          <w:numId w:val="1"/>
        </w:numPr>
        <w:ind w:hanging="1146"/>
        <w:jc w:val="both"/>
        <w:rPr>
          <w:b/>
        </w:rPr>
      </w:pPr>
      <w:r w:rsidRPr="000134A6">
        <w:rPr>
          <w:b/>
        </w:rPr>
        <w:t>OTRZYMANA POMOC ORAZ POWIĄZANIE PROJEKTU</w:t>
      </w:r>
    </w:p>
    <w:p w14:paraId="444DC72A" w14:textId="77777777" w:rsidR="00210E86" w:rsidRPr="000134A6" w:rsidRDefault="00210E86"/>
    <w:p w14:paraId="09962935" w14:textId="50DC52F1" w:rsidR="00434867" w:rsidRPr="00BC09C5" w:rsidRDefault="00434867" w:rsidP="00434867">
      <w:pPr>
        <w:autoSpaceDE w:val="0"/>
        <w:autoSpaceDN w:val="0"/>
        <w:adjustRightInd w:val="0"/>
        <w:spacing w:after="120"/>
        <w:jc w:val="both"/>
        <w:rPr>
          <w:rFonts w:eastAsia="Calibri"/>
          <w:color w:val="000000"/>
        </w:rPr>
      </w:pPr>
      <w:r w:rsidRPr="00BC09C5">
        <w:rPr>
          <w:rFonts w:eastAsia="Calibri"/>
          <w:color w:val="000000"/>
        </w:rPr>
        <w:t xml:space="preserve">W </w:t>
      </w:r>
      <w:r>
        <w:rPr>
          <w:rFonts w:eastAsia="Calibri"/>
          <w:color w:val="000000"/>
        </w:rPr>
        <w:t xml:space="preserve">tej części wniosku </w:t>
      </w:r>
      <w:r w:rsidRPr="00BC09C5">
        <w:rPr>
          <w:rFonts w:eastAsia="Calibri"/>
          <w:color w:val="000000"/>
        </w:rPr>
        <w:t>należy wskazać czy wnioskodawca uzyskał</w:t>
      </w:r>
      <w:r w:rsidR="00B16F76">
        <w:rPr>
          <w:rFonts w:eastAsia="Calibri"/>
          <w:color w:val="000000"/>
        </w:rPr>
        <w:t xml:space="preserve"> </w:t>
      </w:r>
      <w:r w:rsidRPr="00BC09C5">
        <w:t xml:space="preserve">pomoc </w:t>
      </w:r>
      <w:r w:rsidRPr="00BC09C5">
        <w:rPr>
          <w:rFonts w:eastAsia="Calibri"/>
          <w:color w:val="000000"/>
        </w:rPr>
        <w:t>na realizację projektu, którego dotyczy wniosek poprzez udział w innych programach wsparcia finansowanych ze środków krajowych, jednostek samorządu terytorialnego, zagranicznych lub z innych form wsparcia publicznego</w:t>
      </w:r>
      <w:r w:rsidR="00B16F76">
        <w:rPr>
          <w:rFonts w:eastAsia="Calibri"/>
          <w:color w:val="000000"/>
        </w:rPr>
        <w:t>.</w:t>
      </w:r>
      <w:r w:rsidRPr="00BC09C5">
        <w:rPr>
          <w:rFonts w:eastAsia="Calibri"/>
          <w:color w:val="000000"/>
        </w:rPr>
        <w:t xml:space="preserve"> </w:t>
      </w:r>
    </w:p>
    <w:p w14:paraId="6B81A2A5" w14:textId="15EBB750" w:rsidR="00434867" w:rsidRPr="00BC09C5" w:rsidRDefault="005F3A15" w:rsidP="00434867">
      <w:pPr>
        <w:autoSpaceDE w:val="0"/>
        <w:autoSpaceDN w:val="0"/>
        <w:adjustRightInd w:val="0"/>
        <w:spacing w:after="120"/>
        <w:jc w:val="both"/>
        <w:rPr>
          <w:rFonts w:eastAsia="Calibri"/>
          <w:color w:val="000000"/>
        </w:rPr>
      </w:pPr>
      <w:r>
        <w:rPr>
          <w:rFonts w:eastAsia="Calibri"/>
          <w:color w:val="000000"/>
        </w:rPr>
        <w:t>J</w:t>
      </w:r>
      <w:r w:rsidR="00434867" w:rsidRPr="00BC09C5">
        <w:rPr>
          <w:rFonts w:eastAsia="Calibri"/>
          <w:color w:val="000000"/>
        </w:rPr>
        <w:t>eśli wnioskodawca nie korzystał z żadnej pomocy z ww. środków wsparcia publicznego w odniesieniu do tych samych wydatków kwalifikowalnych, które zostały uwzględnione w projekcie objętym wnioskiem, zaznacza pole „</w:t>
      </w:r>
      <w:r w:rsidR="00434867" w:rsidRPr="00BC09C5">
        <w:rPr>
          <w:rFonts w:eastAsia="Calibri"/>
          <w:iCs/>
          <w:color w:val="000000"/>
        </w:rPr>
        <w:t>Nie”</w:t>
      </w:r>
      <w:r w:rsidR="00434867" w:rsidRPr="00BC09C5">
        <w:rPr>
          <w:rFonts w:eastAsia="Calibri"/>
          <w:i/>
          <w:iCs/>
          <w:color w:val="000000"/>
        </w:rPr>
        <w:t xml:space="preserve"> </w:t>
      </w:r>
      <w:r w:rsidR="00434867" w:rsidRPr="00BC09C5">
        <w:rPr>
          <w:rFonts w:eastAsia="Calibri"/>
          <w:color w:val="000000"/>
        </w:rPr>
        <w:t xml:space="preserve">zarówno w części dotyczącej pomocy de minimis </w:t>
      </w:r>
      <w:r w:rsidR="00434867" w:rsidRPr="00BC09C5">
        <w:t>otrzymanej w odniesieniu do tych samych wydatków kwalifikowalnych związanych z projektem, którego dotyczy wniosek</w:t>
      </w:r>
      <w:r w:rsidR="00434867" w:rsidRPr="00BC09C5">
        <w:rPr>
          <w:rFonts w:eastAsia="Calibri"/>
          <w:color w:val="000000"/>
        </w:rPr>
        <w:t xml:space="preserve"> jak i w części dotyczącej pomocy publicznej innej niż </w:t>
      </w:r>
      <w:r w:rsidR="00434867" w:rsidRPr="00BC09C5">
        <w:rPr>
          <w:rFonts w:eastAsia="Calibri"/>
          <w:iCs/>
          <w:color w:val="000000"/>
        </w:rPr>
        <w:t>de minimis</w:t>
      </w:r>
      <w:r w:rsidR="00434867" w:rsidRPr="00BC09C5">
        <w:rPr>
          <w:rFonts w:eastAsia="Calibri"/>
          <w:i/>
          <w:iCs/>
          <w:color w:val="000000"/>
        </w:rPr>
        <w:t xml:space="preserve"> </w:t>
      </w:r>
      <w:r w:rsidR="00434867" w:rsidRPr="00BC09C5">
        <w:t>otrzymanej w odniesieniu do tych samych wydatków kwalifikowalnych związanych z projektem, którego dotyczy wniosek</w:t>
      </w:r>
      <w:r w:rsidR="00434867" w:rsidRPr="00BC09C5">
        <w:rPr>
          <w:rFonts w:eastAsia="Calibri"/>
          <w:color w:val="000000"/>
        </w:rPr>
        <w:t xml:space="preserve"> oraz nie wypełnia dalszych pól. </w:t>
      </w:r>
    </w:p>
    <w:p w14:paraId="5058DC0B" w14:textId="77777777" w:rsidR="00434867" w:rsidRDefault="00434867" w:rsidP="000D7828">
      <w:pPr>
        <w:jc w:val="both"/>
      </w:pPr>
    </w:p>
    <w:p w14:paraId="7F163D85" w14:textId="322BC72B" w:rsidR="007851A0" w:rsidRDefault="007851A0" w:rsidP="007851A0">
      <w:pPr>
        <w:autoSpaceDE w:val="0"/>
        <w:autoSpaceDN w:val="0"/>
        <w:adjustRightInd w:val="0"/>
        <w:spacing w:after="120"/>
        <w:jc w:val="both"/>
        <w:rPr>
          <w:rFonts w:eastAsia="Calibri"/>
          <w:color w:val="000000"/>
        </w:rPr>
      </w:pPr>
      <w:r w:rsidRPr="000134A6">
        <w:rPr>
          <w:rFonts w:eastAsia="Calibri"/>
          <w:color w:val="000000"/>
        </w:rPr>
        <w:t xml:space="preserve">Jeżeli wnioskodawca zaznaczy odpowiedź twierdzącą w części dotyczącej pomocy de minimis lub pomocy innej niż de minimis otrzymanej w odniesieniu do tych samych wydatków kwalifikowalnych związanych z projektem, którego dotyczy wniosek, zobowiązany jest wypełnić także pozostałe pola. W przypadku zaznaczenia pola „Tak” w części dotyczącej pomocy de minimis, wnioskodawca wpisuje informacje na temat uzyskanej pomocy </w:t>
      </w:r>
      <w:r w:rsidRPr="000134A6">
        <w:rPr>
          <w:rFonts w:eastAsia="Calibri"/>
          <w:iCs/>
          <w:color w:val="000000"/>
        </w:rPr>
        <w:t>de minimis</w:t>
      </w:r>
      <w:r w:rsidRPr="000134A6">
        <w:rPr>
          <w:rFonts w:eastAsia="Calibri"/>
          <w:color w:val="000000"/>
        </w:rPr>
        <w:t xml:space="preserve">, otrzymanej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 W przypadku zaznaczenia pola „Tak” w części dotyczącej pomocy publicznej innej niż de minimis, wnioskodawca wpisuje informacje na temat uzyskanej pomocy publicznej innej niż pomoc </w:t>
      </w:r>
      <w:r w:rsidRPr="000134A6">
        <w:rPr>
          <w:rFonts w:eastAsia="Calibri"/>
          <w:i/>
          <w:iCs/>
          <w:color w:val="000000"/>
        </w:rPr>
        <w:t>de minimis</w:t>
      </w:r>
      <w:r w:rsidRPr="000134A6">
        <w:rPr>
          <w:rFonts w:eastAsia="Calibri"/>
          <w:color w:val="000000"/>
        </w:rPr>
        <w:t>, otrzymanej z innych źródeł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w:t>
      </w:r>
    </w:p>
    <w:p w14:paraId="1343253C" w14:textId="77777777" w:rsidR="007851A0" w:rsidRPr="000134A6" w:rsidRDefault="00210E86">
      <w:pPr>
        <w:jc w:val="both"/>
        <w:rPr>
          <w:b/>
        </w:rPr>
      </w:pPr>
      <w:r w:rsidRPr="000134A6">
        <w:rPr>
          <w:b/>
        </w:rPr>
        <w:t>Opis powiązania projektu z innymi projektami wnioskodawcy</w:t>
      </w:r>
    </w:p>
    <w:p w14:paraId="11F82379" w14:textId="77777777" w:rsidR="00210E86" w:rsidRPr="000134A6" w:rsidRDefault="007851A0">
      <w:pPr>
        <w:jc w:val="both"/>
      </w:pPr>
      <w:r w:rsidRPr="000134A6">
        <w:t>N</w:t>
      </w:r>
      <w:r w:rsidR="00210E86" w:rsidRPr="000134A6">
        <w:t>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oraz źródła finansowania/dofinasowania. Jeżeli projekt nie jest powiązany z innymi projektami należy wpisać „Nie dotyczy”.</w:t>
      </w:r>
    </w:p>
    <w:p w14:paraId="7775A707" w14:textId="77777777" w:rsidR="00210E86" w:rsidRPr="000134A6" w:rsidRDefault="00210E86">
      <w:pPr>
        <w:pStyle w:val="Default"/>
        <w:spacing w:after="120"/>
        <w:jc w:val="both"/>
        <w:rPr>
          <w:rFonts w:ascii="Times New Roman" w:hAnsi="Times New Roman"/>
          <w:bCs/>
          <w:color w:val="auto"/>
        </w:rPr>
      </w:pPr>
    </w:p>
    <w:p w14:paraId="7795C215" w14:textId="77777777" w:rsidR="00210E86" w:rsidRPr="000134A6" w:rsidRDefault="00210E86" w:rsidP="0064375F">
      <w:pPr>
        <w:pStyle w:val="Nagwek2"/>
        <w:numPr>
          <w:ilvl w:val="0"/>
          <w:numId w:val="1"/>
        </w:numPr>
        <w:jc w:val="both"/>
        <w:rPr>
          <w:rFonts w:ascii="Times New Roman" w:hAnsi="Times New Roman"/>
          <w:i w:val="0"/>
          <w:sz w:val="24"/>
          <w:szCs w:val="24"/>
        </w:rPr>
      </w:pPr>
      <w:r w:rsidRPr="000134A6">
        <w:rPr>
          <w:rFonts w:ascii="Times New Roman" w:hAnsi="Times New Roman"/>
          <w:i w:val="0"/>
          <w:sz w:val="24"/>
          <w:szCs w:val="24"/>
        </w:rPr>
        <w:t>OŚWIADCZENIA</w:t>
      </w:r>
    </w:p>
    <w:p w14:paraId="47439A49" w14:textId="77777777" w:rsidR="00210E86" w:rsidRPr="000134A6" w:rsidRDefault="00210E86" w:rsidP="004E3EB6">
      <w:pPr>
        <w:spacing w:after="120"/>
        <w:jc w:val="both"/>
      </w:pPr>
      <w:r w:rsidRPr="000134A6">
        <w:t>W t</w:t>
      </w:r>
      <w:r w:rsidR="00410639" w:rsidRPr="000D7828">
        <w:t>ym punkcie</w:t>
      </w:r>
      <w:r w:rsidRPr="000134A6">
        <w:t xml:space="preserve"> wnioskodawca określa, które części wniosku o dofinansowanie zawierają tajemnicę przedsiębiorstwa wnioskodawcy podlegającą ochronie oraz podstawę prawną ochrony tej tajemnicy. Ponadto wnioskodawca składa dodatkowe oświadczenia przez wybór opcji.</w:t>
      </w:r>
    </w:p>
    <w:p w14:paraId="0782C9B3" w14:textId="77777777" w:rsidR="00210E86" w:rsidRPr="000134A6" w:rsidRDefault="00210E86" w:rsidP="0064375F">
      <w:pPr>
        <w:pStyle w:val="Nagwek6"/>
        <w:numPr>
          <w:ilvl w:val="0"/>
          <w:numId w:val="1"/>
        </w:numPr>
        <w:spacing w:after="120" w:line="276" w:lineRule="auto"/>
        <w:rPr>
          <w:sz w:val="24"/>
          <w:szCs w:val="24"/>
        </w:rPr>
      </w:pPr>
      <w:r w:rsidRPr="000134A6">
        <w:rPr>
          <w:sz w:val="24"/>
          <w:szCs w:val="24"/>
        </w:rPr>
        <w:t>ZAŁĄCZNIKI</w:t>
      </w:r>
    </w:p>
    <w:p w14:paraId="3F809013" w14:textId="77777777" w:rsidR="00210E86" w:rsidRPr="000134A6" w:rsidRDefault="00210E86" w:rsidP="004E3EB6">
      <w:pPr>
        <w:spacing w:after="120" w:line="276" w:lineRule="auto"/>
      </w:pPr>
      <w:r w:rsidRPr="000134A6">
        <w:t>Integralną część wniosku o dofinansowanie stanowią następujące załączniki:</w:t>
      </w:r>
    </w:p>
    <w:p w14:paraId="4223FDA5" w14:textId="7E1C3700" w:rsidR="009A6430" w:rsidRPr="000D7828" w:rsidRDefault="009A6430" w:rsidP="000D7828">
      <w:pPr>
        <w:pStyle w:val="Akapitzlist"/>
        <w:numPr>
          <w:ilvl w:val="0"/>
          <w:numId w:val="5"/>
        </w:numPr>
        <w:spacing w:after="120" w:line="276" w:lineRule="auto"/>
      </w:pPr>
      <w:r w:rsidRPr="000D7828">
        <w:rPr>
          <w:szCs w:val="20"/>
        </w:rPr>
        <w:t xml:space="preserve">Kopia fiszki prezentującej usługi IOB w zakresie </w:t>
      </w:r>
      <w:r w:rsidR="002B05E1">
        <w:rPr>
          <w:szCs w:val="20"/>
        </w:rPr>
        <w:t>których</w:t>
      </w:r>
      <w:r w:rsidRPr="000D7828">
        <w:rPr>
          <w:szCs w:val="20"/>
        </w:rPr>
        <w:t xml:space="preserve"> IOB stara się o akredytację - w przypadku wskazania IOB zgłoszonej do akredytacji. </w:t>
      </w:r>
    </w:p>
    <w:p w14:paraId="79C68D7C" w14:textId="77777777" w:rsidR="00210E86" w:rsidRPr="00ED377C" w:rsidRDefault="00210E86" w:rsidP="00D326F4">
      <w:pPr>
        <w:spacing w:line="276" w:lineRule="auto"/>
        <w:ind w:left="360"/>
        <w:jc w:val="both"/>
      </w:pPr>
    </w:p>
    <w:p w14:paraId="512ED97D" w14:textId="77777777" w:rsidR="00210E86" w:rsidRPr="00ED377C" w:rsidRDefault="00210E86">
      <w:pPr>
        <w:pStyle w:val="Tekstpodstawowy"/>
        <w:spacing w:after="0"/>
        <w:rPr>
          <w:szCs w:val="24"/>
        </w:rPr>
      </w:pPr>
    </w:p>
    <w:sectPr w:rsidR="00210E86" w:rsidRPr="00ED377C" w:rsidSect="00CC53B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E28E7" w14:textId="77777777" w:rsidR="002D3AB8" w:rsidRDefault="002D3AB8">
      <w:r>
        <w:separator/>
      </w:r>
    </w:p>
  </w:endnote>
  <w:endnote w:type="continuationSeparator" w:id="0">
    <w:p w14:paraId="6ECAAD7C" w14:textId="77777777" w:rsidR="002D3AB8" w:rsidRDefault="002D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EAD3" w14:textId="77777777" w:rsidR="000D0F65" w:rsidRDefault="000D0F65">
    <w:pPr>
      <w:pStyle w:val="Stopka"/>
      <w:jc w:val="right"/>
    </w:pPr>
    <w:r>
      <w:fldChar w:fldCharType="begin"/>
    </w:r>
    <w:r>
      <w:instrText xml:space="preserve"> PAGE   \* MERGEFORMAT </w:instrText>
    </w:r>
    <w:r>
      <w:fldChar w:fldCharType="separate"/>
    </w:r>
    <w:r w:rsidR="006966D7">
      <w:rPr>
        <w:noProof/>
      </w:rPr>
      <w:t>1</w:t>
    </w:r>
    <w:r>
      <w:rPr>
        <w:noProof/>
      </w:rPr>
      <w:fldChar w:fldCharType="end"/>
    </w:r>
  </w:p>
  <w:p w14:paraId="6BF95BC5" w14:textId="77777777" w:rsidR="000D0F65" w:rsidRDefault="000D0F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E1984" w14:textId="77777777" w:rsidR="002D3AB8" w:rsidRDefault="002D3AB8">
      <w:r>
        <w:separator/>
      </w:r>
    </w:p>
  </w:footnote>
  <w:footnote w:type="continuationSeparator" w:id="0">
    <w:p w14:paraId="739FC643" w14:textId="77777777" w:rsidR="002D3AB8" w:rsidRDefault="002D3AB8">
      <w:r>
        <w:continuationSeparator/>
      </w:r>
    </w:p>
  </w:footnote>
  <w:footnote w:id="1">
    <w:p w14:paraId="6F609CED" w14:textId="77777777" w:rsidR="000D0F65" w:rsidRDefault="000D0F65" w:rsidP="005A145C">
      <w:pPr>
        <w:pStyle w:val="Tekstprzypisudolnego"/>
        <w:jc w:val="both"/>
      </w:pPr>
      <w:r>
        <w:rPr>
          <w:rStyle w:val="Odwoanieprzypisudolnego"/>
        </w:rPr>
        <w:footnoteRef/>
      </w:r>
      <w:r>
        <w:t xml:space="preserve"> </w:t>
      </w:r>
      <w:r w:rsidRPr="000D7828">
        <w:rPr>
          <w:rFonts w:ascii="Times New Roman" w:hAnsi="Times New Roman"/>
        </w:rPr>
        <w:t>Oddział przedsiębiorcy może być wnioskodawcą w przypadku, kiedy adres siedziby tego przedsiębiorcy nie znajduje się na terytorium Rzeczpospolitej Polskiej.</w:t>
      </w:r>
      <w:r>
        <w:t xml:space="preserve">  </w:t>
      </w:r>
    </w:p>
  </w:footnote>
  <w:footnote w:id="2">
    <w:p w14:paraId="68711446" w14:textId="77777777" w:rsidR="000D0F65" w:rsidRPr="000D7828" w:rsidRDefault="000D0F65" w:rsidP="002E7851">
      <w:pPr>
        <w:pStyle w:val="Tekstprzypisudolnego"/>
        <w:rPr>
          <w:rFonts w:ascii="Times New Roman" w:hAnsi="Times New Roman"/>
        </w:rPr>
      </w:pPr>
      <w:r w:rsidRPr="000D7828">
        <w:rPr>
          <w:rStyle w:val="Odwoanieprzypisudolnego"/>
          <w:rFonts w:ascii="Times New Roman" w:hAnsi="Times New Roman"/>
        </w:rPr>
        <w:footnoteRef/>
      </w:r>
      <w:r w:rsidRPr="000D7828">
        <w:rPr>
          <w:rFonts w:ascii="Times New Roman" w:hAnsi="Times New Roman"/>
        </w:rPr>
        <w:t xml:space="preserve"> Oddział przedsiębiorcy może być wnioskodawcą w przypadku, kiedy adres siedziby tego przedsiębiorcy nie znajduje się na terytorium Rzeczpospolitej Polskiej.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8315" w14:textId="77777777" w:rsidR="000D0F65" w:rsidRPr="00233659" w:rsidRDefault="000D0F65" w:rsidP="00233659">
    <w:pPr>
      <w:pStyle w:val="Nagwek"/>
      <w:jc w:val="right"/>
      <w:rPr>
        <w:sz w:val="20"/>
        <w:szCs w:val="20"/>
      </w:rPr>
    </w:pPr>
    <w:r w:rsidRPr="00233659">
      <w:rPr>
        <w:sz w:val="20"/>
        <w:szCs w:val="20"/>
      </w:rPr>
      <w:t xml:space="preserve">Załącznik nr </w:t>
    </w:r>
    <w:r>
      <w:rPr>
        <w:sz w:val="20"/>
        <w:szCs w:val="20"/>
      </w:rPr>
      <w:t>3</w:t>
    </w:r>
    <w:r w:rsidRPr="00233659">
      <w:rPr>
        <w:sz w:val="20"/>
        <w:szCs w:val="20"/>
      </w:rPr>
      <w:t xml:space="preserve"> do Regulaminu konkursu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5B64CF2"/>
    <w:multiLevelType w:val="hybridMultilevel"/>
    <w:tmpl w:val="AA32E020"/>
    <w:lvl w:ilvl="0" w:tplc="D4A07FD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9F1D52"/>
    <w:multiLevelType w:val="hybridMultilevel"/>
    <w:tmpl w:val="6B1EDF42"/>
    <w:lvl w:ilvl="0" w:tplc="9B9049B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6CC3EEE"/>
    <w:multiLevelType w:val="hybridMultilevel"/>
    <w:tmpl w:val="E7649ABE"/>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FF4F01"/>
    <w:multiLevelType w:val="hybridMultilevel"/>
    <w:tmpl w:val="C122AA6A"/>
    <w:lvl w:ilvl="0" w:tplc="005076D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CDD0C53"/>
    <w:multiLevelType w:val="hybridMultilevel"/>
    <w:tmpl w:val="FA2E40BA"/>
    <w:lvl w:ilvl="0" w:tplc="0415000F">
      <w:start w:val="1"/>
      <w:numFmt w:val="decimal"/>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26134DB4"/>
    <w:multiLevelType w:val="hybridMultilevel"/>
    <w:tmpl w:val="5E3EEDDC"/>
    <w:lvl w:ilvl="0" w:tplc="A548508C">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80848">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A3428">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A40AD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8F7B8">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34AF6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0632C6">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AD12E">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E21CFE">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287F5D8F"/>
    <w:multiLevelType w:val="hybridMultilevel"/>
    <w:tmpl w:val="DF8444C8"/>
    <w:lvl w:ilvl="0" w:tplc="2684F9F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C99347C"/>
    <w:multiLevelType w:val="hybridMultilevel"/>
    <w:tmpl w:val="4F861D4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2E582BFF"/>
    <w:multiLevelType w:val="hybridMultilevel"/>
    <w:tmpl w:val="0950AD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E6A500E"/>
    <w:multiLevelType w:val="multilevel"/>
    <w:tmpl w:val="D102B05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32B34077"/>
    <w:multiLevelType w:val="hybridMultilevel"/>
    <w:tmpl w:val="C1067C94"/>
    <w:lvl w:ilvl="0" w:tplc="D82CCF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E3D68">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B8AB6A">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4A90">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E083A">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E06598">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9EA154">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5CF0CE">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443CEE">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353D34DE"/>
    <w:multiLevelType w:val="hybridMultilevel"/>
    <w:tmpl w:val="C7048000"/>
    <w:lvl w:ilvl="0" w:tplc="0415000F">
      <w:start w:val="1"/>
      <w:numFmt w:val="decimal"/>
      <w:lvlText w:val="%1."/>
      <w:lvlJc w:val="left"/>
      <w:pPr>
        <w:ind w:left="720" w:hanging="360"/>
      </w:pPr>
      <w:rPr>
        <w:rFonts w:ascii="Times New Roman" w:hAnsi="Times New Roman"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3">
    <w:nsid w:val="3A49343C"/>
    <w:multiLevelType w:val="hybridMultilevel"/>
    <w:tmpl w:val="EB36268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480F38FD"/>
    <w:multiLevelType w:val="hybridMultilevel"/>
    <w:tmpl w:val="5E2E8B44"/>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E54CB4"/>
    <w:multiLevelType w:val="hybridMultilevel"/>
    <w:tmpl w:val="D0AA8260"/>
    <w:lvl w:ilvl="0" w:tplc="FC1A031E">
      <w:start w:val="1"/>
      <w:numFmt w:val="decimal"/>
      <w:lvlText w:val="%1."/>
      <w:lvlJc w:val="left"/>
      <w:pPr>
        <w:ind w:left="720" w:hanging="360"/>
      </w:pPr>
      <w:rPr>
        <w:rFonts w:cs="Times New Roman" w:hint="default"/>
      </w:rPr>
    </w:lvl>
    <w:lvl w:ilvl="1" w:tplc="334C7822">
      <w:start w:val="1"/>
      <w:numFmt w:val="lowerLetter"/>
      <w:lvlText w:val="%2)"/>
      <w:lvlJc w:val="left"/>
      <w:pPr>
        <w:tabs>
          <w:tab w:val="num" w:pos="1515"/>
        </w:tabs>
        <w:ind w:left="1515" w:hanging="435"/>
      </w:pPr>
      <w:rPr>
        <w:rFonts w:cs="Times New Roman"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FF35570"/>
    <w:multiLevelType w:val="hybridMultilevel"/>
    <w:tmpl w:val="14A452E8"/>
    <w:lvl w:ilvl="0" w:tplc="7B74A35A">
      <w:start w:val="1"/>
      <w:numFmt w:val="upperRoman"/>
      <w:lvlText w:val="%1."/>
      <w:lvlJc w:val="left"/>
      <w:pPr>
        <w:ind w:left="114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36F017A"/>
    <w:multiLevelType w:val="hybridMultilevel"/>
    <w:tmpl w:val="9D9E2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3912072"/>
    <w:multiLevelType w:val="hybridMultilevel"/>
    <w:tmpl w:val="007036F2"/>
    <w:lvl w:ilvl="0" w:tplc="2A347C46">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F6E3A62"/>
    <w:multiLevelType w:val="hybridMultilevel"/>
    <w:tmpl w:val="E0F80EA0"/>
    <w:lvl w:ilvl="0" w:tplc="55F87D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23">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25">
    <w:nsid w:val="7DED3B05"/>
    <w:multiLevelType w:val="hybridMultilevel"/>
    <w:tmpl w:val="E2268540"/>
    <w:lvl w:ilvl="0" w:tplc="BCC8FD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7E014043"/>
    <w:multiLevelType w:val="hybridMultilevel"/>
    <w:tmpl w:val="CD163D10"/>
    <w:lvl w:ilvl="0" w:tplc="07524960">
      <w:start w:val="1"/>
      <w:numFmt w:val="decimal"/>
      <w:lvlText w:val="%1)"/>
      <w:lvlJc w:val="left"/>
      <w:pPr>
        <w:tabs>
          <w:tab w:val="num" w:pos="720"/>
        </w:tabs>
        <w:ind w:left="720" w:hanging="360"/>
      </w:pPr>
      <w:rPr>
        <w:rFonts w:ascii="Times" w:eastAsia="Times New Roman" w:hAnsi="Times"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8"/>
  </w:num>
  <w:num w:numId="3">
    <w:abstractNumId w:val="15"/>
  </w:num>
  <w:num w:numId="4">
    <w:abstractNumId w:val="26"/>
  </w:num>
  <w:num w:numId="5">
    <w:abstractNumId w:val="13"/>
  </w:num>
  <w:num w:numId="6">
    <w:abstractNumId w:val="24"/>
  </w:num>
  <w:num w:numId="7">
    <w:abstractNumId w:val="22"/>
  </w:num>
  <w:num w:numId="8">
    <w:abstractNumId w:val="23"/>
  </w:num>
  <w:num w:numId="9">
    <w:abstractNumId w:val="0"/>
  </w:num>
  <w:num w:numId="10">
    <w:abstractNumId w:val="19"/>
  </w:num>
  <w:num w:numId="11">
    <w:abstractNumId w:val="7"/>
  </w:num>
  <w:num w:numId="12">
    <w:abstractNumId w:val="2"/>
  </w:num>
  <w:num w:numId="13">
    <w:abstractNumId w:val="14"/>
  </w:num>
  <w:num w:numId="14">
    <w:abstractNumId w:val="25"/>
  </w:num>
  <w:num w:numId="15">
    <w:abstractNumId w:val="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2"/>
  </w:num>
  <w:num w:numId="29">
    <w:abstractNumId w:val="4"/>
  </w:num>
  <w:num w:numId="30">
    <w:abstractNumId w:val="21"/>
  </w:num>
  <w:num w:numId="31">
    <w:abstractNumId w:val="6"/>
  </w:num>
  <w:num w:numId="32">
    <w:abstractNumId w:val="8"/>
  </w:num>
  <w:num w:numId="33">
    <w:abstractNumId w:val="1"/>
  </w:num>
  <w:num w:numId="34">
    <w:abstractNumId w:val="11"/>
  </w:num>
  <w:num w:numId="35">
    <w:abstractNumId w:val="5"/>
  </w:num>
  <w:num w:numId="36">
    <w:abstractNumId w:val="2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C3"/>
    <w:rsid w:val="00002E9A"/>
    <w:rsid w:val="000046DC"/>
    <w:rsid w:val="00004FD7"/>
    <w:rsid w:val="00006F9C"/>
    <w:rsid w:val="000134A6"/>
    <w:rsid w:val="000139C4"/>
    <w:rsid w:val="00023CFF"/>
    <w:rsid w:val="00024090"/>
    <w:rsid w:val="000271A6"/>
    <w:rsid w:val="00032D14"/>
    <w:rsid w:val="000358D3"/>
    <w:rsid w:val="00036AA8"/>
    <w:rsid w:val="00037350"/>
    <w:rsid w:val="00041547"/>
    <w:rsid w:val="000424A3"/>
    <w:rsid w:val="00042952"/>
    <w:rsid w:val="0004466D"/>
    <w:rsid w:val="00044DFB"/>
    <w:rsid w:val="00055F77"/>
    <w:rsid w:val="000572C7"/>
    <w:rsid w:val="000633D0"/>
    <w:rsid w:val="00064A95"/>
    <w:rsid w:val="00071575"/>
    <w:rsid w:val="000730F5"/>
    <w:rsid w:val="00076D7A"/>
    <w:rsid w:val="00080186"/>
    <w:rsid w:val="00082791"/>
    <w:rsid w:val="00083A7D"/>
    <w:rsid w:val="0008497A"/>
    <w:rsid w:val="00092C94"/>
    <w:rsid w:val="00096336"/>
    <w:rsid w:val="000A277B"/>
    <w:rsid w:val="000A5CB4"/>
    <w:rsid w:val="000B13BD"/>
    <w:rsid w:val="000B1E05"/>
    <w:rsid w:val="000B202E"/>
    <w:rsid w:val="000B473C"/>
    <w:rsid w:val="000B59C3"/>
    <w:rsid w:val="000B75B3"/>
    <w:rsid w:val="000C24FD"/>
    <w:rsid w:val="000C4A28"/>
    <w:rsid w:val="000C7C5D"/>
    <w:rsid w:val="000D0F65"/>
    <w:rsid w:val="000D640E"/>
    <w:rsid w:val="000D6FE6"/>
    <w:rsid w:val="000D7440"/>
    <w:rsid w:val="000D7828"/>
    <w:rsid w:val="000E1E8E"/>
    <w:rsid w:val="000E4B95"/>
    <w:rsid w:val="000E542D"/>
    <w:rsid w:val="000E6562"/>
    <w:rsid w:val="000E7DD8"/>
    <w:rsid w:val="000F32FF"/>
    <w:rsid w:val="000F3D83"/>
    <w:rsid w:val="000F7EF7"/>
    <w:rsid w:val="00101913"/>
    <w:rsid w:val="001020D9"/>
    <w:rsid w:val="001029AF"/>
    <w:rsid w:val="00104EE8"/>
    <w:rsid w:val="00111C18"/>
    <w:rsid w:val="00115557"/>
    <w:rsid w:val="0011564F"/>
    <w:rsid w:val="00120FB0"/>
    <w:rsid w:val="00121297"/>
    <w:rsid w:val="00122A0D"/>
    <w:rsid w:val="001241FA"/>
    <w:rsid w:val="00124E4E"/>
    <w:rsid w:val="00125092"/>
    <w:rsid w:val="00126C93"/>
    <w:rsid w:val="00132C0F"/>
    <w:rsid w:val="00136723"/>
    <w:rsid w:val="00142195"/>
    <w:rsid w:val="001433EB"/>
    <w:rsid w:val="001460BC"/>
    <w:rsid w:val="001465DB"/>
    <w:rsid w:val="00147DAA"/>
    <w:rsid w:val="00151422"/>
    <w:rsid w:val="00153A6B"/>
    <w:rsid w:val="0015646A"/>
    <w:rsid w:val="00166FE8"/>
    <w:rsid w:val="00170AAE"/>
    <w:rsid w:val="00171B78"/>
    <w:rsid w:val="00172886"/>
    <w:rsid w:val="0018015A"/>
    <w:rsid w:val="00180A77"/>
    <w:rsid w:val="001815AF"/>
    <w:rsid w:val="00181675"/>
    <w:rsid w:val="001817FA"/>
    <w:rsid w:val="00182508"/>
    <w:rsid w:val="00187746"/>
    <w:rsid w:val="00187FE8"/>
    <w:rsid w:val="00190036"/>
    <w:rsid w:val="001A2B69"/>
    <w:rsid w:val="001A7667"/>
    <w:rsid w:val="001B08C2"/>
    <w:rsid w:val="001B0E29"/>
    <w:rsid w:val="001B1419"/>
    <w:rsid w:val="001B2C98"/>
    <w:rsid w:val="001B492E"/>
    <w:rsid w:val="001B6750"/>
    <w:rsid w:val="001B715E"/>
    <w:rsid w:val="001C3AC4"/>
    <w:rsid w:val="001C6F7C"/>
    <w:rsid w:val="001D2123"/>
    <w:rsid w:val="001D4A7F"/>
    <w:rsid w:val="001D4FAD"/>
    <w:rsid w:val="001D5673"/>
    <w:rsid w:val="001D62C4"/>
    <w:rsid w:val="001E06DF"/>
    <w:rsid w:val="001E0D25"/>
    <w:rsid w:val="001E2A31"/>
    <w:rsid w:val="001E5C85"/>
    <w:rsid w:val="001E7C5C"/>
    <w:rsid w:val="001F6B51"/>
    <w:rsid w:val="002007BA"/>
    <w:rsid w:val="00202461"/>
    <w:rsid w:val="00203620"/>
    <w:rsid w:val="00203B21"/>
    <w:rsid w:val="00205D4A"/>
    <w:rsid w:val="00210E86"/>
    <w:rsid w:val="00215634"/>
    <w:rsid w:val="00222E1F"/>
    <w:rsid w:val="0022359E"/>
    <w:rsid w:val="00223DDF"/>
    <w:rsid w:val="0022448F"/>
    <w:rsid w:val="00224D2A"/>
    <w:rsid w:val="00224F9A"/>
    <w:rsid w:val="00233659"/>
    <w:rsid w:val="00233FC9"/>
    <w:rsid w:val="002360D9"/>
    <w:rsid w:val="00236D3B"/>
    <w:rsid w:val="002409A7"/>
    <w:rsid w:val="00242326"/>
    <w:rsid w:val="00242BAA"/>
    <w:rsid w:val="002446F9"/>
    <w:rsid w:val="002470BC"/>
    <w:rsid w:val="00247CD3"/>
    <w:rsid w:val="00254379"/>
    <w:rsid w:val="00256B76"/>
    <w:rsid w:val="002574C8"/>
    <w:rsid w:val="002641A7"/>
    <w:rsid w:val="0026550B"/>
    <w:rsid w:val="00266A91"/>
    <w:rsid w:val="0026740B"/>
    <w:rsid w:val="002724F4"/>
    <w:rsid w:val="00272D41"/>
    <w:rsid w:val="0027326E"/>
    <w:rsid w:val="00273E6B"/>
    <w:rsid w:val="00280736"/>
    <w:rsid w:val="002813AD"/>
    <w:rsid w:val="0028538F"/>
    <w:rsid w:val="00291DC8"/>
    <w:rsid w:val="00292A17"/>
    <w:rsid w:val="00294B6E"/>
    <w:rsid w:val="00294D00"/>
    <w:rsid w:val="002956AE"/>
    <w:rsid w:val="0029573F"/>
    <w:rsid w:val="002A5294"/>
    <w:rsid w:val="002A5F57"/>
    <w:rsid w:val="002A6ADD"/>
    <w:rsid w:val="002B05E1"/>
    <w:rsid w:val="002B1505"/>
    <w:rsid w:val="002B201F"/>
    <w:rsid w:val="002B4596"/>
    <w:rsid w:val="002B4EB5"/>
    <w:rsid w:val="002C2A87"/>
    <w:rsid w:val="002C4851"/>
    <w:rsid w:val="002C4BEB"/>
    <w:rsid w:val="002C55C7"/>
    <w:rsid w:val="002C7EA4"/>
    <w:rsid w:val="002D00CD"/>
    <w:rsid w:val="002D25A4"/>
    <w:rsid w:val="002D3AB8"/>
    <w:rsid w:val="002D521C"/>
    <w:rsid w:val="002D6FCE"/>
    <w:rsid w:val="002E38D1"/>
    <w:rsid w:val="002E7220"/>
    <w:rsid w:val="002E7851"/>
    <w:rsid w:val="002F0D90"/>
    <w:rsid w:val="002F2690"/>
    <w:rsid w:val="002F393F"/>
    <w:rsid w:val="002F753E"/>
    <w:rsid w:val="00301A3D"/>
    <w:rsid w:val="0030282E"/>
    <w:rsid w:val="003032C1"/>
    <w:rsid w:val="00307A30"/>
    <w:rsid w:val="00313305"/>
    <w:rsid w:val="0031469E"/>
    <w:rsid w:val="00320709"/>
    <w:rsid w:val="00320C87"/>
    <w:rsid w:val="00320D5D"/>
    <w:rsid w:val="00321033"/>
    <w:rsid w:val="003233BD"/>
    <w:rsid w:val="00327576"/>
    <w:rsid w:val="00330D4C"/>
    <w:rsid w:val="00333988"/>
    <w:rsid w:val="0034104F"/>
    <w:rsid w:val="0034318C"/>
    <w:rsid w:val="003458A4"/>
    <w:rsid w:val="0034632E"/>
    <w:rsid w:val="003512FE"/>
    <w:rsid w:val="003515FC"/>
    <w:rsid w:val="003516CE"/>
    <w:rsid w:val="003563F0"/>
    <w:rsid w:val="0036026C"/>
    <w:rsid w:val="00365734"/>
    <w:rsid w:val="00372EA9"/>
    <w:rsid w:val="003747BC"/>
    <w:rsid w:val="00381E37"/>
    <w:rsid w:val="003824FA"/>
    <w:rsid w:val="00384720"/>
    <w:rsid w:val="00387499"/>
    <w:rsid w:val="00391A03"/>
    <w:rsid w:val="003938BA"/>
    <w:rsid w:val="003A1A8B"/>
    <w:rsid w:val="003A30A0"/>
    <w:rsid w:val="003A6126"/>
    <w:rsid w:val="003B5486"/>
    <w:rsid w:val="003C2A35"/>
    <w:rsid w:val="003C4D22"/>
    <w:rsid w:val="003C5DEC"/>
    <w:rsid w:val="003D0F68"/>
    <w:rsid w:val="003D1915"/>
    <w:rsid w:val="003D2324"/>
    <w:rsid w:val="003D2606"/>
    <w:rsid w:val="003D284D"/>
    <w:rsid w:val="003D6C79"/>
    <w:rsid w:val="003E09C8"/>
    <w:rsid w:val="003E333D"/>
    <w:rsid w:val="003F03DD"/>
    <w:rsid w:val="003F352A"/>
    <w:rsid w:val="003F3775"/>
    <w:rsid w:val="003F61BC"/>
    <w:rsid w:val="00402318"/>
    <w:rsid w:val="0040329D"/>
    <w:rsid w:val="004073E9"/>
    <w:rsid w:val="00407917"/>
    <w:rsid w:val="00410639"/>
    <w:rsid w:val="00412D7F"/>
    <w:rsid w:val="00413BB8"/>
    <w:rsid w:val="004153C3"/>
    <w:rsid w:val="00417F48"/>
    <w:rsid w:val="00422927"/>
    <w:rsid w:val="004273FA"/>
    <w:rsid w:val="004307BD"/>
    <w:rsid w:val="00433178"/>
    <w:rsid w:val="00433EB3"/>
    <w:rsid w:val="00434867"/>
    <w:rsid w:val="004361C9"/>
    <w:rsid w:val="004402A3"/>
    <w:rsid w:val="00443D1C"/>
    <w:rsid w:val="00447014"/>
    <w:rsid w:val="00450763"/>
    <w:rsid w:val="00450999"/>
    <w:rsid w:val="00451E7C"/>
    <w:rsid w:val="00453E13"/>
    <w:rsid w:val="00455CCC"/>
    <w:rsid w:val="004575B0"/>
    <w:rsid w:val="0046216B"/>
    <w:rsid w:val="004625EA"/>
    <w:rsid w:val="00463F79"/>
    <w:rsid w:val="00464BDF"/>
    <w:rsid w:val="0046676F"/>
    <w:rsid w:val="004679D2"/>
    <w:rsid w:val="00470622"/>
    <w:rsid w:val="004733C3"/>
    <w:rsid w:val="00473AEA"/>
    <w:rsid w:val="004747FE"/>
    <w:rsid w:val="00476CF5"/>
    <w:rsid w:val="00477CAB"/>
    <w:rsid w:val="00477E99"/>
    <w:rsid w:val="00480F1D"/>
    <w:rsid w:val="00481D15"/>
    <w:rsid w:val="00483728"/>
    <w:rsid w:val="004869D9"/>
    <w:rsid w:val="00493BE1"/>
    <w:rsid w:val="004A088F"/>
    <w:rsid w:val="004A6DA2"/>
    <w:rsid w:val="004B2BF3"/>
    <w:rsid w:val="004C1EE7"/>
    <w:rsid w:val="004C3913"/>
    <w:rsid w:val="004C39CC"/>
    <w:rsid w:val="004E277D"/>
    <w:rsid w:val="004E364E"/>
    <w:rsid w:val="004E3A5A"/>
    <w:rsid w:val="004E3EB6"/>
    <w:rsid w:val="004E5679"/>
    <w:rsid w:val="004E660B"/>
    <w:rsid w:val="004F0333"/>
    <w:rsid w:val="004F0546"/>
    <w:rsid w:val="004F56A0"/>
    <w:rsid w:val="004F62C6"/>
    <w:rsid w:val="004F7A0F"/>
    <w:rsid w:val="005031D4"/>
    <w:rsid w:val="00505BB0"/>
    <w:rsid w:val="00505C66"/>
    <w:rsid w:val="0051063A"/>
    <w:rsid w:val="0051582F"/>
    <w:rsid w:val="00515F7A"/>
    <w:rsid w:val="005169A6"/>
    <w:rsid w:val="005219A7"/>
    <w:rsid w:val="0052395A"/>
    <w:rsid w:val="00530909"/>
    <w:rsid w:val="0053117F"/>
    <w:rsid w:val="00534B92"/>
    <w:rsid w:val="00535B58"/>
    <w:rsid w:val="00537701"/>
    <w:rsid w:val="005500A8"/>
    <w:rsid w:val="0055025D"/>
    <w:rsid w:val="005502EA"/>
    <w:rsid w:val="00554527"/>
    <w:rsid w:val="00554D7A"/>
    <w:rsid w:val="005553C5"/>
    <w:rsid w:val="005555E3"/>
    <w:rsid w:val="0055737E"/>
    <w:rsid w:val="005627E7"/>
    <w:rsid w:val="00564AC3"/>
    <w:rsid w:val="005665FC"/>
    <w:rsid w:val="005679FE"/>
    <w:rsid w:val="005731F2"/>
    <w:rsid w:val="00577442"/>
    <w:rsid w:val="00577F03"/>
    <w:rsid w:val="00580373"/>
    <w:rsid w:val="00583316"/>
    <w:rsid w:val="00583AC9"/>
    <w:rsid w:val="00583CC8"/>
    <w:rsid w:val="00584498"/>
    <w:rsid w:val="00584BB9"/>
    <w:rsid w:val="005860FF"/>
    <w:rsid w:val="005866E1"/>
    <w:rsid w:val="00591E17"/>
    <w:rsid w:val="005938BE"/>
    <w:rsid w:val="0059508E"/>
    <w:rsid w:val="00595464"/>
    <w:rsid w:val="00597E76"/>
    <w:rsid w:val="005A145C"/>
    <w:rsid w:val="005A2294"/>
    <w:rsid w:val="005A2523"/>
    <w:rsid w:val="005A2D3C"/>
    <w:rsid w:val="005B0FE8"/>
    <w:rsid w:val="005B1595"/>
    <w:rsid w:val="005B4690"/>
    <w:rsid w:val="005B5721"/>
    <w:rsid w:val="005B7A6B"/>
    <w:rsid w:val="005C37AF"/>
    <w:rsid w:val="005C54FC"/>
    <w:rsid w:val="005C7E3C"/>
    <w:rsid w:val="005D0641"/>
    <w:rsid w:val="005D49F7"/>
    <w:rsid w:val="005D52CF"/>
    <w:rsid w:val="005D5B6A"/>
    <w:rsid w:val="005D6175"/>
    <w:rsid w:val="005D6B5A"/>
    <w:rsid w:val="005D7333"/>
    <w:rsid w:val="005E26C3"/>
    <w:rsid w:val="005E2A05"/>
    <w:rsid w:val="005E45A0"/>
    <w:rsid w:val="005E689C"/>
    <w:rsid w:val="005F0594"/>
    <w:rsid w:val="005F0B42"/>
    <w:rsid w:val="005F2706"/>
    <w:rsid w:val="005F3A15"/>
    <w:rsid w:val="005F6FC0"/>
    <w:rsid w:val="005F7E48"/>
    <w:rsid w:val="00601C58"/>
    <w:rsid w:val="0060598F"/>
    <w:rsid w:val="006063E6"/>
    <w:rsid w:val="00614256"/>
    <w:rsid w:val="00615602"/>
    <w:rsid w:val="00615FA2"/>
    <w:rsid w:val="0062518E"/>
    <w:rsid w:val="00626888"/>
    <w:rsid w:val="00626DF0"/>
    <w:rsid w:val="006301E6"/>
    <w:rsid w:val="006317A6"/>
    <w:rsid w:val="00631DA0"/>
    <w:rsid w:val="00633F90"/>
    <w:rsid w:val="006343F1"/>
    <w:rsid w:val="0063469C"/>
    <w:rsid w:val="006353BA"/>
    <w:rsid w:val="0064051D"/>
    <w:rsid w:val="0064347B"/>
    <w:rsid w:val="0064375F"/>
    <w:rsid w:val="00651E78"/>
    <w:rsid w:val="00652BC3"/>
    <w:rsid w:val="00654E3B"/>
    <w:rsid w:val="0066006E"/>
    <w:rsid w:val="0066222E"/>
    <w:rsid w:val="00663DA6"/>
    <w:rsid w:val="00664040"/>
    <w:rsid w:val="00666899"/>
    <w:rsid w:val="00670A31"/>
    <w:rsid w:val="0067243E"/>
    <w:rsid w:val="00674D54"/>
    <w:rsid w:val="00676DC4"/>
    <w:rsid w:val="0067747A"/>
    <w:rsid w:val="00682525"/>
    <w:rsid w:val="00684256"/>
    <w:rsid w:val="00684C0A"/>
    <w:rsid w:val="00686485"/>
    <w:rsid w:val="00687236"/>
    <w:rsid w:val="00692CC5"/>
    <w:rsid w:val="006966D7"/>
    <w:rsid w:val="006B0E40"/>
    <w:rsid w:val="006B2E53"/>
    <w:rsid w:val="006B39AC"/>
    <w:rsid w:val="006B70CF"/>
    <w:rsid w:val="006C3174"/>
    <w:rsid w:val="006D01AE"/>
    <w:rsid w:val="006D0779"/>
    <w:rsid w:val="006D2CF9"/>
    <w:rsid w:val="006E0811"/>
    <w:rsid w:val="006E0EB6"/>
    <w:rsid w:val="006E5951"/>
    <w:rsid w:val="006F2792"/>
    <w:rsid w:val="006F51DC"/>
    <w:rsid w:val="006F557E"/>
    <w:rsid w:val="006F5FB4"/>
    <w:rsid w:val="006F610F"/>
    <w:rsid w:val="006F7B52"/>
    <w:rsid w:val="00700208"/>
    <w:rsid w:val="00703053"/>
    <w:rsid w:val="00705056"/>
    <w:rsid w:val="0070598B"/>
    <w:rsid w:val="00707386"/>
    <w:rsid w:val="00712476"/>
    <w:rsid w:val="0071342E"/>
    <w:rsid w:val="00716F65"/>
    <w:rsid w:val="00723896"/>
    <w:rsid w:val="00725C88"/>
    <w:rsid w:val="00726D0E"/>
    <w:rsid w:val="00726DED"/>
    <w:rsid w:val="0073695E"/>
    <w:rsid w:val="00743CB0"/>
    <w:rsid w:val="007442DF"/>
    <w:rsid w:val="00745F1F"/>
    <w:rsid w:val="00745F6B"/>
    <w:rsid w:val="00745F7A"/>
    <w:rsid w:val="00750CA6"/>
    <w:rsid w:val="007518D6"/>
    <w:rsid w:val="00752251"/>
    <w:rsid w:val="007548CD"/>
    <w:rsid w:val="007577C6"/>
    <w:rsid w:val="00757B33"/>
    <w:rsid w:val="00757ECA"/>
    <w:rsid w:val="0076363C"/>
    <w:rsid w:val="007639A7"/>
    <w:rsid w:val="007641BA"/>
    <w:rsid w:val="007654D8"/>
    <w:rsid w:val="007706A0"/>
    <w:rsid w:val="007737FD"/>
    <w:rsid w:val="00774986"/>
    <w:rsid w:val="0077644C"/>
    <w:rsid w:val="00777AAA"/>
    <w:rsid w:val="00784F19"/>
    <w:rsid w:val="007851A0"/>
    <w:rsid w:val="00785799"/>
    <w:rsid w:val="00787024"/>
    <w:rsid w:val="00787B01"/>
    <w:rsid w:val="00794E24"/>
    <w:rsid w:val="00796142"/>
    <w:rsid w:val="007A0471"/>
    <w:rsid w:val="007A28C4"/>
    <w:rsid w:val="007A41E4"/>
    <w:rsid w:val="007A57ED"/>
    <w:rsid w:val="007A5D90"/>
    <w:rsid w:val="007A6AA4"/>
    <w:rsid w:val="007B1CEF"/>
    <w:rsid w:val="007B2DC9"/>
    <w:rsid w:val="007B2EA8"/>
    <w:rsid w:val="007B5B10"/>
    <w:rsid w:val="007B62FA"/>
    <w:rsid w:val="007C044C"/>
    <w:rsid w:val="007C32A8"/>
    <w:rsid w:val="007D0839"/>
    <w:rsid w:val="007D2978"/>
    <w:rsid w:val="007D38BE"/>
    <w:rsid w:val="007D55F2"/>
    <w:rsid w:val="007E08BE"/>
    <w:rsid w:val="007E1512"/>
    <w:rsid w:val="007E5809"/>
    <w:rsid w:val="007E7E63"/>
    <w:rsid w:val="007F13A5"/>
    <w:rsid w:val="007F2F2B"/>
    <w:rsid w:val="007F7528"/>
    <w:rsid w:val="00800819"/>
    <w:rsid w:val="00803BE5"/>
    <w:rsid w:val="008066B0"/>
    <w:rsid w:val="008135A2"/>
    <w:rsid w:val="00814C7D"/>
    <w:rsid w:val="00815B96"/>
    <w:rsid w:val="008173EF"/>
    <w:rsid w:val="0082585E"/>
    <w:rsid w:val="008261FC"/>
    <w:rsid w:val="0083013A"/>
    <w:rsid w:val="00830BC6"/>
    <w:rsid w:val="0083104B"/>
    <w:rsid w:val="00832D28"/>
    <w:rsid w:val="00833802"/>
    <w:rsid w:val="0083602C"/>
    <w:rsid w:val="00841A8C"/>
    <w:rsid w:val="00842943"/>
    <w:rsid w:val="008437D4"/>
    <w:rsid w:val="00843FF9"/>
    <w:rsid w:val="00844F48"/>
    <w:rsid w:val="008468DE"/>
    <w:rsid w:val="008506D5"/>
    <w:rsid w:val="008526D9"/>
    <w:rsid w:val="00855279"/>
    <w:rsid w:val="0085544D"/>
    <w:rsid w:val="00857638"/>
    <w:rsid w:val="00860967"/>
    <w:rsid w:val="00863CF7"/>
    <w:rsid w:val="00864905"/>
    <w:rsid w:val="0086664A"/>
    <w:rsid w:val="00871262"/>
    <w:rsid w:val="00871D07"/>
    <w:rsid w:val="00872A7F"/>
    <w:rsid w:val="008737A9"/>
    <w:rsid w:val="00881FFF"/>
    <w:rsid w:val="008832FF"/>
    <w:rsid w:val="008906FE"/>
    <w:rsid w:val="008967F0"/>
    <w:rsid w:val="00896F97"/>
    <w:rsid w:val="008A0F73"/>
    <w:rsid w:val="008A5486"/>
    <w:rsid w:val="008B3233"/>
    <w:rsid w:val="008B3718"/>
    <w:rsid w:val="008B6C2F"/>
    <w:rsid w:val="008B7FDE"/>
    <w:rsid w:val="008C11E8"/>
    <w:rsid w:val="008C15A8"/>
    <w:rsid w:val="008C20C5"/>
    <w:rsid w:val="008C39ED"/>
    <w:rsid w:val="008C3E7F"/>
    <w:rsid w:val="008C516C"/>
    <w:rsid w:val="008C69FC"/>
    <w:rsid w:val="008C7069"/>
    <w:rsid w:val="008C7E4E"/>
    <w:rsid w:val="008D0D8A"/>
    <w:rsid w:val="008D0DD1"/>
    <w:rsid w:val="008D404D"/>
    <w:rsid w:val="008D6F4F"/>
    <w:rsid w:val="008D7A1A"/>
    <w:rsid w:val="008E1D02"/>
    <w:rsid w:val="008E5F96"/>
    <w:rsid w:val="008E69DB"/>
    <w:rsid w:val="008F04B0"/>
    <w:rsid w:val="008F106F"/>
    <w:rsid w:val="008F25DB"/>
    <w:rsid w:val="008F304A"/>
    <w:rsid w:val="008F5590"/>
    <w:rsid w:val="008F5B20"/>
    <w:rsid w:val="00901D79"/>
    <w:rsid w:val="00903EC1"/>
    <w:rsid w:val="00904BBC"/>
    <w:rsid w:val="009106C9"/>
    <w:rsid w:val="00911782"/>
    <w:rsid w:val="0091438D"/>
    <w:rsid w:val="009208F1"/>
    <w:rsid w:val="00921983"/>
    <w:rsid w:val="00923B5C"/>
    <w:rsid w:val="009244AE"/>
    <w:rsid w:val="009245D9"/>
    <w:rsid w:val="00925B35"/>
    <w:rsid w:val="00930D00"/>
    <w:rsid w:val="009319FE"/>
    <w:rsid w:val="009349A5"/>
    <w:rsid w:val="00935A9B"/>
    <w:rsid w:val="009371AF"/>
    <w:rsid w:val="00942E7A"/>
    <w:rsid w:val="00943241"/>
    <w:rsid w:val="00952E81"/>
    <w:rsid w:val="00954B50"/>
    <w:rsid w:val="00954C0B"/>
    <w:rsid w:val="00955A04"/>
    <w:rsid w:val="00956C2D"/>
    <w:rsid w:val="00960ADE"/>
    <w:rsid w:val="0096620B"/>
    <w:rsid w:val="0096622A"/>
    <w:rsid w:val="00966AC9"/>
    <w:rsid w:val="00967E29"/>
    <w:rsid w:val="00971584"/>
    <w:rsid w:val="00972C65"/>
    <w:rsid w:val="009749DB"/>
    <w:rsid w:val="009749F2"/>
    <w:rsid w:val="00976154"/>
    <w:rsid w:val="00976193"/>
    <w:rsid w:val="00977BE2"/>
    <w:rsid w:val="00980E6D"/>
    <w:rsid w:val="00983F6A"/>
    <w:rsid w:val="0098478B"/>
    <w:rsid w:val="009854E7"/>
    <w:rsid w:val="00985B2D"/>
    <w:rsid w:val="009875F7"/>
    <w:rsid w:val="00993039"/>
    <w:rsid w:val="00993F6A"/>
    <w:rsid w:val="00994662"/>
    <w:rsid w:val="0099772C"/>
    <w:rsid w:val="009A2F9C"/>
    <w:rsid w:val="009A5C64"/>
    <w:rsid w:val="009A6430"/>
    <w:rsid w:val="009A7BFC"/>
    <w:rsid w:val="009A7EBE"/>
    <w:rsid w:val="009B1480"/>
    <w:rsid w:val="009B1B26"/>
    <w:rsid w:val="009B4AC3"/>
    <w:rsid w:val="009B4F42"/>
    <w:rsid w:val="009B57BA"/>
    <w:rsid w:val="009B6CCB"/>
    <w:rsid w:val="009C0CD0"/>
    <w:rsid w:val="009C1BBE"/>
    <w:rsid w:val="009C31EE"/>
    <w:rsid w:val="009C3C1D"/>
    <w:rsid w:val="009C5395"/>
    <w:rsid w:val="009C6409"/>
    <w:rsid w:val="009D3456"/>
    <w:rsid w:val="009D6CF8"/>
    <w:rsid w:val="009E15F3"/>
    <w:rsid w:val="009E1737"/>
    <w:rsid w:val="009F3962"/>
    <w:rsid w:val="009F64C5"/>
    <w:rsid w:val="009F6641"/>
    <w:rsid w:val="00A0442A"/>
    <w:rsid w:val="00A07E6A"/>
    <w:rsid w:val="00A108BF"/>
    <w:rsid w:val="00A127AA"/>
    <w:rsid w:val="00A12C6A"/>
    <w:rsid w:val="00A12CC1"/>
    <w:rsid w:val="00A20677"/>
    <w:rsid w:val="00A2726C"/>
    <w:rsid w:val="00A30262"/>
    <w:rsid w:val="00A32AA4"/>
    <w:rsid w:val="00A33E4A"/>
    <w:rsid w:val="00A35824"/>
    <w:rsid w:val="00A415D9"/>
    <w:rsid w:val="00A41AE2"/>
    <w:rsid w:val="00A42776"/>
    <w:rsid w:val="00A43733"/>
    <w:rsid w:val="00A43F66"/>
    <w:rsid w:val="00A44640"/>
    <w:rsid w:val="00A4480C"/>
    <w:rsid w:val="00A44FFD"/>
    <w:rsid w:val="00A46755"/>
    <w:rsid w:val="00A478A4"/>
    <w:rsid w:val="00A5092D"/>
    <w:rsid w:val="00A55174"/>
    <w:rsid w:val="00A576CC"/>
    <w:rsid w:val="00A6560E"/>
    <w:rsid w:val="00A67D94"/>
    <w:rsid w:val="00A70AE7"/>
    <w:rsid w:val="00A71F02"/>
    <w:rsid w:val="00A723F8"/>
    <w:rsid w:val="00A72EDC"/>
    <w:rsid w:val="00A76A0F"/>
    <w:rsid w:val="00A774B4"/>
    <w:rsid w:val="00A831A1"/>
    <w:rsid w:val="00A83DCA"/>
    <w:rsid w:val="00A85E4F"/>
    <w:rsid w:val="00A86EC8"/>
    <w:rsid w:val="00A92C5B"/>
    <w:rsid w:val="00A9303E"/>
    <w:rsid w:val="00A966C5"/>
    <w:rsid w:val="00A974EF"/>
    <w:rsid w:val="00AB365C"/>
    <w:rsid w:val="00AB6385"/>
    <w:rsid w:val="00AB7C5D"/>
    <w:rsid w:val="00AB7DDA"/>
    <w:rsid w:val="00AC4C56"/>
    <w:rsid w:val="00AC5D22"/>
    <w:rsid w:val="00AC722E"/>
    <w:rsid w:val="00AC7F62"/>
    <w:rsid w:val="00AD0146"/>
    <w:rsid w:val="00AD3CCA"/>
    <w:rsid w:val="00AD77BB"/>
    <w:rsid w:val="00AE36DA"/>
    <w:rsid w:val="00AE6FA2"/>
    <w:rsid w:val="00AF1689"/>
    <w:rsid w:val="00AF1796"/>
    <w:rsid w:val="00AF22A1"/>
    <w:rsid w:val="00AF4D1A"/>
    <w:rsid w:val="00B00B3F"/>
    <w:rsid w:val="00B00B42"/>
    <w:rsid w:val="00B02204"/>
    <w:rsid w:val="00B0480C"/>
    <w:rsid w:val="00B04DE4"/>
    <w:rsid w:val="00B06C40"/>
    <w:rsid w:val="00B10E90"/>
    <w:rsid w:val="00B112C1"/>
    <w:rsid w:val="00B11460"/>
    <w:rsid w:val="00B12246"/>
    <w:rsid w:val="00B12C3A"/>
    <w:rsid w:val="00B14687"/>
    <w:rsid w:val="00B158FE"/>
    <w:rsid w:val="00B1649D"/>
    <w:rsid w:val="00B16F76"/>
    <w:rsid w:val="00B20BE4"/>
    <w:rsid w:val="00B2215D"/>
    <w:rsid w:val="00B24827"/>
    <w:rsid w:val="00B2491B"/>
    <w:rsid w:val="00B26DA6"/>
    <w:rsid w:val="00B27CE1"/>
    <w:rsid w:val="00B31414"/>
    <w:rsid w:val="00B32B0A"/>
    <w:rsid w:val="00B36744"/>
    <w:rsid w:val="00B376F3"/>
    <w:rsid w:val="00B439E2"/>
    <w:rsid w:val="00B447CF"/>
    <w:rsid w:val="00B45306"/>
    <w:rsid w:val="00B5193E"/>
    <w:rsid w:val="00B547BF"/>
    <w:rsid w:val="00B56B95"/>
    <w:rsid w:val="00B65368"/>
    <w:rsid w:val="00B710AB"/>
    <w:rsid w:val="00B752D7"/>
    <w:rsid w:val="00B759EE"/>
    <w:rsid w:val="00B81731"/>
    <w:rsid w:val="00B81F8F"/>
    <w:rsid w:val="00B83CCE"/>
    <w:rsid w:val="00B84F16"/>
    <w:rsid w:val="00B85847"/>
    <w:rsid w:val="00B91C8D"/>
    <w:rsid w:val="00B96E1D"/>
    <w:rsid w:val="00BA0ED7"/>
    <w:rsid w:val="00BA1F4E"/>
    <w:rsid w:val="00BA4D10"/>
    <w:rsid w:val="00BA7BF7"/>
    <w:rsid w:val="00BB09A6"/>
    <w:rsid w:val="00BB0E76"/>
    <w:rsid w:val="00BB2BDD"/>
    <w:rsid w:val="00BB4F7B"/>
    <w:rsid w:val="00BB628C"/>
    <w:rsid w:val="00BC01BC"/>
    <w:rsid w:val="00BC107A"/>
    <w:rsid w:val="00BC3EF1"/>
    <w:rsid w:val="00BC4005"/>
    <w:rsid w:val="00BD0262"/>
    <w:rsid w:val="00BD1BDD"/>
    <w:rsid w:val="00BD3347"/>
    <w:rsid w:val="00BD6502"/>
    <w:rsid w:val="00BD69B4"/>
    <w:rsid w:val="00BD7815"/>
    <w:rsid w:val="00BD783D"/>
    <w:rsid w:val="00BE3C6D"/>
    <w:rsid w:val="00BE4AE9"/>
    <w:rsid w:val="00BE5B56"/>
    <w:rsid w:val="00BE6359"/>
    <w:rsid w:val="00BE73BD"/>
    <w:rsid w:val="00BF4AEE"/>
    <w:rsid w:val="00BF501D"/>
    <w:rsid w:val="00C0009A"/>
    <w:rsid w:val="00C009B9"/>
    <w:rsid w:val="00C00D86"/>
    <w:rsid w:val="00C10F7C"/>
    <w:rsid w:val="00C17F64"/>
    <w:rsid w:val="00C27112"/>
    <w:rsid w:val="00C31314"/>
    <w:rsid w:val="00C31694"/>
    <w:rsid w:val="00C33ACC"/>
    <w:rsid w:val="00C34C4D"/>
    <w:rsid w:val="00C36275"/>
    <w:rsid w:val="00C36A1F"/>
    <w:rsid w:val="00C429F0"/>
    <w:rsid w:val="00C45F8E"/>
    <w:rsid w:val="00C473D6"/>
    <w:rsid w:val="00C514B9"/>
    <w:rsid w:val="00C535D2"/>
    <w:rsid w:val="00C632FA"/>
    <w:rsid w:val="00C63EE3"/>
    <w:rsid w:val="00C64B5F"/>
    <w:rsid w:val="00C65DE8"/>
    <w:rsid w:val="00C7095B"/>
    <w:rsid w:val="00C71F8E"/>
    <w:rsid w:val="00C73E22"/>
    <w:rsid w:val="00C81255"/>
    <w:rsid w:val="00C86EC5"/>
    <w:rsid w:val="00C87C2A"/>
    <w:rsid w:val="00C90E6A"/>
    <w:rsid w:val="00C97B2F"/>
    <w:rsid w:val="00CA0D51"/>
    <w:rsid w:val="00CA4EF4"/>
    <w:rsid w:val="00CA6F0C"/>
    <w:rsid w:val="00CA72A8"/>
    <w:rsid w:val="00CB0116"/>
    <w:rsid w:val="00CB0971"/>
    <w:rsid w:val="00CB5C5F"/>
    <w:rsid w:val="00CB7996"/>
    <w:rsid w:val="00CC245F"/>
    <w:rsid w:val="00CC4272"/>
    <w:rsid w:val="00CC53B9"/>
    <w:rsid w:val="00CC57A2"/>
    <w:rsid w:val="00CD0876"/>
    <w:rsid w:val="00CD1738"/>
    <w:rsid w:val="00CD2CB9"/>
    <w:rsid w:val="00CD4610"/>
    <w:rsid w:val="00CD5735"/>
    <w:rsid w:val="00CD6062"/>
    <w:rsid w:val="00CD6911"/>
    <w:rsid w:val="00CE02BF"/>
    <w:rsid w:val="00CE1442"/>
    <w:rsid w:val="00CE223B"/>
    <w:rsid w:val="00CE37F7"/>
    <w:rsid w:val="00CE5475"/>
    <w:rsid w:val="00CE64EC"/>
    <w:rsid w:val="00CE7725"/>
    <w:rsid w:val="00CE7F0F"/>
    <w:rsid w:val="00CF353C"/>
    <w:rsid w:val="00CF5823"/>
    <w:rsid w:val="00CF6BB2"/>
    <w:rsid w:val="00D001CA"/>
    <w:rsid w:val="00D0241B"/>
    <w:rsid w:val="00D03D4C"/>
    <w:rsid w:val="00D04138"/>
    <w:rsid w:val="00D108C2"/>
    <w:rsid w:val="00D12D81"/>
    <w:rsid w:val="00D16712"/>
    <w:rsid w:val="00D20774"/>
    <w:rsid w:val="00D211D8"/>
    <w:rsid w:val="00D23705"/>
    <w:rsid w:val="00D238F2"/>
    <w:rsid w:val="00D23945"/>
    <w:rsid w:val="00D249E8"/>
    <w:rsid w:val="00D24D39"/>
    <w:rsid w:val="00D26184"/>
    <w:rsid w:val="00D310CA"/>
    <w:rsid w:val="00D31742"/>
    <w:rsid w:val="00D31B20"/>
    <w:rsid w:val="00D326F4"/>
    <w:rsid w:val="00D35868"/>
    <w:rsid w:val="00D37748"/>
    <w:rsid w:val="00D40CB9"/>
    <w:rsid w:val="00D433E3"/>
    <w:rsid w:val="00D443B3"/>
    <w:rsid w:val="00D44F85"/>
    <w:rsid w:val="00D44FD5"/>
    <w:rsid w:val="00D50EC2"/>
    <w:rsid w:val="00D54129"/>
    <w:rsid w:val="00D642A7"/>
    <w:rsid w:val="00D649D8"/>
    <w:rsid w:val="00D64DFA"/>
    <w:rsid w:val="00D65EC7"/>
    <w:rsid w:val="00D6757B"/>
    <w:rsid w:val="00D7115F"/>
    <w:rsid w:val="00D7296F"/>
    <w:rsid w:val="00D758D7"/>
    <w:rsid w:val="00D7681A"/>
    <w:rsid w:val="00D824E5"/>
    <w:rsid w:val="00D8448C"/>
    <w:rsid w:val="00D85CF2"/>
    <w:rsid w:val="00D90ACC"/>
    <w:rsid w:val="00D92004"/>
    <w:rsid w:val="00D922C2"/>
    <w:rsid w:val="00D92EF5"/>
    <w:rsid w:val="00D93A62"/>
    <w:rsid w:val="00DA16E2"/>
    <w:rsid w:val="00DA4AE3"/>
    <w:rsid w:val="00DA5A56"/>
    <w:rsid w:val="00DA67D7"/>
    <w:rsid w:val="00DA72DF"/>
    <w:rsid w:val="00DB1BF5"/>
    <w:rsid w:val="00DB21A3"/>
    <w:rsid w:val="00DB30B5"/>
    <w:rsid w:val="00DB3F41"/>
    <w:rsid w:val="00DB58A9"/>
    <w:rsid w:val="00DB5D99"/>
    <w:rsid w:val="00DC01D1"/>
    <w:rsid w:val="00DC1950"/>
    <w:rsid w:val="00DC3BBB"/>
    <w:rsid w:val="00DC736B"/>
    <w:rsid w:val="00DD1DA0"/>
    <w:rsid w:val="00DD57E5"/>
    <w:rsid w:val="00DD6343"/>
    <w:rsid w:val="00DD75F7"/>
    <w:rsid w:val="00DE0979"/>
    <w:rsid w:val="00DE3266"/>
    <w:rsid w:val="00DE5178"/>
    <w:rsid w:val="00DE5A74"/>
    <w:rsid w:val="00DF1783"/>
    <w:rsid w:val="00DF5470"/>
    <w:rsid w:val="00E00702"/>
    <w:rsid w:val="00E02AF5"/>
    <w:rsid w:val="00E05EE2"/>
    <w:rsid w:val="00E06609"/>
    <w:rsid w:val="00E116E6"/>
    <w:rsid w:val="00E15AE8"/>
    <w:rsid w:val="00E179A2"/>
    <w:rsid w:val="00E22DF2"/>
    <w:rsid w:val="00E25336"/>
    <w:rsid w:val="00E279CB"/>
    <w:rsid w:val="00E30BC7"/>
    <w:rsid w:val="00E31377"/>
    <w:rsid w:val="00E350C2"/>
    <w:rsid w:val="00E35A92"/>
    <w:rsid w:val="00E37288"/>
    <w:rsid w:val="00E502A5"/>
    <w:rsid w:val="00E520F1"/>
    <w:rsid w:val="00E53840"/>
    <w:rsid w:val="00E5485F"/>
    <w:rsid w:val="00E54CC4"/>
    <w:rsid w:val="00E56B81"/>
    <w:rsid w:val="00E576E0"/>
    <w:rsid w:val="00E6020C"/>
    <w:rsid w:val="00E602F3"/>
    <w:rsid w:val="00E61998"/>
    <w:rsid w:val="00E707A4"/>
    <w:rsid w:val="00E722B2"/>
    <w:rsid w:val="00E737CE"/>
    <w:rsid w:val="00E74A63"/>
    <w:rsid w:val="00E76DB3"/>
    <w:rsid w:val="00E77CCE"/>
    <w:rsid w:val="00E8389D"/>
    <w:rsid w:val="00E91DF9"/>
    <w:rsid w:val="00E922FD"/>
    <w:rsid w:val="00E95D9A"/>
    <w:rsid w:val="00EA0272"/>
    <w:rsid w:val="00EA2E5F"/>
    <w:rsid w:val="00EB1889"/>
    <w:rsid w:val="00EB3519"/>
    <w:rsid w:val="00EB3C2F"/>
    <w:rsid w:val="00EB7452"/>
    <w:rsid w:val="00EC38AE"/>
    <w:rsid w:val="00EC7D26"/>
    <w:rsid w:val="00ED1C80"/>
    <w:rsid w:val="00ED377C"/>
    <w:rsid w:val="00ED6665"/>
    <w:rsid w:val="00EE0D15"/>
    <w:rsid w:val="00EE2D6B"/>
    <w:rsid w:val="00EE41DB"/>
    <w:rsid w:val="00EE5CC4"/>
    <w:rsid w:val="00EE71C5"/>
    <w:rsid w:val="00EF5DF7"/>
    <w:rsid w:val="00F01375"/>
    <w:rsid w:val="00F0230B"/>
    <w:rsid w:val="00F03533"/>
    <w:rsid w:val="00F043FC"/>
    <w:rsid w:val="00F22EB5"/>
    <w:rsid w:val="00F2556B"/>
    <w:rsid w:val="00F30637"/>
    <w:rsid w:val="00F3118C"/>
    <w:rsid w:val="00F360A4"/>
    <w:rsid w:val="00F37080"/>
    <w:rsid w:val="00F405E8"/>
    <w:rsid w:val="00F426A6"/>
    <w:rsid w:val="00F47933"/>
    <w:rsid w:val="00F5061F"/>
    <w:rsid w:val="00F50C20"/>
    <w:rsid w:val="00F50F25"/>
    <w:rsid w:val="00F54FE7"/>
    <w:rsid w:val="00F60D98"/>
    <w:rsid w:val="00F61E08"/>
    <w:rsid w:val="00F703C1"/>
    <w:rsid w:val="00F7289F"/>
    <w:rsid w:val="00F82D5A"/>
    <w:rsid w:val="00F8468B"/>
    <w:rsid w:val="00F86684"/>
    <w:rsid w:val="00F86C3A"/>
    <w:rsid w:val="00F97CDA"/>
    <w:rsid w:val="00FA135F"/>
    <w:rsid w:val="00FA1E0D"/>
    <w:rsid w:val="00FA4726"/>
    <w:rsid w:val="00FA519F"/>
    <w:rsid w:val="00FB1CE1"/>
    <w:rsid w:val="00FB27E2"/>
    <w:rsid w:val="00FC0968"/>
    <w:rsid w:val="00FC0EE4"/>
    <w:rsid w:val="00FC22DF"/>
    <w:rsid w:val="00FC4271"/>
    <w:rsid w:val="00FC480E"/>
    <w:rsid w:val="00FD0C02"/>
    <w:rsid w:val="00FD0D44"/>
    <w:rsid w:val="00FD0ED5"/>
    <w:rsid w:val="00FD3FF5"/>
    <w:rsid w:val="00FD45B1"/>
    <w:rsid w:val="00FD57DC"/>
    <w:rsid w:val="00FD6F50"/>
    <w:rsid w:val="00FE1E32"/>
    <w:rsid w:val="00FE3DB5"/>
    <w:rsid w:val="00FE402D"/>
    <w:rsid w:val="00FE4089"/>
    <w:rsid w:val="00FE59D8"/>
    <w:rsid w:val="00FE5E08"/>
    <w:rsid w:val="00FE62DE"/>
    <w:rsid w:val="00FE6A95"/>
    <w:rsid w:val="00FE7083"/>
    <w:rsid w:val="00FF059D"/>
    <w:rsid w:val="00FF26EB"/>
    <w:rsid w:val="00FF4FF6"/>
    <w:rsid w:val="00FF7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78F7F"/>
  <w15:docId w15:val="{874E9351-F156-4DA9-9AD6-5CF52BEC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3B9"/>
    <w:rPr>
      <w:rFonts w:ascii="Times New Roman" w:eastAsia="Times New Roman" w:hAnsi="Times New Roman"/>
      <w:sz w:val="24"/>
      <w:szCs w:val="24"/>
    </w:rPr>
  </w:style>
  <w:style w:type="paragraph" w:styleId="Nagwek1">
    <w:name w:val="heading 1"/>
    <w:basedOn w:val="Normalny"/>
    <w:next w:val="Normalny"/>
    <w:link w:val="Nagwek1Znak1"/>
    <w:uiPriority w:val="99"/>
    <w:qFormat/>
    <w:rsid w:val="00CC53B9"/>
    <w:pPr>
      <w:keepNext/>
      <w:spacing w:line="480" w:lineRule="auto"/>
      <w:outlineLvl w:val="0"/>
    </w:pPr>
    <w:rPr>
      <w:rFonts w:ascii="Cambria" w:hAnsi="Cambria"/>
      <w:b/>
      <w:kern w:val="32"/>
      <w:sz w:val="32"/>
      <w:szCs w:val="20"/>
    </w:rPr>
  </w:style>
  <w:style w:type="paragraph" w:styleId="Nagwek2">
    <w:name w:val="heading 2"/>
    <w:basedOn w:val="Normalny"/>
    <w:next w:val="Normalny"/>
    <w:link w:val="Nagwek2Znak1"/>
    <w:uiPriority w:val="99"/>
    <w:qFormat/>
    <w:rsid w:val="00CC53B9"/>
    <w:pPr>
      <w:keepNext/>
      <w:spacing w:line="480" w:lineRule="auto"/>
      <w:outlineLvl w:val="1"/>
    </w:pPr>
    <w:rPr>
      <w:rFonts w:ascii="Cambria" w:hAnsi="Cambria"/>
      <w:b/>
      <w:i/>
      <w:sz w:val="28"/>
      <w:szCs w:val="20"/>
    </w:rPr>
  </w:style>
  <w:style w:type="paragraph" w:styleId="Nagwek4">
    <w:name w:val="heading 4"/>
    <w:basedOn w:val="Normalny"/>
    <w:next w:val="Normalny"/>
    <w:link w:val="Nagwek4Znak1"/>
    <w:uiPriority w:val="99"/>
    <w:qFormat/>
    <w:rsid w:val="00CC53B9"/>
    <w:pPr>
      <w:keepNext/>
      <w:outlineLvl w:val="3"/>
    </w:pPr>
    <w:rPr>
      <w:b/>
      <w:sz w:val="28"/>
      <w:szCs w:val="20"/>
    </w:rPr>
  </w:style>
  <w:style w:type="paragraph" w:styleId="Nagwek6">
    <w:name w:val="heading 6"/>
    <w:basedOn w:val="Normalny"/>
    <w:next w:val="Normalny"/>
    <w:link w:val="Nagwek6Znak1"/>
    <w:uiPriority w:val="99"/>
    <w:qFormat/>
    <w:rsid w:val="00CC53B9"/>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5D7F2D"/>
    <w:rPr>
      <w:rFonts w:ascii="Cambria" w:eastAsia="Times New Roman" w:hAnsi="Cambria" w:cs="Times New Roman"/>
      <w:b/>
      <w:bCs/>
      <w:kern w:val="32"/>
      <w:sz w:val="32"/>
      <w:szCs w:val="32"/>
    </w:rPr>
  </w:style>
  <w:style w:type="character" w:customStyle="1" w:styleId="Nagwek2Znak1">
    <w:name w:val="Nagłówek 2 Znak1"/>
    <w:link w:val="Nagwek2"/>
    <w:uiPriority w:val="9"/>
    <w:semiHidden/>
    <w:rsid w:val="005D7F2D"/>
    <w:rPr>
      <w:rFonts w:ascii="Cambria" w:eastAsia="Times New Roman" w:hAnsi="Cambria" w:cs="Times New Roman"/>
      <w:b/>
      <w:bCs/>
      <w:i/>
      <w:iCs/>
      <w:sz w:val="28"/>
      <w:szCs w:val="28"/>
    </w:rPr>
  </w:style>
  <w:style w:type="character" w:customStyle="1" w:styleId="Nagwek4Znak1">
    <w:name w:val="Nagłówek 4 Znak1"/>
    <w:link w:val="Nagwek4"/>
    <w:uiPriority w:val="9"/>
    <w:semiHidden/>
    <w:rsid w:val="005D7F2D"/>
    <w:rPr>
      <w:rFonts w:ascii="Calibri" w:eastAsia="Times New Roman" w:hAnsi="Calibri" w:cs="Times New Roman"/>
      <w:b/>
      <w:bCs/>
      <w:sz w:val="28"/>
      <w:szCs w:val="28"/>
    </w:rPr>
  </w:style>
  <w:style w:type="character" w:customStyle="1" w:styleId="Nagwek6Znak1">
    <w:name w:val="Nagłówek 6 Znak1"/>
    <w:link w:val="Nagwek6"/>
    <w:uiPriority w:val="9"/>
    <w:semiHidden/>
    <w:rsid w:val="005D7F2D"/>
    <w:rPr>
      <w:rFonts w:ascii="Calibri" w:eastAsia="Times New Roman" w:hAnsi="Calibri" w:cs="Times New Roman"/>
      <w:b/>
      <w:bCs/>
    </w:rPr>
  </w:style>
  <w:style w:type="character" w:customStyle="1" w:styleId="Nagwek1Znak">
    <w:name w:val="Nagłówek 1 Znak"/>
    <w:uiPriority w:val="99"/>
    <w:rsid w:val="00CC53B9"/>
    <w:rPr>
      <w:rFonts w:ascii="Cambria" w:hAnsi="Cambria"/>
      <w:b/>
      <w:kern w:val="32"/>
      <w:sz w:val="20"/>
      <w:lang w:eastAsia="pl-PL"/>
    </w:rPr>
  </w:style>
  <w:style w:type="character" w:customStyle="1" w:styleId="Nagwek2Znak">
    <w:name w:val="Nagłówek 2 Znak"/>
    <w:uiPriority w:val="99"/>
    <w:rsid w:val="00CC53B9"/>
    <w:rPr>
      <w:rFonts w:ascii="Cambria" w:hAnsi="Cambria"/>
      <w:b/>
      <w:i/>
      <w:sz w:val="20"/>
      <w:lang w:eastAsia="pl-PL"/>
    </w:rPr>
  </w:style>
  <w:style w:type="character" w:customStyle="1" w:styleId="Nagwek4Znak">
    <w:name w:val="Nagłówek 4 Znak"/>
    <w:uiPriority w:val="99"/>
    <w:rsid w:val="00CC53B9"/>
    <w:rPr>
      <w:rFonts w:ascii="Times New Roman" w:hAnsi="Times New Roman"/>
      <w:b/>
      <w:sz w:val="20"/>
      <w:lang w:eastAsia="pl-PL"/>
    </w:rPr>
  </w:style>
  <w:style w:type="character" w:customStyle="1" w:styleId="Nagwek6Znak">
    <w:name w:val="Nagłówek 6 Znak"/>
    <w:uiPriority w:val="99"/>
    <w:rsid w:val="00CC53B9"/>
    <w:rPr>
      <w:rFonts w:ascii="Times New Roman" w:hAnsi="Times New Roman"/>
      <w:b/>
      <w:sz w:val="20"/>
      <w:lang w:eastAsia="pl-PL"/>
    </w:rPr>
  </w:style>
  <w:style w:type="paragraph" w:styleId="Tekstpodstawowy3">
    <w:name w:val="Body Text 3"/>
    <w:basedOn w:val="Normalny"/>
    <w:link w:val="Tekstpodstawowy3Znak1"/>
    <w:uiPriority w:val="99"/>
    <w:rsid w:val="00CC53B9"/>
    <w:pPr>
      <w:jc w:val="both"/>
    </w:pPr>
    <w:rPr>
      <w:sz w:val="16"/>
      <w:szCs w:val="20"/>
    </w:rPr>
  </w:style>
  <w:style w:type="character" w:customStyle="1" w:styleId="Tekstpodstawowy3Znak1">
    <w:name w:val="Tekst podstawowy 3 Znak1"/>
    <w:link w:val="Tekstpodstawowy3"/>
    <w:uiPriority w:val="99"/>
    <w:semiHidden/>
    <w:rsid w:val="005D7F2D"/>
    <w:rPr>
      <w:rFonts w:ascii="Times New Roman" w:eastAsia="Times New Roman" w:hAnsi="Times New Roman"/>
      <w:sz w:val="16"/>
      <w:szCs w:val="16"/>
    </w:rPr>
  </w:style>
  <w:style w:type="character" w:customStyle="1" w:styleId="Tekstpodstawowy3Znak">
    <w:name w:val="Tekst podstawowy 3 Znak"/>
    <w:uiPriority w:val="99"/>
    <w:rsid w:val="00CC53B9"/>
    <w:rPr>
      <w:rFonts w:ascii="Times New Roman" w:hAnsi="Times New Roman"/>
      <w:sz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2"/>
    <w:uiPriority w:val="99"/>
    <w:semiHidden/>
    <w:rsid w:val="00CC53B9"/>
    <w:pPr>
      <w:spacing w:after="120"/>
      <w:jc w:val="both"/>
    </w:pPr>
    <w:rPr>
      <w:szCs w:val="20"/>
    </w:rPr>
  </w:style>
  <w:style w:type="character" w:customStyle="1" w:styleId="TekstpodstawowyZnak2">
    <w:name w:val="Tekst podstawowy Znak2"/>
    <w:aliases w:val="bt Znak2,b Znak2,Tekst podstawowy Znak Znak Znak Znak Znak Znak Znak Znak Znak2,block style Znak2,aga Znak2,Tekst podstawowyG Znak2,szaro Znak2,wypunktowanie Znak2,Tekst podstawowy-bold Znak2,numerowany Znak2,b1 Znak2,(F2) Znak2"/>
    <w:link w:val="Tekstpodstawowy"/>
    <w:uiPriority w:val="99"/>
    <w:semiHidden/>
    <w:rsid w:val="005D7F2D"/>
    <w:rPr>
      <w:rFonts w:ascii="Times New Roman" w:eastAsia="Times New Roman" w:hAnsi="Times New Roman"/>
      <w:sz w:val="24"/>
      <w:szCs w:val="24"/>
    </w:rPr>
  </w:style>
  <w:style w:type="character" w:customStyle="1" w:styleId="TekstpodstawowyZnak">
    <w:name w:val="Tekst podstawowy Znak"/>
    <w:aliases w:val="bt Znak1,b Znak1,Tekst podstawowy Znak Znak Znak Znak Znak Znak Znak Znak Znak1,block style Znak1,aga Znak1,Tekst podstawowyG Znak1,szaro Znak1,wypunktowanie Znak1,Tekst podstawowy-bold Znak1,numerowany Znak1,b1 Znak1,(F2) Znak1"/>
    <w:uiPriority w:val="99"/>
    <w:semiHidden/>
    <w:rsid w:val="00CC53B9"/>
    <w:rPr>
      <w:rFonts w:ascii="Times New Roman" w:hAnsi="Times New Roman"/>
      <w:sz w:val="20"/>
      <w:lang w:eastAsia="pl-PL"/>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uiPriority w:val="99"/>
    <w:semiHidden/>
    <w:locked/>
    <w:rsid w:val="00CC53B9"/>
    <w:rPr>
      <w:rFonts w:ascii="Times New Roman" w:hAnsi="Times New Roman"/>
      <w:sz w:val="20"/>
    </w:rPr>
  </w:style>
  <w:style w:type="paragraph" w:customStyle="1" w:styleId="Tekstdymka1">
    <w:name w:val="Tekst dymka1"/>
    <w:basedOn w:val="Normalny"/>
    <w:uiPriority w:val="99"/>
    <w:rsid w:val="00CC53B9"/>
    <w:rPr>
      <w:rFonts w:ascii="Tahoma" w:hAnsi="Tahoma" w:cs="Tahoma"/>
      <w:sz w:val="16"/>
      <w:szCs w:val="16"/>
    </w:rPr>
  </w:style>
  <w:style w:type="character" w:styleId="Odwoaniedokomentarza">
    <w:name w:val="annotation reference"/>
    <w:uiPriority w:val="99"/>
    <w:rsid w:val="00CC53B9"/>
    <w:rPr>
      <w:rFonts w:ascii="Times New Roman" w:hAnsi="Times New Roman" w:cs="Times New Roman"/>
      <w:sz w:val="16"/>
    </w:rPr>
  </w:style>
  <w:style w:type="paragraph" w:styleId="Tekstkomentarza">
    <w:name w:val="annotation text"/>
    <w:aliases w:val="Znak, Znak"/>
    <w:basedOn w:val="Normalny"/>
    <w:link w:val="TekstkomentarzaZnak1"/>
    <w:rsid w:val="00CC53B9"/>
    <w:rPr>
      <w:sz w:val="20"/>
      <w:szCs w:val="20"/>
    </w:rPr>
  </w:style>
  <w:style w:type="character" w:customStyle="1" w:styleId="TekstkomentarzaZnak1">
    <w:name w:val="Tekst komentarza Znak1"/>
    <w:aliases w:val="Znak Znak1, Znak Znak1"/>
    <w:link w:val="Tekstkomentarza"/>
    <w:uiPriority w:val="99"/>
    <w:locked/>
    <w:rsid w:val="005C54FC"/>
    <w:rPr>
      <w:rFonts w:ascii="Times New Roman" w:hAnsi="Times New Roman"/>
    </w:rPr>
  </w:style>
  <w:style w:type="character" w:customStyle="1" w:styleId="TekstkomentarzaZnak">
    <w:name w:val="Tekst komentarza Znak"/>
    <w:aliases w:val="Znak Znak, Znak Znak"/>
    <w:uiPriority w:val="99"/>
    <w:rsid w:val="00CC53B9"/>
    <w:rPr>
      <w:rFonts w:ascii="Times New Roman" w:hAnsi="Times New Roman"/>
      <w:sz w:val="20"/>
      <w:lang w:eastAsia="pl-PL"/>
    </w:rPr>
  </w:style>
  <w:style w:type="paragraph" w:styleId="Zwykytekst">
    <w:name w:val="Plain Text"/>
    <w:basedOn w:val="Normalny"/>
    <w:link w:val="ZwykytekstZnak2"/>
    <w:uiPriority w:val="99"/>
    <w:rsid w:val="00CC53B9"/>
    <w:rPr>
      <w:rFonts w:ascii="Courier New" w:hAnsi="Courier New"/>
      <w:sz w:val="20"/>
      <w:szCs w:val="20"/>
    </w:rPr>
  </w:style>
  <w:style w:type="character" w:customStyle="1" w:styleId="ZwykytekstZnak2">
    <w:name w:val="Zwykły tekst Znak2"/>
    <w:link w:val="Zwykytekst"/>
    <w:uiPriority w:val="99"/>
    <w:semiHidden/>
    <w:rsid w:val="005D7F2D"/>
    <w:rPr>
      <w:rFonts w:ascii="Courier New" w:eastAsia="Times New Roman" w:hAnsi="Courier New" w:cs="Courier New"/>
      <w:sz w:val="20"/>
      <w:szCs w:val="20"/>
    </w:rPr>
  </w:style>
  <w:style w:type="character" w:customStyle="1" w:styleId="ZwykytekstZnak">
    <w:name w:val="Zwykły tekst Znak"/>
    <w:uiPriority w:val="99"/>
    <w:rsid w:val="00CC53B9"/>
    <w:rPr>
      <w:rFonts w:ascii="Courier New" w:hAnsi="Courier New"/>
      <w:sz w:val="20"/>
      <w:lang w:eastAsia="pl-PL"/>
    </w:rPr>
  </w:style>
  <w:style w:type="character" w:customStyle="1" w:styleId="ZwykytekstZnak1">
    <w:name w:val="Zwykły tekst Znak1"/>
    <w:uiPriority w:val="99"/>
    <w:locked/>
    <w:rsid w:val="00CC53B9"/>
    <w:rPr>
      <w:rFonts w:ascii="Courier New" w:hAnsi="Courier New"/>
      <w:sz w:val="20"/>
    </w:rPr>
  </w:style>
  <w:style w:type="paragraph" w:styleId="NormalnyWeb">
    <w:name w:val="Normal (Web)"/>
    <w:basedOn w:val="Normalny"/>
    <w:uiPriority w:val="99"/>
    <w:semiHidden/>
    <w:rsid w:val="00CC53B9"/>
    <w:pPr>
      <w:spacing w:before="100" w:beforeAutospacing="1" w:after="100" w:afterAutospacing="1"/>
    </w:pPr>
  </w:style>
  <w:style w:type="character" w:styleId="Uwydatnienie">
    <w:name w:val="Emphasis"/>
    <w:uiPriority w:val="99"/>
    <w:qFormat/>
    <w:rsid w:val="00CC53B9"/>
    <w:rPr>
      <w:rFonts w:cs="Times New Roman"/>
      <w:i/>
    </w:rPr>
  </w:style>
  <w:style w:type="paragraph" w:styleId="Tekstdymka">
    <w:name w:val="Balloon Text"/>
    <w:basedOn w:val="Normalny"/>
    <w:link w:val="TekstdymkaZnak1"/>
    <w:uiPriority w:val="99"/>
    <w:semiHidden/>
    <w:rsid w:val="00CC53B9"/>
    <w:rPr>
      <w:rFonts w:ascii="Tahoma" w:hAnsi="Tahoma"/>
      <w:sz w:val="16"/>
      <w:szCs w:val="16"/>
    </w:rPr>
  </w:style>
  <w:style w:type="character" w:customStyle="1" w:styleId="TekstdymkaZnak1">
    <w:name w:val="Tekst dymka Znak1"/>
    <w:link w:val="Tekstdymka"/>
    <w:uiPriority w:val="99"/>
    <w:semiHidden/>
    <w:rsid w:val="005D7F2D"/>
    <w:rPr>
      <w:rFonts w:ascii="Times New Roman" w:eastAsia="Times New Roman" w:hAnsi="Times New Roman"/>
      <w:sz w:val="0"/>
      <w:szCs w:val="0"/>
    </w:rPr>
  </w:style>
  <w:style w:type="character" w:customStyle="1" w:styleId="TekstdymkaZnak">
    <w:name w:val="Tekst dymka Znak"/>
    <w:uiPriority w:val="99"/>
    <w:semiHidden/>
    <w:rsid w:val="00CC53B9"/>
    <w:rPr>
      <w:rFonts w:ascii="Tahoma" w:hAnsi="Tahoma"/>
      <w:sz w:val="16"/>
      <w:lang w:eastAsia="pl-PL"/>
    </w:rPr>
  </w:style>
  <w:style w:type="paragraph" w:styleId="Tematkomentarza">
    <w:name w:val="annotation subject"/>
    <w:basedOn w:val="Tekstkomentarza"/>
    <w:next w:val="Tekstkomentarza"/>
    <w:link w:val="TematkomentarzaZnak1"/>
    <w:uiPriority w:val="99"/>
    <w:semiHidden/>
    <w:rsid w:val="00CC53B9"/>
    <w:rPr>
      <w:b/>
      <w:bCs/>
    </w:rPr>
  </w:style>
  <w:style w:type="character" w:customStyle="1" w:styleId="TematkomentarzaZnak1">
    <w:name w:val="Temat komentarza Znak1"/>
    <w:link w:val="Tematkomentarza"/>
    <w:uiPriority w:val="99"/>
    <w:semiHidden/>
    <w:rsid w:val="005D7F2D"/>
    <w:rPr>
      <w:rFonts w:ascii="Times New Roman" w:eastAsia="Times New Roman" w:hAnsi="Times New Roman"/>
      <w:b/>
      <w:bCs/>
      <w:sz w:val="20"/>
      <w:szCs w:val="20"/>
    </w:rPr>
  </w:style>
  <w:style w:type="character" w:customStyle="1" w:styleId="TematkomentarzaZnak">
    <w:name w:val="Temat komentarza Znak"/>
    <w:uiPriority w:val="99"/>
    <w:semiHidden/>
    <w:rsid w:val="00CC53B9"/>
    <w:rPr>
      <w:rFonts w:ascii="Times New Roman" w:hAnsi="Times New Roman"/>
      <w:b/>
      <w:sz w:val="20"/>
      <w:lang w:eastAsia="pl-PL"/>
    </w:rPr>
  </w:style>
  <w:style w:type="paragraph" w:customStyle="1" w:styleId="Default">
    <w:name w:val="Default"/>
    <w:rsid w:val="00CC53B9"/>
    <w:pPr>
      <w:autoSpaceDE w:val="0"/>
      <w:autoSpaceDN w:val="0"/>
      <w:adjustRightInd w:val="0"/>
    </w:pPr>
    <w:rPr>
      <w:rFonts w:eastAsia="Times New Roman" w:cs="Calibri"/>
      <w:color w:val="000000"/>
      <w:sz w:val="24"/>
      <w:szCs w:val="24"/>
    </w:rPr>
  </w:style>
  <w:style w:type="paragraph" w:styleId="Akapitzlist">
    <w:name w:val="List Paragraph"/>
    <w:basedOn w:val="Normalny"/>
    <w:uiPriority w:val="34"/>
    <w:qFormat/>
    <w:rsid w:val="00CC53B9"/>
    <w:pPr>
      <w:suppressAutoHyphens/>
      <w:ind w:left="708"/>
    </w:pPr>
    <w:rPr>
      <w:lang w:eastAsia="ar-SA"/>
    </w:rPr>
  </w:style>
  <w:style w:type="character" w:customStyle="1" w:styleId="AkapitzlistZnak">
    <w:name w:val="Akapit z listą Znak"/>
    <w:uiPriority w:val="34"/>
    <w:rsid w:val="00CC53B9"/>
    <w:rPr>
      <w:rFonts w:ascii="Times New Roman" w:hAnsi="Times New Roman"/>
      <w:sz w:val="24"/>
      <w:lang w:eastAsia="ar-SA" w:bidi="ar-SA"/>
    </w:rPr>
  </w:style>
  <w:style w:type="paragraph" w:styleId="Nagwek">
    <w:name w:val="header"/>
    <w:basedOn w:val="Normalny"/>
    <w:link w:val="NagwekZnak1"/>
    <w:uiPriority w:val="99"/>
    <w:rsid w:val="00CC53B9"/>
    <w:pPr>
      <w:tabs>
        <w:tab w:val="center" w:pos="4536"/>
        <w:tab w:val="right" w:pos="9072"/>
      </w:tabs>
    </w:pPr>
  </w:style>
  <w:style w:type="character" w:customStyle="1" w:styleId="NagwekZnak1">
    <w:name w:val="Nagłówek Znak1"/>
    <w:link w:val="Nagwek"/>
    <w:uiPriority w:val="99"/>
    <w:semiHidden/>
    <w:rsid w:val="005D7F2D"/>
    <w:rPr>
      <w:rFonts w:ascii="Times New Roman" w:eastAsia="Times New Roman" w:hAnsi="Times New Roman"/>
      <w:sz w:val="24"/>
      <w:szCs w:val="24"/>
    </w:rPr>
  </w:style>
  <w:style w:type="character" w:customStyle="1" w:styleId="NagwekZnak">
    <w:name w:val="Nagłówek Znak"/>
    <w:uiPriority w:val="99"/>
    <w:semiHidden/>
    <w:rsid w:val="00CC53B9"/>
    <w:rPr>
      <w:rFonts w:ascii="Times New Roman" w:hAnsi="Times New Roman"/>
      <w:sz w:val="24"/>
      <w:lang w:eastAsia="pl-PL"/>
    </w:rPr>
  </w:style>
  <w:style w:type="paragraph" w:styleId="Stopka">
    <w:name w:val="footer"/>
    <w:basedOn w:val="Normalny"/>
    <w:link w:val="StopkaZnak1"/>
    <w:uiPriority w:val="99"/>
    <w:rsid w:val="00CC53B9"/>
    <w:pPr>
      <w:tabs>
        <w:tab w:val="center" w:pos="4536"/>
        <w:tab w:val="right" w:pos="9072"/>
      </w:tabs>
    </w:pPr>
  </w:style>
  <w:style w:type="character" w:customStyle="1" w:styleId="StopkaZnak1">
    <w:name w:val="Stopka Znak1"/>
    <w:link w:val="Stopka"/>
    <w:uiPriority w:val="99"/>
    <w:semiHidden/>
    <w:rsid w:val="005D7F2D"/>
    <w:rPr>
      <w:rFonts w:ascii="Times New Roman" w:eastAsia="Times New Roman" w:hAnsi="Times New Roman"/>
      <w:sz w:val="24"/>
      <w:szCs w:val="24"/>
    </w:rPr>
  </w:style>
  <w:style w:type="character" w:customStyle="1" w:styleId="StopkaZnak">
    <w:name w:val="Stopka Znak"/>
    <w:uiPriority w:val="99"/>
    <w:rsid w:val="00CC53B9"/>
    <w:rPr>
      <w:rFonts w:ascii="Times New Roman" w:hAnsi="Times New Roman"/>
      <w:sz w:val="24"/>
      <w:lang w:eastAsia="pl-PL"/>
    </w:rPr>
  </w:style>
  <w:style w:type="character" w:styleId="Hipercze">
    <w:name w:val="Hyperlink"/>
    <w:uiPriority w:val="99"/>
    <w:semiHidden/>
    <w:rsid w:val="00CC53B9"/>
    <w:rPr>
      <w:rFonts w:cs="Times New Roman"/>
      <w:color w:val="0000FF"/>
      <w:u w:val="single"/>
    </w:rPr>
  </w:style>
  <w:style w:type="character" w:styleId="Pogrubienie">
    <w:name w:val="Strong"/>
    <w:uiPriority w:val="99"/>
    <w:qFormat/>
    <w:rsid w:val="00CC53B9"/>
    <w:rPr>
      <w:rFonts w:cs="Times New Roman"/>
      <w:b/>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Footnote text"/>
    <w:basedOn w:val="Normalny"/>
    <w:link w:val="TekstprzypisudolnegoZnak1"/>
    <w:uiPriority w:val="99"/>
    <w:rsid w:val="00CC53B9"/>
    <w:pPr>
      <w:spacing w:after="200" w:line="276" w:lineRule="auto"/>
    </w:pPr>
    <w:rPr>
      <w:rFonts w:ascii="Calibri" w:eastAsia="Calibri" w:hAnsi="Calibri"/>
      <w:sz w:val="20"/>
      <w:szCs w:val="20"/>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Tekst przypisu Znak Znak Znak Znak Znak2"/>
    <w:link w:val="Tekstprzypisudolnego"/>
    <w:uiPriority w:val="99"/>
    <w:semiHidden/>
    <w:rsid w:val="005D7F2D"/>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 text Znak"/>
    <w:uiPriority w:val="99"/>
    <w:rsid w:val="00CC53B9"/>
    <w:rPr>
      <w:rFonts w:ascii="Calibri" w:eastAsia="Times New Roman" w:hAnsi="Calibri"/>
      <w:sz w:val="20"/>
    </w:rPr>
  </w:style>
  <w:style w:type="paragraph" w:styleId="Tekstpodstawowy2">
    <w:name w:val="Body Text 2"/>
    <w:basedOn w:val="Normalny"/>
    <w:link w:val="Tekstpodstawowy2Znak1"/>
    <w:uiPriority w:val="99"/>
    <w:semiHidden/>
    <w:rsid w:val="00CC53B9"/>
    <w:pPr>
      <w:jc w:val="both"/>
    </w:pPr>
    <w:rPr>
      <w:sz w:val="20"/>
      <w:szCs w:val="20"/>
    </w:rPr>
  </w:style>
  <w:style w:type="character" w:customStyle="1" w:styleId="Tekstpodstawowy2Znak1">
    <w:name w:val="Tekst podstawowy 2 Znak1"/>
    <w:link w:val="Tekstpodstawowy2"/>
    <w:uiPriority w:val="99"/>
    <w:semiHidden/>
    <w:rsid w:val="005D7F2D"/>
    <w:rPr>
      <w:rFonts w:ascii="Times New Roman" w:eastAsia="Times New Roman" w:hAnsi="Times New Roman"/>
      <w:sz w:val="24"/>
      <w:szCs w:val="24"/>
    </w:rPr>
  </w:style>
  <w:style w:type="character" w:customStyle="1" w:styleId="Tekstpodstawowy2Znak">
    <w:name w:val="Tekst podstawowy 2 Znak"/>
    <w:uiPriority w:val="99"/>
    <w:semiHidden/>
    <w:rsid w:val="00CC53B9"/>
    <w:rPr>
      <w:rFonts w:ascii="Times New Roman" w:hAnsi="Times New Roman"/>
      <w:lang w:eastAsia="pl-PL"/>
    </w:rPr>
  </w:style>
  <w:style w:type="character" w:customStyle="1" w:styleId="WW8Num19z1">
    <w:name w:val="WW8Num19z1"/>
    <w:uiPriority w:val="99"/>
    <w:rsid w:val="00CC53B9"/>
    <w:rPr>
      <w:rFonts w:ascii="Courier New" w:hAnsi="Courier New"/>
    </w:rPr>
  </w:style>
  <w:style w:type="paragraph" w:customStyle="1" w:styleId="PKTpunkt">
    <w:name w:val="PKT – punkt"/>
    <w:uiPriority w:val="99"/>
    <w:rsid w:val="00CC53B9"/>
    <w:pPr>
      <w:spacing w:line="360" w:lineRule="auto"/>
      <w:ind w:left="510" w:hanging="510"/>
      <w:jc w:val="both"/>
    </w:pPr>
    <w:rPr>
      <w:rFonts w:ascii="Times" w:eastAsia="Times New Roman" w:hAnsi="Times" w:cs="Arial"/>
      <w:bCs/>
      <w:sz w:val="24"/>
    </w:rPr>
  </w:style>
  <w:style w:type="character" w:styleId="UyteHipercze">
    <w:name w:val="FollowedHyperlink"/>
    <w:uiPriority w:val="99"/>
    <w:semiHidden/>
    <w:rsid w:val="00CC53B9"/>
    <w:rPr>
      <w:rFonts w:cs="Times New Roman"/>
      <w:color w:val="800080"/>
      <w:u w:val="single"/>
    </w:rPr>
  </w:style>
  <w:style w:type="paragraph" w:styleId="Bezodstpw">
    <w:name w:val="No Spacing"/>
    <w:uiPriority w:val="1"/>
    <w:qFormat/>
    <w:rsid w:val="00CC53B9"/>
    <w:rPr>
      <w:sz w:val="22"/>
      <w:szCs w:val="22"/>
      <w:lang w:eastAsia="en-US"/>
    </w:rPr>
  </w:style>
  <w:style w:type="paragraph" w:styleId="Poprawka">
    <w:name w:val="Revision"/>
    <w:hidden/>
    <w:uiPriority w:val="99"/>
    <w:semiHidden/>
    <w:rsid w:val="00CC53B9"/>
    <w:rPr>
      <w:rFonts w:ascii="Times New Roman" w:eastAsia="Times New Roman" w:hAnsi="Times New Roman"/>
      <w:sz w:val="24"/>
      <w:szCs w:val="24"/>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9A7BFC"/>
    <w:rPr>
      <w:rFonts w:cs="Times New Roman"/>
      <w:vertAlign w:val="superscript"/>
    </w:rPr>
  </w:style>
  <w:style w:type="paragraph" w:styleId="Tekstprzypisukocowego">
    <w:name w:val="endnote text"/>
    <w:basedOn w:val="Normalny"/>
    <w:link w:val="TekstprzypisukocowegoZnak"/>
    <w:uiPriority w:val="99"/>
    <w:semiHidden/>
    <w:unhideWhenUsed/>
    <w:rsid w:val="00774986"/>
    <w:rPr>
      <w:sz w:val="20"/>
      <w:szCs w:val="20"/>
    </w:rPr>
  </w:style>
  <w:style w:type="character" w:customStyle="1" w:styleId="TekstprzypisukocowegoZnak">
    <w:name w:val="Tekst przypisu końcowego Znak"/>
    <w:basedOn w:val="Domylnaczcionkaakapitu"/>
    <w:link w:val="Tekstprzypisukocowego"/>
    <w:uiPriority w:val="99"/>
    <w:semiHidden/>
    <w:rsid w:val="00774986"/>
    <w:rPr>
      <w:rFonts w:ascii="Times New Roman" w:eastAsia="Times New Roman" w:hAnsi="Times New Roman"/>
    </w:rPr>
  </w:style>
  <w:style w:type="character" w:styleId="Odwoanieprzypisukocowego">
    <w:name w:val="endnote reference"/>
    <w:basedOn w:val="Domylnaczcionkaakapitu"/>
    <w:uiPriority w:val="99"/>
    <w:semiHidden/>
    <w:unhideWhenUsed/>
    <w:rsid w:val="00774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64429">
      <w:bodyDiv w:val="1"/>
      <w:marLeft w:val="0"/>
      <w:marRight w:val="0"/>
      <w:marTop w:val="0"/>
      <w:marBottom w:val="0"/>
      <w:divBdr>
        <w:top w:val="none" w:sz="0" w:space="0" w:color="auto"/>
        <w:left w:val="none" w:sz="0" w:space="0" w:color="auto"/>
        <w:bottom w:val="none" w:sz="0" w:space="0" w:color="auto"/>
        <w:right w:val="none" w:sz="0" w:space="0" w:color="auto"/>
      </w:divBdr>
    </w:div>
    <w:div w:id="675426830">
      <w:bodyDiv w:val="1"/>
      <w:marLeft w:val="0"/>
      <w:marRight w:val="0"/>
      <w:marTop w:val="0"/>
      <w:marBottom w:val="0"/>
      <w:divBdr>
        <w:top w:val="none" w:sz="0" w:space="0" w:color="auto"/>
        <w:left w:val="none" w:sz="0" w:space="0" w:color="auto"/>
        <w:bottom w:val="none" w:sz="0" w:space="0" w:color="auto"/>
        <w:right w:val="none" w:sz="0" w:space="0" w:color="auto"/>
      </w:divBdr>
    </w:div>
    <w:div w:id="743720709">
      <w:marLeft w:val="0"/>
      <w:marRight w:val="0"/>
      <w:marTop w:val="0"/>
      <w:marBottom w:val="0"/>
      <w:divBdr>
        <w:top w:val="none" w:sz="0" w:space="0" w:color="auto"/>
        <w:left w:val="none" w:sz="0" w:space="0" w:color="auto"/>
        <w:bottom w:val="none" w:sz="0" w:space="0" w:color="auto"/>
        <w:right w:val="none" w:sz="0" w:space="0" w:color="auto"/>
      </w:divBdr>
    </w:div>
    <w:div w:id="743720710">
      <w:marLeft w:val="0"/>
      <w:marRight w:val="0"/>
      <w:marTop w:val="0"/>
      <w:marBottom w:val="0"/>
      <w:divBdr>
        <w:top w:val="none" w:sz="0" w:space="0" w:color="auto"/>
        <w:left w:val="none" w:sz="0" w:space="0" w:color="auto"/>
        <w:bottom w:val="none" w:sz="0" w:space="0" w:color="auto"/>
        <w:right w:val="none" w:sz="0" w:space="0" w:color="auto"/>
      </w:divBdr>
    </w:div>
    <w:div w:id="743720711">
      <w:marLeft w:val="0"/>
      <w:marRight w:val="0"/>
      <w:marTop w:val="0"/>
      <w:marBottom w:val="0"/>
      <w:divBdr>
        <w:top w:val="none" w:sz="0" w:space="0" w:color="auto"/>
        <w:left w:val="none" w:sz="0" w:space="0" w:color="auto"/>
        <w:bottom w:val="none" w:sz="0" w:space="0" w:color="auto"/>
        <w:right w:val="none" w:sz="0" w:space="0" w:color="auto"/>
      </w:divBdr>
    </w:div>
    <w:div w:id="1327974782">
      <w:bodyDiv w:val="1"/>
      <w:marLeft w:val="0"/>
      <w:marRight w:val="0"/>
      <w:marTop w:val="0"/>
      <w:marBottom w:val="0"/>
      <w:divBdr>
        <w:top w:val="none" w:sz="0" w:space="0" w:color="auto"/>
        <w:left w:val="none" w:sz="0" w:space="0" w:color="auto"/>
        <w:bottom w:val="none" w:sz="0" w:space="0" w:color="auto"/>
        <w:right w:val="none" w:sz="0" w:space="0" w:color="auto"/>
      </w:divBdr>
    </w:div>
    <w:div w:id="1397123174">
      <w:bodyDiv w:val="1"/>
      <w:marLeft w:val="0"/>
      <w:marRight w:val="0"/>
      <w:marTop w:val="0"/>
      <w:marBottom w:val="0"/>
      <w:divBdr>
        <w:top w:val="none" w:sz="0" w:space="0" w:color="auto"/>
        <w:left w:val="none" w:sz="0" w:space="0" w:color="auto"/>
        <w:bottom w:val="none" w:sz="0" w:space="0" w:color="auto"/>
        <w:right w:val="none" w:sz="0" w:space="0" w:color="auto"/>
      </w:divBdr>
    </w:div>
    <w:div w:id="15375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er.gov.pl/media/24334/wersja_interaktywn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xgaztemztg4za"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temztg4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A2771-07CB-4C6E-9107-6BF3A9C3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9478</Words>
  <Characters>56869</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Antonowicz Monika</dc:creator>
  <cp:lastModifiedBy>Szwoch Andrzej</cp:lastModifiedBy>
  <cp:revision>6</cp:revision>
  <cp:lastPrinted>2016-07-26T08:52:00Z</cp:lastPrinted>
  <dcterms:created xsi:type="dcterms:W3CDTF">2017-02-16T14:22:00Z</dcterms:created>
  <dcterms:modified xsi:type="dcterms:W3CDTF">2017-02-20T14:51:00Z</dcterms:modified>
</cp:coreProperties>
</file>