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D507" w14:textId="074D259C" w:rsidR="0036163B" w:rsidRDefault="00A00673" w:rsidP="00E94D3A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72193F" wp14:editId="5727CB58">
            <wp:simplePos x="0" y="0"/>
            <wp:positionH relativeFrom="column">
              <wp:posOffset>5035802</wp:posOffset>
            </wp:positionH>
            <wp:positionV relativeFrom="paragraph">
              <wp:posOffset>-334693</wp:posOffset>
            </wp:positionV>
            <wp:extent cx="695505" cy="655092"/>
            <wp:effectExtent l="0" t="0" r="0" b="0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05" cy="6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3F5623" wp14:editId="28218BBC">
            <wp:simplePos x="0" y="0"/>
            <wp:positionH relativeFrom="column">
              <wp:posOffset>-46355</wp:posOffset>
            </wp:positionH>
            <wp:positionV relativeFrom="paragraph">
              <wp:posOffset>-334693</wp:posOffset>
            </wp:positionV>
            <wp:extent cx="1846673" cy="654685"/>
            <wp:effectExtent l="0" t="0" r="1270" b="0"/>
            <wp:wrapNone/>
            <wp:docPr id="1" name="Obraz 1" descr="Logotyp Parp Grupa PFR  20 la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Parp Grupa PFR  20 lat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73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D9FDF" w14:textId="6A36B6EF" w:rsidR="00307DEC" w:rsidRPr="0036163B" w:rsidRDefault="00D87C31" w:rsidP="00735F4E">
      <w:pPr>
        <w:tabs>
          <w:tab w:val="right" w:pos="9072"/>
        </w:tabs>
        <w:spacing w:before="600" w:after="0" w:line="276" w:lineRule="auto"/>
        <w:rPr>
          <w:rFonts w:cstheme="minorHAnsi"/>
          <w:sz w:val="24"/>
          <w:szCs w:val="24"/>
        </w:rPr>
      </w:pPr>
      <w:r w:rsidRPr="0036163B">
        <w:rPr>
          <w:rFonts w:cstheme="minorHAnsi"/>
          <w:sz w:val="24"/>
          <w:szCs w:val="24"/>
        </w:rPr>
        <w:t>.........</w:t>
      </w:r>
      <w:r w:rsidR="00307DEC" w:rsidRPr="0036163B">
        <w:rPr>
          <w:rFonts w:cstheme="minorHAnsi"/>
          <w:sz w:val="24"/>
          <w:szCs w:val="24"/>
        </w:rPr>
        <w:t>....................................................</w:t>
      </w:r>
      <w:r w:rsidRPr="0036163B">
        <w:rPr>
          <w:rFonts w:cstheme="minorHAnsi"/>
          <w:sz w:val="24"/>
          <w:szCs w:val="24"/>
        </w:rPr>
        <w:tab/>
      </w:r>
      <w:r w:rsidR="00307DEC" w:rsidRPr="0036163B">
        <w:rPr>
          <w:rFonts w:cstheme="minorHAnsi"/>
          <w:sz w:val="24"/>
          <w:szCs w:val="24"/>
        </w:rPr>
        <w:t>......</w:t>
      </w:r>
      <w:r w:rsidRPr="0036163B">
        <w:rPr>
          <w:rFonts w:cstheme="minorHAnsi"/>
          <w:sz w:val="24"/>
          <w:szCs w:val="24"/>
        </w:rPr>
        <w:t>.....</w:t>
      </w:r>
      <w:r w:rsidR="00307DEC" w:rsidRPr="0036163B">
        <w:rPr>
          <w:rFonts w:cstheme="minorHAnsi"/>
          <w:sz w:val="24"/>
          <w:szCs w:val="24"/>
        </w:rPr>
        <w:t>........................</w:t>
      </w:r>
    </w:p>
    <w:p w14:paraId="43793C04" w14:textId="3D783558" w:rsidR="003A743A" w:rsidRPr="00400F32" w:rsidRDefault="00307DEC" w:rsidP="00E94D3A">
      <w:pPr>
        <w:tabs>
          <w:tab w:val="right" w:pos="8789"/>
        </w:tabs>
        <w:spacing w:after="0" w:line="276" w:lineRule="auto"/>
        <w:ind w:left="284"/>
        <w:rPr>
          <w:rFonts w:cstheme="minorHAnsi"/>
          <w:sz w:val="20"/>
          <w:szCs w:val="20"/>
        </w:rPr>
      </w:pPr>
      <w:r w:rsidRPr="0036163B">
        <w:rPr>
          <w:rFonts w:cstheme="minorHAnsi"/>
          <w:sz w:val="20"/>
          <w:szCs w:val="20"/>
        </w:rPr>
        <w:t xml:space="preserve">(imię i nazwisko osoby </w:t>
      </w:r>
      <w:r w:rsidR="00D87C31" w:rsidRPr="0036163B">
        <w:rPr>
          <w:rFonts w:cstheme="minorHAnsi"/>
          <w:sz w:val="20"/>
          <w:szCs w:val="20"/>
        </w:rPr>
        <w:t>u</w:t>
      </w:r>
      <w:r w:rsidRPr="0036163B">
        <w:rPr>
          <w:rFonts w:cstheme="minorHAnsi"/>
          <w:sz w:val="20"/>
          <w:szCs w:val="20"/>
        </w:rPr>
        <w:t>prawnionej)</w:t>
      </w:r>
      <w:r w:rsidRPr="0036163B">
        <w:rPr>
          <w:rFonts w:cstheme="minorHAnsi"/>
          <w:sz w:val="20"/>
          <w:szCs w:val="20"/>
        </w:rPr>
        <w:tab/>
      </w:r>
      <w:r w:rsidR="00B03022" w:rsidRPr="0036163B">
        <w:rPr>
          <w:rFonts w:cstheme="minorHAnsi"/>
          <w:sz w:val="20"/>
          <w:szCs w:val="20"/>
        </w:rPr>
        <w:t>(</w:t>
      </w:r>
      <w:r w:rsidR="00080F80">
        <w:rPr>
          <w:rFonts w:cstheme="minorHAnsi"/>
          <w:sz w:val="20"/>
          <w:szCs w:val="20"/>
        </w:rPr>
        <w:t>m</w:t>
      </w:r>
      <w:r w:rsidRPr="0036163B">
        <w:rPr>
          <w:rFonts w:cstheme="minorHAnsi"/>
          <w:sz w:val="20"/>
          <w:szCs w:val="20"/>
        </w:rPr>
        <w:t>iejscowość, data</w:t>
      </w:r>
      <w:r w:rsidR="00B03022" w:rsidRPr="0036163B">
        <w:rPr>
          <w:rFonts w:cstheme="minorHAnsi"/>
          <w:sz w:val="20"/>
          <w:szCs w:val="20"/>
        </w:rPr>
        <w:t>)</w:t>
      </w:r>
    </w:p>
    <w:p w14:paraId="6A26BB50" w14:textId="77777777" w:rsidR="00E94D3A" w:rsidRPr="004269C7" w:rsidRDefault="00E94D3A" w:rsidP="00120892">
      <w:pPr>
        <w:spacing w:before="360" w:after="0" w:line="276" w:lineRule="auto"/>
        <w:outlineLvl w:val="0"/>
        <w:rPr>
          <w:rFonts w:eastAsia="Times New Roman" w:cstheme="minorHAnsi"/>
          <w:b/>
          <w:sz w:val="28"/>
          <w:szCs w:val="28"/>
          <w:lang w:eastAsia="pl-PL"/>
        </w:rPr>
      </w:pPr>
      <w:r w:rsidRPr="004269C7">
        <w:rPr>
          <w:rFonts w:eastAsia="Times New Roman" w:cstheme="minorHAnsi"/>
          <w:b/>
          <w:sz w:val="28"/>
          <w:szCs w:val="28"/>
          <w:lang w:eastAsia="pl-PL"/>
        </w:rPr>
        <w:t xml:space="preserve">Oświadczenie Beneficjenta </w:t>
      </w:r>
    </w:p>
    <w:p w14:paraId="1AA4673F" w14:textId="53C528C9" w:rsidR="00E94D3A" w:rsidRPr="00E94D3A" w:rsidRDefault="00E94D3A" w:rsidP="00E94D3A">
      <w:pPr>
        <w:spacing w:after="0" w:line="276" w:lineRule="auto"/>
        <w:outlineLvl w:val="0"/>
        <w:rPr>
          <w:rFonts w:eastAsia="Times New Roman" w:cstheme="minorHAnsi"/>
          <w:b/>
          <w:sz w:val="28"/>
          <w:szCs w:val="28"/>
          <w:lang w:eastAsia="pl-PL"/>
        </w:rPr>
      </w:pPr>
      <w:r w:rsidRPr="004269C7">
        <w:rPr>
          <w:rFonts w:eastAsia="Times New Roman" w:cstheme="minorHAnsi"/>
          <w:b/>
          <w:sz w:val="28"/>
          <w:szCs w:val="28"/>
          <w:lang w:eastAsia="pl-PL"/>
        </w:rPr>
        <w:t>dotyczące rozliczenia wydatków w ramach podróży służbowych pracowników</w:t>
      </w:r>
    </w:p>
    <w:p w14:paraId="30198CF7" w14:textId="77777777" w:rsidR="00E94D3A" w:rsidRPr="004269C7" w:rsidRDefault="00E94D3A" w:rsidP="00E94D3A">
      <w:pPr>
        <w:spacing w:before="240" w:after="0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4269C7">
        <w:rPr>
          <w:rFonts w:eastAsia="Times New Roman" w:cstheme="minorHAnsi"/>
          <w:sz w:val="24"/>
          <w:szCs w:val="24"/>
          <w:lang w:eastAsia="pl-PL"/>
        </w:rPr>
        <w:t>Program Operacyjny Inteligentny Rozwój 2014-2020</w:t>
      </w:r>
    </w:p>
    <w:p w14:paraId="77538964" w14:textId="4DBA9490" w:rsidR="00E94D3A" w:rsidRPr="004269C7" w:rsidRDefault="00E94D3A" w:rsidP="00E94D3A">
      <w:pPr>
        <w:spacing w:after="0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4269C7">
        <w:rPr>
          <w:rFonts w:eastAsia="Times New Roman" w:cstheme="minorHAnsi"/>
          <w:sz w:val="24"/>
          <w:szCs w:val="24"/>
          <w:lang w:eastAsia="pl-PL"/>
        </w:rPr>
        <w:t>Poddziałanie 3.3.3. Wsparcie MŚP w promocji marek produktowych – Go to Brand</w:t>
      </w:r>
    </w:p>
    <w:p w14:paraId="2BE5D8D1" w14:textId="09E24796" w:rsidR="00E94D3A" w:rsidRPr="00E94D3A" w:rsidRDefault="00E94D3A" w:rsidP="00E94D3A">
      <w:pPr>
        <w:spacing w:after="0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4269C7">
        <w:rPr>
          <w:rFonts w:eastAsia="Times New Roman" w:cstheme="minorHAnsi"/>
          <w:sz w:val="24"/>
          <w:szCs w:val="24"/>
          <w:lang w:eastAsia="pl-PL"/>
        </w:rPr>
        <w:t>Umowa nr POIR.03.03.03-............................................</w:t>
      </w:r>
    </w:p>
    <w:p w14:paraId="57869362" w14:textId="18E8DAD1" w:rsidR="00E94D3A" w:rsidRPr="00E94D3A" w:rsidRDefault="00E94D3A" w:rsidP="00120892">
      <w:pPr>
        <w:spacing w:before="360" w:after="0" w:line="276" w:lineRule="auto"/>
        <w:rPr>
          <w:rFonts w:cstheme="minorHAnsi"/>
          <w:sz w:val="24"/>
          <w:szCs w:val="24"/>
        </w:rPr>
      </w:pPr>
      <w:r w:rsidRPr="004269C7">
        <w:rPr>
          <w:rFonts w:cstheme="minorHAnsi"/>
          <w:sz w:val="24"/>
          <w:szCs w:val="24"/>
        </w:rPr>
        <w:t xml:space="preserve">Oświadczam, że niżej wymienione osoby, których wydatki poniesione w ramach podróży służbowych zgłoszone zostały we wniosku o płatność złożonym w dniu </w:t>
      </w:r>
      <w:r w:rsidRPr="004269C7">
        <w:rPr>
          <w:rFonts w:eastAsia="Times New Roman" w:cstheme="minorHAnsi"/>
          <w:sz w:val="24"/>
          <w:szCs w:val="24"/>
          <w:lang w:eastAsia="pl-PL"/>
        </w:rPr>
        <w:t>...................................,</w:t>
      </w:r>
      <w:r w:rsidRPr="004269C7">
        <w:rPr>
          <w:rFonts w:cstheme="minorHAnsi"/>
          <w:sz w:val="24"/>
          <w:szCs w:val="24"/>
        </w:rPr>
        <w:t xml:space="preserve"> </w:t>
      </w:r>
      <w:r w:rsidRPr="004269C7">
        <w:rPr>
          <w:rFonts w:eastAsia="Calibri" w:cstheme="minorHAnsi"/>
          <w:sz w:val="24"/>
          <w:szCs w:val="24"/>
        </w:rPr>
        <w:t xml:space="preserve">spełniają definicję pracownika beneficjenta, uregulowaną w </w:t>
      </w:r>
      <w:r w:rsidRPr="004269C7">
        <w:rPr>
          <w:rFonts w:cstheme="minorHAnsi"/>
          <w:sz w:val="24"/>
          <w:szCs w:val="24"/>
        </w:rPr>
        <w:t>art. 3 ust. 3. ustawy z dnia 9 listopada 2000 r. o utworzeniu Polskiej Agencji Rozwoju Przedsiębiorczości</w:t>
      </w:r>
      <w:r w:rsidRPr="004269C7">
        <w:rPr>
          <w:rFonts w:eastAsia="Calibri" w:cstheme="minorHAnsi"/>
          <w:sz w:val="24"/>
          <w:szCs w:val="24"/>
        </w:rPr>
        <w:t>.*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3118"/>
      </w:tblGrid>
      <w:tr w:rsidR="00E94D3A" w:rsidRPr="004269C7" w14:paraId="0E013ECA" w14:textId="77777777" w:rsidTr="00424254">
        <w:trPr>
          <w:jc w:val="center"/>
        </w:trPr>
        <w:tc>
          <w:tcPr>
            <w:tcW w:w="1555" w:type="dxa"/>
            <w:vAlign w:val="center"/>
          </w:tcPr>
          <w:p w14:paraId="60D1057E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269C7">
              <w:rPr>
                <w:rFonts w:cstheme="minorHAnsi"/>
                <w:b/>
                <w:sz w:val="20"/>
                <w:szCs w:val="20"/>
              </w:rPr>
              <w:t>Nr pozycji zestawienia dokumentów wniosku o płatność</w:t>
            </w:r>
          </w:p>
        </w:tc>
        <w:tc>
          <w:tcPr>
            <w:tcW w:w="2126" w:type="dxa"/>
            <w:vAlign w:val="center"/>
          </w:tcPr>
          <w:p w14:paraId="4DCCAC62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269C7">
              <w:rPr>
                <w:rFonts w:cstheme="minorHAnsi"/>
                <w:b/>
                <w:sz w:val="20"/>
                <w:szCs w:val="20"/>
              </w:rPr>
              <w:t>Imię pracownika</w:t>
            </w:r>
          </w:p>
        </w:tc>
        <w:tc>
          <w:tcPr>
            <w:tcW w:w="3118" w:type="dxa"/>
            <w:vAlign w:val="center"/>
          </w:tcPr>
          <w:p w14:paraId="3FFDFDE0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269C7">
              <w:rPr>
                <w:rFonts w:cstheme="minorHAnsi"/>
                <w:b/>
                <w:sz w:val="20"/>
                <w:szCs w:val="20"/>
              </w:rPr>
              <w:t>Nazwisko pracownika</w:t>
            </w:r>
          </w:p>
        </w:tc>
      </w:tr>
      <w:tr w:rsidR="00E94D3A" w:rsidRPr="004269C7" w14:paraId="7AFB9510" w14:textId="77777777" w:rsidTr="00424254">
        <w:trPr>
          <w:jc w:val="center"/>
        </w:trPr>
        <w:tc>
          <w:tcPr>
            <w:tcW w:w="1555" w:type="dxa"/>
            <w:vAlign w:val="center"/>
          </w:tcPr>
          <w:p w14:paraId="60D278A3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6AFA55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123EAE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4D3A" w:rsidRPr="004269C7" w14:paraId="05D822EF" w14:textId="77777777" w:rsidTr="00424254">
        <w:trPr>
          <w:jc w:val="center"/>
        </w:trPr>
        <w:tc>
          <w:tcPr>
            <w:tcW w:w="1555" w:type="dxa"/>
            <w:vAlign w:val="center"/>
          </w:tcPr>
          <w:p w14:paraId="209290C2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C82564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4F28AB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4D3A" w:rsidRPr="004269C7" w14:paraId="7CAA0CE3" w14:textId="77777777" w:rsidTr="00424254">
        <w:trPr>
          <w:jc w:val="center"/>
        </w:trPr>
        <w:tc>
          <w:tcPr>
            <w:tcW w:w="1555" w:type="dxa"/>
            <w:vAlign w:val="center"/>
          </w:tcPr>
          <w:p w14:paraId="4FC0D323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0B4EA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D94EA0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4D3A" w:rsidRPr="004269C7" w14:paraId="11495AF7" w14:textId="77777777" w:rsidTr="00424254">
        <w:trPr>
          <w:jc w:val="center"/>
        </w:trPr>
        <w:tc>
          <w:tcPr>
            <w:tcW w:w="1555" w:type="dxa"/>
            <w:vAlign w:val="center"/>
          </w:tcPr>
          <w:p w14:paraId="22BD6C95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B5D61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13A367E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4D3A" w:rsidRPr="004269C7" w14:paraId="71B3C783" w14:textId="77777777" w:rsidTr="00424254">
        <w:trPr>
          <w:jc w:val="center"/>
        </w:trPr>
        <w:tc>
          <w:tcPr>
            <w:tcW w:w="1555" w:type="dxa"/>
            <w:vAlign w:val="center"/>
          </w:tcPr>
          <w:p w14:paraId="46336B61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AB442D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634750" w14:textId="77777777" w:rsidR="00E94D3A" w:rsidRPr="004269C7" w:rsidRDefault="00E94D3A" w:rsidP="00E94D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07F6CAA" w14:textId="77777777" w:rsidR="00E94D3A" w:rsidRPr="004269C7" w:rsidRDefault="00E94D3A" w:rsidP="00E94D3A">
      <w:pPr>
        <w:spacing w:after="0" w:line="276" w:lineRule="auto"/>
        <w:rPr>
          <w:rFonts w:cstheme="minorHAnsi"/>
        </w:rPr>
      </w:pPr>
    </w:p>
    <w:p w14:paraId="03787A9F" w14:textId="77777777" w:rsidR="00E94D3A" w:rsidRPr="004269C7" w:rsidRDefault="00E94D3A" w:rsidP="00120892">
      <w:pPr>
        <w:spacing w:before="360" w:after="0" w:line="276" w:lineRule="auto"/>
        <w:ind w:left="5664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t>……………………………………</w:t>
      </w:r>
    </w:p>
    <w:p w14:paraId="4004D677" w14:textId="77777777" w:rsidR="00E94D3A" w:rsidRPr="004269C7" w:rsidRDefault="00E94D3A" w:rsidP="00E94D3A">
      <w:pPr>
        <w:spacing w:after="0" w:line="276" w:lineRule="auto"/>
        <w:ind w:left="4956" w:firstLine="708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t>Podpis i pieczęć</w:t>
      </w:r>
    </w:p>
    <w:p w14:paraId="035AD8D1" w14:textId="04579525" w:rsidR="00E94D3A" w:rsidRDefault="00E94D3A" w:rsidP="00E94D3A">
      <w:pPr>
        <w:spacing w:after="0" w:line="276" w:lineRule="auto"/>
        <w:ind w:left="5664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t>osoby uprawnionej</w:t>
      </w:r>
    </w:p>
    <w:p w14:paraId="2F0170B4" w14:textId="3E504F57" w:rsidR="00120892" w:rsidRPr="00E94D3A" w:rsidRDefault="00120892" w:rsidP="00120892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</w:t>
      </w:r>
    </w:p>
    <w:p w14:paraId="4F3C8A4A" w14:textId="77777777" w:rsidR="00E94D3A" w:rsidRPr="004269C7" w:rsidRDefault="00E94D3A" w:rsidP="00120892">
      <w:pPr>
        <w:spacing w:after="0" w:line="276" w:lineRule="auto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t>* Zgodnie z art. 3 ust. 3 ustawy z dnia 9 listopada 2000 r. o utworzeniu Polskiej Agencji Rozwoju Przedsiębiorczości (Dz. U. z 2018 r. poz. 110), „Ilekroć w ustawie, w zakresie udzielanej przez Agencję pomocy finansowej, jest mowa o pracowniku, należy przez to rozumieć:</w:t>
      </w:r>
    </w:p>
    <w:p w14:paraId="609213D8" w14:textId="77777777" w:rsidR="00E94D3A" w:rsidRPr="004269C7" w:rsidRDefault="00E94D3A" w:rsidP="00E94D3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t>pracownika w rozumieniu art. 2 ustawy z dnia 26 czerwca 1974 r. - Kodeks pracy (Dz. U. z 2016 r. poz. 1666, 2138 i 2255 oraz z 2017 r. poz. 60 i 962);</w:t>
      </w:r>
    </w:p>
    <w:p w14:paraId="5F1032F0" w14:textId="77777777" w:rsidR="00E94D3A" w:rsidRPr="004269C7" w:rsidRDefault="00E94D3A" w:rsidP="00E94D3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t>osobę wykonującą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</w:t>
      </w:r>
    </w:p>
    <w:p w14:paraId="0B7F097E" w14:textId="2CFCB296" w:rsidR="00E94D3A" w:rsidRDefault="00E94D3A" w:rsidP="00E94D3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t>właściciela pełniącego funkcje kierownicze;</w:t>
      </w:r>
    </w:p>
    <w:p w14:paraId="6381ED19" w14:textId="1627F7F5" w:rsidR="00120892" w:rsidRPr="00120892" w:rsidRDefault="00120892" w:rsidP="00120892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B59E062" wp14:editId="6D14553A">
            <wp:simplePos x="0" y="0"/>
            <wp:positionH relativeFrom="column">
              <wp:posOffset>2606675</wp:posOffset>
            </wp:positionH>
            <wp:positionV relativeFrom="paragraph">
              <wp:posOffset>331588</wp:posOffset>
            </wp:positionV>
            <wp:extent cx="3376420" cy="417830"/>
            <wp:effectExtent l="0" t="0" r="0" b="127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4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0" wp14:anchorId="126C89C6" wp14:editId="43FBBD64">
                <wp:simplePos x="0" y="0"/>
                <wp:positionH relativeFrom="page">
                  <wp:posOffset>903767</wp:posOffset>
                </wp:positionH>
                <wp:positionV relativeFrom="page">
                  <wp:posOffset>9462978</wp:posOffset>
                </wp:positionV>
                <wp:extent cx="2445385" cy="925018"/>
                <wp:effectExtent l="0" t="0" r="0" b="8890"/>
                <wp:wrapTight wrapText="bothSides">
                  <wp:wrapPolygon edited="0">
                    <wp:start x="0" y="0"/>
                    <wp:lineTo x="0" y="21363"/>
                    <wp:lineTo x="21370" y="21363"/>
                    <wp:lineTo x="21370" y="0"/>
                    <wp:lineTo x="0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92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540C0" w14:textId="77777777" w:rsidR="00120892" w:rsidRPr="00927E1D" w:rsidRDefault="00120892" w:rsidP="00120892">
                            <w:pPr>
                              <w:pStyle w:val="Stopka"/>
                              <w:rPr>
                                <w:sz w:val="20"/>
                                <w:szCs w:val="20"/>
                              </w:rPr>
                            </w:pPr>
                            <w:r w:rsidRPr="00927E1D"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Polska Agencja Rozwoju Przedsiębiorczości</w:t>
                            </w:r>
                          </w:p>
                          <w:p w14:paraId="1611E091" w14:textId="77777777" w:rsidR="00120892" w:rsidRPr="00927E1D" w:rsidRDefault="00120892" w:rsidP="00120892">
                            <w:pPr>
                              <w:pStyle w:val="Stopka"/>
                              <w:rPr>
                                <w:sz w:val="20"/>
                                <w:szCs w:val="20"/>
                              </w:rPr>
                            </w:pPr>
                            <w:r w:rsidRPr="00927E1D">
                              <w:rPr>
                                <w:sz w:val="20"/>
                                <w:szCs w:val="20"/>
                              </w:rPr>
                              <w:t>ul. Pańska 81/83, 00-834 Warszawa</w:t>
                            </w:r>
                          </w:p>
                          <w:p w14:paraId="46E0D3D9" w14:textId="77777777" w:rsidR="00120892" w:rsidRPr="00927E1D" w:rsidRDefault="00120892" w:rsidP="00120892">
                            <w:pPr>
                              <w:pStyle w:val="Stopk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27E1D">
                              <w:rPr>
                                <w:sz w:val="20"/>
                                <w:szCs w:val="20"/>
                                <w:lang w:val="en-US"/>
                              </w:rPr>
                              <w:t>tel.: +48 22 432 80 80, f: +48 22 432 86 20</w:t>
                            </w:r>
                          </w:p>
                          <w:p w14:paraId="3A2BF603" w14:textId="77777777" w:rsidR="00120892" w:rsidRPr="005B47BC" w:rsidRDefault="00120892" w:rsidP="00120892">
                            <w:pPr>
                              <w:pStyle w:val="Stopk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47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Pr="005B47BC">
                                <w:rPr>
                                  <w:rStyle w:val="Hipercze"/>
                                  <w:lang w:val="en-US"/>
                                </w:rPr>
                                <w:t>biuro@parp.gov.pl</w:t>
                              </w:r>
                            </w:hyperlink>
                            <w:r w:rsidRPr="005B47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www.parp.gov.pl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C89C6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71.15pt;margin-top:745.1pt;width:192.55pt;height:7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" o:allowincell="f" o:allowoverlap="f" stroked="f">
                <v:textbox>
                  <w:txbxContent>
                    <w:p w14:paraId="5F8540C0" w14:textId="77777777" w:rsidR="00120892" w:rsidRPr="00927E1D" w:rsidRDefault="00120892" w:rsidP="00120892">
                      <w:pPr>
                        <w:pStyle w:val="Stopka"/>
                        <w:rPr>
                          <w:sz w:val="20"/>
                          <w:szCs w:val="20"/>
                        </w:rPr>
                      </w:pPr>
                      <w:r w:rsidRPr="00927E1D"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Polska Agencja Rozwoju Przedsiębiorczości</w:t>
                      </w:r>
                    </w:p>
                    <w:p w14:paraId="1611E091" w14:textId="77777777" w:rsidR="00120892" w:rsidRPr="00927E1D" w:rsidRDefault="00120892" w:rsidP="00120892">
                      <w:pPr>
                        <w:pStyle w:val="Stopka"/>
                        <w:rPr>
                          <w:sz w:val="20"/>
                          <w:szCs w:val="20"/>
                        </w:rPr>
                      </w:pPr>
                      <w:r w:rsidRPr="00927E1D">
                        <w:rPr>
                          <w:sz w:val="20"/>
                          <w:szCs w:val="20"/>
                        </w:rPr>
                        <w:t>ul. Pańska 81/83, 00-834 Warszawa</w:t>
                      </w:r>
                    </w:p>
                    <w:p w14:paraId="46E0D3D9" w14:textId="77777777" w:rsidR="00120892" w:rsidRPr="00927E1D" w:rsidRDefault="00120892" w:rsidP="00120892">
                      <w:pPr>
                        <w:pStyle w:val="Stopk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27E1D">
                        <w:rPr>
                          <w:sz w:val="20"/>
                          <w:szCs w:val="20"/>
                          <w:lang w:val="en-US"/>
                        </w:rPr>
                        <w:t>tel.: +48 22 432 80 80, f: +48 22 432 86 20</w:t>
                      </w:r>
                    </w:p>
                    <w:p w14:paraId="3A2BF603" w14:textId="77777777" w:rsidR="00120892" w:rsidRPr="005B47BC" w:rsidRDefault="00120892" w:rsidP="00120892">
                      <w:pPr>
                        <w:pStyle w:val="Stopk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B47BC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5B47BC">
                          <w:rPr>
                            <w:rStyle w:val="Hipercze"/>
                            <w:lang w:val="en-US"/>
                          </w:rPr>
                          <w:t>biuro@parp.gov.pl</w:t>
                        </w:r>
                      </w:hyperlink>
                      <w:r w:rsidRPr="005B47BC">
                        <w:rPr>
                          <w:sz w:val="20"/>
                          <w:szCs w:val="20"/>
                          <w:lang w:val="en-US"/>
                        </w:rPr>
                        <w:t xml:space="preserve"> www.parp.gov.pl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239BD442" w14:textId="77777777" w:rsidR="00E94D3A" w:rsidRPr="004269C7" w:rsidRDefault="00E94D3A" w:rsidP="00E94D3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cstheme="minorHAnsi"/>
          <w:sz w:val="20"/>
          <w:szCs w:val="20"/>
        </w:rPr>
      </w:pPr>
      <w:r w:rsidRPr="004269C7">
        <w:rPr>
          <w:rFonts w:cstheme="minorHAnsi"/>
          <w:sz w:val="20"/>
          <w:szCs w:val="20"/>
        </w:rPr>
        <w:lastRenderedPageBreak/>
        <w:t>wspólnika w tym partnera prowadzącego regularną działalność w przedsiębiorstwie i czerpiącego z niego korzyści finansowe.”</w:t>
      </w:r>
    </w:p>
    <w:p w14:paraId="2C2AA545" w14:textId="77777777" w:rsidR="00E94D3A" w:rsidRPr="004269C7" w:rsidRDefault="00E94D3A" w:rsidP="00E51051">
      <w:pPr>
        <w:spacing w:before="120" w:after="0" w:line="276" w:lineRule="auto"/>
        <w:rPr>
          <w:rFonts w:cstheme="minorHAnsi"/>
          <w:sz w:val="20"/>
          <w:szCs w:val="20"/>
        </w:rPr>
      </w:pPr>
      <w:r w:rsidRPr="004269C7">
        <w:rPr>
          <w:rFonts w:cstheme="minorHAnsi"/>
          <w:b/>
          <w:sz w:val="20"/>
          <w:szCs w:val="20"/>
        </w:rPr>
        <w:t>UWAGA!</w:t>
      </w:r>
      <w:r w:rsidRPr="004269C7">
        <w:rPr>
          <w:rFonts w:cstheme="minorHAnsi"/>
          <w:sz w:val="20"/>
          <w:szCs w:val="20"/>
        </w:rPr>
        <w:t xml:space="preserve"> Należy pamiętać, że do wydatków kwalifikowanych rozliczanych w ramach podróży służbowych pracowników przedsiębiorcy w rozumieniu powyższej definicji, mogą być zaliczone wyłącznie koszty dotyczące osób, które Beneficjent może, zgodnie z innymi regulacjami, delegować w podróż służbową.</w:t>
      </w:r>
    </w:p>
    <w:p w14:paraId="701667AC" w14:textId="1586280D" w:rsidR="00865733" w:rsidRPr="0036163B" w:rsidRDefault="00865733" w:rsidP="00E94D3A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0D94AB9" wp14:editId="36EAA3AE">
            <wp:simplePos x="0" y="0"/>
            <wp:positionH relativeFrom="column">
              <wp:posOffset>3435985</wp:posOffset>
            </wp:positionH>
            <wp:positionV relativeFrom="paragraph">
              <wp:posOffset>9668510</wp:posOffset>
            </wp:positionV>
            <wp:extent cx="3543300" cy="404495"/>
            <wp:effectExtent l="0" t="0" r="0" b="0"/>
            <wp:wrapNone/>
            <wp:docPr id="16" name="Obraz 16" descr="Ciąg Logotypów: Fundusze Europejskie Inteligentny Rozwój, Rzeczpospolita Polska, Unia Europejska Europejski Fundusz Rozwoj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ąg Logotypów: Fundusze Europejskie Inteligentny Rozwój, Rzeczpospolita Polska, Unia Europejska Europejski Fundusz Rozwoju Regionalneg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5733" w:rsidRPr="0036163B" w:rsidSect="00865733">
      <w:pgSz w:w="11906" w:h="16838"/>
      <w:pgMar w:top="13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6BB1" w14:textId="77777777" w:rsidR="00D16DAA" w:rsidRDefault="00D16DAA" w:rsidP="00475611">
      <w:pPr>
        <w:spacing w:after="0" w:line="240" w:lineRule="auto"/>
      </w:pPr>
      <w:r>
        <w:separator/>
      </w:r>
    </w:p>
  </w:endnote>
  <w:endnote w:type="continuationSeparator" w:id="0">
    <w:p w14:paraId="1FC04746" w14:textId="77777777" w:rsidR="00D16DAA" w:rsidRDefault="00D16DAA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C55A2" w14:textId="77777777" w:rsidR="00D16DAA" w:rsidRDefault="00D16DAA" w:rsidP="00475611">
      <w:pPr>
        <w:spacing w:after="0" w:line="240" w:lineRule="auto"/>
      </w:pPr>
      <w:r>
        <w:separator/>
      </w:r>
    </w:p>
  </w:footnote>
  <w:footnote w:type="continuationSeparator" w:id="0">
    <w:p w14:paraId="37B420CC" w14:textId="77777777" w:rsidR="00D16DAA" w:rsidRDefault="00D16DAA" w:rsidP="0047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D3A7C"/>
    <w:multiLevelType w:val="hybridMultilevel"/>
    <w:tmpl w:val="AACCC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5"/>
    <w:rsid w:val="00027702"/>
    <w:rsid w:val="00050D76"/>
    <w:rsid w:val="00065F82"/>
    <w:rsid w:val="00066A9C"/>
    <w:rsid w:val="00070E1A"/>
    <w:rsid w:val="00080F80"/>
    <w:rsid w:val="00111828"/>
    <w:rsid w:val="00114CA7"/>
    <w:rsid w:val="00120892"/>
    <w:rsid w:val="0012580A"/>
    <w:rsid w:val="001316E7"/>
    <w:rsid w:val="00190D8C"/>
    <w:rsid w:val="00194BAE"/>
    <w:rsid w:val="001A40E7"/>
    <w:rsid w:val="001C5FB4"/>
    <w:rsid w:val="001E2CE9"/>
    <w:rsid w:val="0020088E"/>
    <w:rsid w:val="00212253"/>
    <w:rsid w:val="00217D10"/>
    <w:rsid w:val="00251FB0"/>
    <w:rsid w:val="002521FC"/>
    <w:rsid w:val="00282EB5"/>
    <w:rsid w:val="002D086E"/>
    <w:rsid w:val="002D357F"/>
    <w:rsid w:val="002F39E5"/>
    <w:rsid w:val="00307DEC"/>
    <w:rsid w:val="003449E5"/>
    <w:rsid w:val="00356B6D"/>
    <w:rsid w:val="0036163B"/>
    <w:rsid w:val="003751AF"/>
    <w:rsid w:val="003A743A"/>
    <w:rsid w:val="003B03E4"/>
    <w:rsid w:val="003B1C8C"/>
    <w:rsid w:val="00400F32"/>
    <w:rsid w:val="0045404E"/>
    <w:rsid w:val="00463E1F"/>
    <w:rsid w:val="0047283E"/>
    <w:rsid w:val="00475611"/>
    <w:rsid w:val="004A20D4"/>
    <w:rsid w:val="004C4C88"/>
    <w:rsid w:val="004D4843"/>
    <w:rsid w:val="004F695E"/>
    <w:rsid w:val="004F7FE7"/>
    <w:rsid w:val="0052545A"/>
    <w:rsid w:val="0054296F"/>
    <w:rsid w:val="005766F9"/>
    <w:rsid w:val="005A0DBD"/>
    <w:rsid w:val="005A1EEE"/>
    <w:rsid w:val="005B5910"/>
    <w:rsid w:val="005B6BFC"/>
    <w:rsid w:val="005E395C"/>
    <w:rsid w:val="006171C3"/>
    <w:rsid w:val="00625934"/>
    <w:rsid w:val="00670050"/>
    <w:rsid w:val="006A4B39"/>
    <w:rsid w:val="006A6390"/>
    <w:rsid w:val="006F2C14"/>
    <w:rsid w:val="00717031"/>
    <w:rsid w:val="00735F4E"/>
    <w:rsid w:val="00753103"/>
    <w:rsid w:val="00760B79"/>
    <w:rsid w:val="00767F4A"/>
    <w:rsid w:val="00784D43"/>
    <w:rsid w:val="00791638"/>
    <w:rsid w:val="0079645D"/>
    <w:rsid w:val="007D727D"/>
    <w:rsid w:val="00861732"/>
    <w:rsid w:val="00865733"/>
    <w:rsid w:val="008740FE"/>
    <w:rsid w:val="008D040F"/>
    <w:rsid w:val="008E3D4B"/>
    <w:rsid w:val="009056AA"/>
    <w:rsid w:val="00911D33"/>
    <w:rsid w:val="00927E1D"/>
    <w:rsid w:val="009338FC"/>
    <w:rsid w:val="009607F9"/>
    <w:rsid w:val="00973964"/>
    <w:rsid w:val="009B5A13"/>
    <w:rsid w:val="009C334B"/>
    <w:rsid w:val="009C3929"/>
    <w:rsid w:val="009F4584"/>
    <w:rsid w:val="00A00673"/>
    <w:rsid w:val="00A95607"/>
    <w:rsid w:val="00AF235D"/>
    <w:rsid w:val="00B03022"/>
    <w:rsid w:val="00B16E40"/>
    <w:rsid w:val="00B36884"/>
    <w:rsid w:val="00B842B4"/>
    <w:rsid w:val="00BB4DAE"/>
    <w:rsid w:val="00BC573D"/>
    <w:rsid w:val="00BD143D"/>
    <w:rsid w:val="00BD41AA"/>
    <w:rsid w:val="00BF38A0"/>
    <w:rsid w:val="00C77041"/>
    <w:rsid w:val="00CA748F"/>
    <w:rsid w:val="00CC6619"/>
    <w:rsid w:val="00CC7BDC"/>
    <w:rsid w:val="00D16DAA"/>
    <w:rsid w:val="00D3040E"/>
    <w:rsid w:val="00D73DA1"/>
    <w:rsid w:val="00D83547"/>
    <w:rsid w:val="00D87C31"/>
    <w:rsid w:val="00DB3960"/>
    <w:rsid w:val="00DC4420"/>
    <w:rsid w:val="00DD4A9A"/>
    <w:rsid w:val="00DF3BCB"/>
    <w:rsid w:val="00E21C9D"/>
    <w:rsid w:val="00E51051"/>
    <w:rsid w:val="00E63CF9"/>
    <w:rsid w:val="00E879F3"/>
    <w:rsid w:val="00E94D3A"/>
    <w:rsid w:val="00EC01F7"/>
    <w:rsid w:val="00EE199D"/>
    <w:rsid w:val="00F230BA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DACB0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4F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745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  <w:style w:type="character" w:styleId="Hipercze">
    <w:name w:val="Hyperlink"/>
    <w:uiPriority w:val="99"/>
    <w:unhideWhenUsed/>
    <w:rsid w:val="009338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par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parp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pracownicy</vt:lpstr>
    </vt:vector>
  </TitlesOfParts>
  <Company>PARP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pracownicy</dc:title>
  <dc:subject>oświadczenie</dc:subject>
  <dc:creator>Kaliciński Henryk</dc:creator>
  <cp:keywords>PL, PARP</cp:keywords>
  <dc:description/>
  <cp:lastModifiedBy>Perekińczuk (Stec) Marta</cp:lastModifiedBy>
  <cp:revision>6</cp:revision>
  <cp:lastPrinted>2018-05-09T10:21:00Z</cp:lastPrinted>
  <dcterms:created xsi:type="dcterms:W3CDTF">2020-05-13T20:37:00Z</dcterms:created>
  <dcterms:modified xsi:type="dcterms:W3CDTF">2020-05-14T12:43:00Z</dcterms:modified>
</cp:coreProperties>
</file>