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06"/>
        <w:gridCol w:w="2117"/>
        <w:gridCol w:w="441"/>
        <w:gridCol w:w="85"/>
        <w:gridCol w:w="13"/>
        <w:gridCol w:w="7506"/>
        <w:gridCol w:w="12"/>
        <w:gridCol w:w="13"/>
        <w:gridCol w:w="1475"/>
        <w:gridCol w:w="13"/>
        <w:gridCol w:w="1514"/>
      </w:tblGrid>
      <w:tr w:rsidR="00C8150C" w:rsidRPr="00D31E56" w14:paraId="5BC730A6" w14:textId="77777777" w:rsidTr="0056325D">
        <w:trPr>
          <w:trHeight w:val="572"/>
        </w:trPr>
        <w:tc>
          <w:tcPr>
            <w:tcW w:w="148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11AA6" w14:textId="77777777" w:rsidR="00C8150C" w:rsidRPr="00D31E56" w:rsidRDefault="00C8150C" w:rsidP="00C031DF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5245AC" w:rsidRPr="00D31E56">
              <w:rPr>
                <w:rFonts w:ascii="Arial" w:hAnsi="Arial" w:cs="Arial"/>
                <w:b/>
                <w:sz w:val="22"/>
                <w:szCs w:val="22"/>
              </w:rPr>
              <w:t xml:space="preserve"> Operacyjny Inteligentny Rozwój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 xml:space="preserve"> 2014 - 2020</w:t>
            </w:r>
          </w:p>
          <w:p w14:paraId="1A481E82" w14:textId="77777777" w:rsidR="00C8150C" w:rsidRPr="00D31E56" w:rsidRDefault="00C8150C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wyboru projektów</w:t>
            </w:r>
          </w:p>
        </w:tc>
      </w:tr>
      <w:tr w:rsidR="002F395B" w:rsidRPr="00D31E56" w14:paraId="0250FB6C" w14:textId="77777777" w:rsidTr="0056325D">
        <w:trPr>
          <w:trHeight w:val="572"/>
        </w:trPr>
        <w:tc>
          <w:tcPr>
            <w:tcW w:w="148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23ED4" w14:textId="77777777" w:rsidR="002F395B" w:rsidRPr="00D31E56" w:rsidRDefault="002F395B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Formalne</w:t>
            </w:r>
          </w:p>
        </w:tc>
      </w:tr>
      <w:tr w:rsidR="00BF6532" w:rsidRPr="00D31E56" w14:paraId="713A2051" w14:textId="77777777" w:rsidTr="0056325D">
        <w:trPr>
          <w:trHeight w:val="4354"/>
        </w:trPr>
        <w:tc>
          <w:tcPr>
            <w:tcW w:w="148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B06468" w14:textId="77777777" w:rsidR="009549B7" w:rsidRPr="009549B7" w:rsidRDefault="009549B7" w:rsidP="009549B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9B7">
              <w:rPr>
                <w:rFonts w:ascii="Arial" w:hAnsi="Arial" w:cs="Arial"/>
                <w:b/>
                <w:sz w:val="22"/>
                <w:szCs w:val="22"/>
              </w:rPr>
              <w:t>Kryteria formalne - wnioskodawca:</w:t>
            </w:r>
          </w:p>
          <w:p w14:paraId="0208C26D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nie podlega wykluczeniu z ubiegania się o dofinansowanie.</w:t>
            </w:r>
          </w:p>
          <w:p w14:paraId="25177E81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jest zarejestrowany i prowadzi działalność na terytorium Rzeczypospolitej Polskiej.</w:t>
            </w:r>
          </w:p>
          <w:p w14:paraId="115CE978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Kwalifikowalność wnioskodawcy w ramach poddziałania.</w:t>
            </w:r>
          </w:p>
          <w:p w14:paraId="34755977" w14:textId="77777777" w:rsidR="009549B7" w:rsidRPr="009549B7" w:rsidRDefault="009549B7" w:rsidP="009549B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9B7">
              <w:rPr>
                <w:rFonts w:ascii="Arial" w:hAnsi="Arial" w:cs="Arial"/>
                <w:b/>
                <w:sz w:val="22"/>
                <w:szCs w:val="22"/>
              </w:rPr>
              <w:t>Kryteria formalne - projekt:</w:t>
            </w:r>
          </w:p>
          <w:p w14:paraId="14F5FEE7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Realizacja projektu mieści się w ramach czasowych PO IR.</w:t>
            </w:r>
          </w:p>
          <w:p w14:paraId="3C40A123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Przedmiot projektu nie dotyczy rodzajów działalności wykluczonych z możliwości uzyskania wsparcia.</w:t>
            </w:r>
          </w:p>
          <w:p w14:paraId="16727E8E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Projekt zostanie rozpoczęty po dniu złożenia wniosku o dofinansowanie.</w:t>
            </w:r>
          </w:p>
          <w:p w14:paraId="416DC1F6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0" w:line="240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Wnioskowana kwota wsparcia jest zgodna z zasadami finansowania projektów obowiązującymi dla poddziałania.</w:t>
            </w:r>
          </w:p>
          <w:p w14:paraId="40900C71" w14:textId="2AF5DF9E" w:rsidR="00BF6532" w:rsidRPr="008C422B" w:rsidRDefault="009549B7" w:rsidP="008C422B">
            <w:pPr>
              <w:keepNext/>
              <w:keepLines/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20" w:line="240" w:lineRule="auto"/>
              <w:ind w:left="42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Projekt jest zgodny z zasadami horyzontalnymi wymienionymi w art. 7 i 8  rozporządzenia Parlamentu Europejskiego i Rady (UE) nr 1303/2013. </w:t>
            </w:r>
          </w:p>
        </w:tc>
      </w:tr>
      <w:tr w:rsidR="00BF6532" w:rsidRPr="00D31E56" w14:paraId="5D0C9CA2" w14:textId="77777777" w:rsidTr="0056325D">
        <w:trPr>
          <w:trHeight w:val="427"/>
        </w:trPr>
        <w:tc>
          <w:tcPr>
            <w:tcW w:w="14850" w:type="dxa"/>
            <w:gridSpan w:val="12"/>
            <w:shd w:val="clear" w:color="auto" w:fill="FFFFFF"/>
            <w:vAlign w:val="center"/>
          </w:tcPr>
          <w:p w14:paraId="5DF6B863" w14:textId="77777777" w:rsidR="00BF6532" w:rsidRPr="00D31E56" w:rsidRDefault="00BF6532" w:rsidP="009D741B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9D741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D741B" w:rsidRPr="009D741B">
              <w:rPr>
                <w:rFonts w:ascii="Arial" w:hAnsi="Arial" w:cs="Arial"/>
                <w:b/>
                <w:sz w:val="22"/>
                <w:szCs w:val="22"/>
              </w:rPr>
              <w:t>Wsparcie innowacji w przedsiębiorstwach</w:t>
            </w:r>
          </w:p>
        </w:tc>
      </w:tr>
      <w:tr w:rsidR="009E7AFF" w:rsidRPr="00D31E56" w14:paraId="70C19EB4" w14:textId="77777777" w:rsidTr="0056325D">
        <w:trPr>
          <w:trHeight w:val="794"/>
        </w:trPr>
        <w:tc>
          <w:tcPr>
            <w:tcW w:w="1661" w:type="dxa"/>
            <w:gridSpan w:val="2"/>
            <w:shd w:val="clear" w:color="auto" w:fill="009999"/>
            <w:vAlign w:val="center"/>
          </w:tcPr>
          <w:p w14:paraId="47E1D78E" w14:textId="77777777" w:rsidR="00BF6532" w:rsidRPr="00D31E56" w:rsidRDefault="00BF6532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Numer działania/</w:t>
            </w:r>
            <w:r w:rsidR="00A90C52"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poddziałania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3E174139" w14:textId="77777777" w:rsidR="00BF6532" w:rsidRPr="00D31E56" w:rsidRDefault="00BF6532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działania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  <w:shd w:val="clear" w:color="auto" w:fill="009999"/>
            <w:vAlign w:val="center"/>
          </w:tcPr>
          <w:p w14:paraId="1D2DEAFF" w14:textId="77777777" w:rsidR="00BF6532" w:rsidRPr="00D31E56" w:rsidRDefault="00BF653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59CF076" w14:textId="77777777" w:rsidR="00BF6532" w:rsidRPr="00D31E56" w:rsidRDefault="00BF6532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BF6532" w:rsidRPr="00D31E56" w14:paraId="50AE4206" w14:textId="77777777" w:rsidTr="0056325D">
        <w:trPr>
          <w:trHeight w:val="577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2564D" w14:textId="77777777" w:rsidR="00BF6532" w:rsidRPr="00D31E56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3.3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5AC01" w14:textId="77777777" w:rsidR="00BF6532" w:rsidRPr="00D31E56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741B">
              <w:rPr>
                <w:rFonts w:ascii="Arial" w:hAnsi="Arial" w:cs="Arial"/>
                <w:b/>
                <w:sz w:val="22"/>
                <w:szCs w:val="22"/>
              </w:rPr>
              <w:t>Wsparcie promocji oraz internacjonalizacji innowacyjnych przedsiębiorstw</w:t>
            </w:r>
          </w:p>
        </w:tc>
        <w:tc>
          <w:tcPr>
            <w:tcW w:w="1107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0468A6" w14:textId="77777777" w:rsidR="00F45CCD" w:rsidRPr="00D31E56" w:rsidRDefault="008C4C8D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31E5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Poddziałanie</w:t>
            </w:r>
            <w:r w:rsidR="00034D1D" w:rsidRPr="00D31E5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="009D741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3.3.3</w:t>
            </w:r>
          </w:p>
          <w:p w14:paraId="7B2F6A50" w14:textId="77777777" w:rsidR="009D741B" w:rsidRDefault="009D741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D741B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Wsparcie MŚP w promocji marek produktowych – Go to Brand</w:t>
            </w:r>
          </w:p>
          <w:p w14:paraId="650E803D" w14:textId="77777777" w:rsidR="00C077DC" w:rsidRDefault="00C077DC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5A83B1" w14:textId="77777777" w:rsidR="00C077DC" w:rsidRDefault="00C077DC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906CB7" w14:textId="77777777" w:rsidR="008C422B" w:rsidRDefault="008C422B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B8E8E" w14:textId="77777777" w:rsidR="00D36D87" w:rsidRDefault="00D36D87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B0DD8" w14:textId="77777777" w:rsidR="00434F70" w:rsidRDefault="00434F70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formalne specyficzne</w:t>
            </w:r>
          </w:p>
          <w:p w14:paraId="3F18A4B1" w14:textId="77777777" w:rsidR="00D36D87" w:rsidRPr="00D31E56" w:rsidRDefault="00D36D87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0F40C1" w14:textId="77777777" w:rsidR="00C077DC" w:rsidRDefault="00C077DC" w:rsidP="00C077DC">
            <w:pPr>
              <w:pStyle w:val="Akapitzlist"/>
              <w:numPr>
                <w:ilvl w:val="0"/>
                <w:numId w:val="56"/>
              </w:numPr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>Zgodność okresu realizacji projektu z ramami czasowymi programu promocji</w:t>
            </w:r>
          </w:p>
          <w:p w14:paraId="5F33F085" w14:textId="212333A9" w:rsidR="009A0088" w:rsidRPr="003B2B8E" w:rsidRDefault="00683093" w:rsidP="003B2B8E">
            <w:pPr>
              <w:pStyle w:val="Akapitzlist"/>
              <w:numPr>
                <w:ilvl w:val="0"/>
                <w:numId w:val="56"/>
              </w:num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Przedmiot projektu dotyczy rodzajów działalności określonych w </w:t>
            </w:r>
            <w:r w:rsidR="00B140C6">
              <w:rPr>
                <w:rFonts w:ascii="Arial" w:hAnsi="Arial" w:cs="Arial"/>
              </w:rPr>
              <w:t xml:space="preserve">wybranym </w:t>
            </w:r>
            <w:r>
              <w:rPr>
                <w:rFonts w:ascii="Arial" w:hAnsi="Arial" w:cs="Arial"/>
              </w:rPr>
              <w:t>programie promocji</w:t>
            </w:r>
            <w:r w:rsidRPr="003B2B8E" w:rsidDel="00683093">
              <w:rPr>
                <w:rFonts w:ascii="Arial" w:hAnsi="Arial" w:cs="Arial"/>
              </w:rPr>
              <w:t xml:space="preserve"> </w:t>
            </w:r>
          </w:p>
          <w:p w14:paraId="2F73029A" w14:textId="77777777" w:rsidR="00D36D87" w:rsidRDefault="00D36D87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9F184C" w14:textId="77777777" w:rsidR="008C4C8D" w:rsidRPr="00D31E56" w:rsidRDefault="008C4C8D" w:rsidP="00C03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merytoryczne:</w:t>
            </w:r>
          </w:p>
          <w:p w14:paraId="007410BA" w14:textId="77777777" w:rsidR="003C5033" w:rsidRPr="00C031DF" w:rsidRDefault="003C5033" w:rsidP="005A573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031DF">
              <w:rPr>
                <w:rFonts w:ascii="Arial" w:hAnsi="Arial" w:cs="Arial"/>
                <w:spacing w:val="-4"/>
                <w:sz w:val="22"/>
                <w:szCs w:val="22"/>
              </w:rPr>
              <w:t xml:space="preserve">Projekt jest zgodny z zakresem </w:t>
            </w:r>
            <w:r w:rsidR="00CA07D7">
              <w:rPr>
                <w:rFonts w:ascii="Arial" w:hAnsi="Arial" w:cs="Arial"/>
                <w:spacing w:val="-4"/>
                <w:sz w:val="22"/>
                <w:szCs w:val="22"/>
              </w:rPr>
              <w:t xml:space="preserve">i celem </w:t>
            </w:r>
            <w:r w:rsidRPr="00C031DF">
              <w:rPr>
                <w:rFonts w:ascii="Arial" w:hAnsi="Arial" w:cs="Arial"/>
                <w:spacing w:val="-4"/>
                <w:sz w:val="22"/>
                <w:szCs w:val="22"/>
              </w:rPr>
              <w:t>działania, a cel projektu jest uzasadnio</w:t>
            </w:r>
            <w:r w:rsidR="00665509">
              <w:rPr>
                <w:rFonts w:ascii="Arial" w:hAnsi="Arial" w:cs="Arial"/>
                <w:spacing w:val="-4"/>
                <w:sz w:val="22"/>
                <w:szCs w:val="22"/>
              </w:rPr>
              <w:t>ny i racjonalny (</w:t>
            </w:r>
            <w:r w:rsidR="0064389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64389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punkt) </w:t>
            </w:r>
          </w:p>
          <w:p w14:paraId="7FB25F5F" w14:textId="77777777" w:rsidR="008C4C8D" w:rsidRPr="00D31E56" w:rsidRDefault="008C4C8D" w:rsidP="005A5736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Wydatki kwalifikowalne są uzasadnione i racjonalne </w:t>
            </w:r>
            <w:r w:rsidR="00665509">
              <w:rPr>
                <w:rFonts w:ascii="Arial" w:hAnsi="Arial" w:cs="Arial"/>
                <w:sz w:val="22"/>
                <w:szCs w:val="22"/>
              </w:rPr>
              <w:t>(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</w:t>
            </w:r>
            <w:r w:rsidR="00816482" w:rsidRPr="00D31E5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901BB5E" w14:textId="77777777" w:rsidR="00D00E3C" w:rsidRPr="00D31E56" w:rsidRDefault="00D00E3C" w:rsidP="0056325D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120" w:line="240" w:lineRule="auto"/>
              <w:ind w:left="782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Wskaźniki projektu są obiektywnie weryfikowalne, odzwierciedlają założone cele 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projektu, adekwatn</w:t>
            </w:r>
            <w:r w:rsidR="00665509">
              <w:rPr>
                <w:rFonts w:ascii="Arial" w:hAnsi="Arial" w:cs="Arial"/>
                <w:sz w:val="22"/>
                <w:szCs w:val="22"/>
              </w:rPr>
              <w:t>e do projektu (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  <w:sz w:val="22"/>
                <w:szCs w:val="22"/>
              </w:rPr>
              <w:t>:</w:t>
            </w:r>
            <w:r w:rsidR="00CE533C">
              <w:rPr>
                <w:rFonts w:ascii="Arial" w:hAnsi="Arial" w:cs="Arial"/>
                <w:spacing w:val="-4"/>
                <w:sz w:val="22"/>
                <w:szCs w:val="22"/>
              </w:rPr>
              <w:t xml:space="preserve"> 1 punkt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DF444" w14:textId="300EDD6E" w:rsidR="00C077DC" w:rsidRPr="00C077DC" w:rsidRDefault="00A13171" w:rsidP="0056325D">
            <w:pPr>
              <w:pStyle w:val="Akapitzlist"/>
              <w:numPr>
                <w:ilvl w:val="0"/>
                <w:numId w:val="56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555">
              <w:rPr>
                <w:rFonts w:ascii="Arial" w:hAnsi="Arial" w:cs="Arial"/>
              </w:rPr>
              <w:t xml:space="preserve">Produkt będący przedmiotem eksportu jest konkurencyjny względem produktów </w:t>
            </w:r>
            <w:r>
              <w:rPr>
                <w:rFonts w:ascii="Arial" w:hAnsi="Arial" w:cs="Arial"/>
              </w:rPr>
              <w:t xml:space="preserve">z tej samej branży </w:t>
            </w:r>
            <w:r w:rsidRPr="007E1555">
              <w:rPr>
                <w:rFonts w:ascii="Arial" w:hAnsi="Arial" w:cs="Arial"/>
              </w:rPr>
              <w:t xml:space="preserve">występujących na rynku </w:t>
            </w:r>
            <w:r>
              <w:rPr>
                <w:rFonts w:ascii="Arial" w:hAnsi="Arial" w:cs="Arial"/>
              </w:rPr>
              <w:t>międzynarodowym</w:t>
            </w:r>
            <w:r w:rsidRPr="00C077DC" w:rsidDel="00A1317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65509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</w:t>
            </w:r>
            <w:r w:rsidR="00EB5AFE">
              <w:rPr>
                <w:rFonts w:ascii="Arial" w:hAnsi="Arial" w:cs="Arial"/>
                <w:spacing w:val="-4"/>
              </w:rPr>
              <w:t>1</w:t>
            </w:r>
            <w:r w:rsidR="00CE533C">
              <w:rPr>
                <w:rFonts w:ascii="Arial" w:hAnsi="Arial" w:cs="Arial"/>
                <w:spacing w:val="-4"/>
              </w:rPr>
              <w:t xml:space="preserve"> punkt</w:t>
            </w:r>
            <w:r w:rsidR="00665509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4510BCEE" w14:textId="77777777" w:rsidR="00C077DC" w:rsidRPr="00C077DC" w:rsidRDefault="00C077DC" w:rsidP="0056325D">
            <w:pPr>
              <w:pStyle w:val="Akapitzlist"/>
              <w:numPr>
                <w:ilvl w:val="0"/>
                <w:numId w:val="56"/>
              </w:numPr>
              <w:spacing w:before="120" w:after="120" w:line="240" w:lineRule="auto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 xml:space="preserve">Wnioskodawca prowadził samodzielną działalność badawczo-rozwojową w okresie 3 lat </w:t>
            </w:r>
            <w:r w:rsidR="00F0571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poprzedzających rok złożenia wniosku o dofinansowanie lub wdrażał wyniki </w:t>
            </w:r>
            <w:r w:rsidR="00C3403A">
              <w:rPr>
                <w:rFonts w:ascii="Arial" w:eastAsia="Times New Roman" w:hAnsi="Arial" w:cs="Arial"/>
                <w:lang w:eastAsia="pl-PL"/>
              </w:rPr>
              <w:t xml:space="preserve">przeprowadzonych samodzielnie, 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zleconych </w:t>
            </w:r>
            <w:r w:rsidR="00C3403A">
              <w:rPr>
                <w:rFonts w:ascii="Arial" w:eastAsia="Times New Roman" w:hAnsi="Arial" w:cs="Arial"/>
                <w:lang w:eastAsia="pl-PL"/>
              </w:rPr>
              <w:t xml:space="preserve">lub zakupionych </w:t>
            </w:r>
            <w:r w:rsidRPr="00C077DC">
              <w:rPr>
                <w:rFonts w:ascii="Arial" w:eastAsia="Times New Roman" w:hAnsi="Arial" w:cs="Arial"/>
                <w:lang w:eastAsia="pl-PL"/>
              </w:rPr>
              <w:t>prac badawczo-rozwojowych zakończonych nie wcześniej niż 3 lata przed złożeniem wniosku o dofinansowanie</w:t>
            </w:r>
            <w:r w:rsidR="00F0571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05717" w:rsidRPr="00F05717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 0-1;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0 punktów</w:t>
            </w:r>
            <w:r w:rsidR="00F05717" w:rsidRPr="00F05717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2E2CC357" w14:textId="77777777" w:rsidR="00C077DC" w:rsidRDefault="00C077DC" w:rsidP="0056325D">
            <w:pPr>
              <w:pStyle w:val="Akapitzlist"/>
              <w:numPr>
                <w:ilvl w:val="0"/>
                <w:numId w:val="56"/>
              </w:numPr>
              <w:spacing w:before="120" w:after="120" w:line="240" w:lineRule="auto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077DC">
              <w:rPr>
                <w:rFonts w:ascii="Arial" w:eastAsia="Times New Roman" w:hAnsi="Arial" w:cs="Arial"/>
                <w:lang w:eastAsia="pl-PL"/>
              </w:rPr>
              <w:t>Wnioskodawca</w:t>
            </w:r>
            <w:r w:rsidR="008B1F8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1F80">
              <w:rPr>
                <w:rFonts w:ascii="Arial" w:hAnsi="Arial" w:cs="Arial"/>
              </w:rPr>
              <w:t>na dzień składania wniosku o dofinansowanie</w:t>
            </w:r>
            <w:r w:rsidRPr="00C077DC">
              <w:rPr>
                <w:rFonts w:ascii="Arial" w:eastAsia="Times New Roman" w:hAnsi="Arial" w:cs="Arial"/>
                <w:lang w:eastAsia="pl-PL"/>
              </w:rPr>
              <w:t xml:space="preserve"> prowadzi działalność eksportową </w:t>
            </w:r>
            <w:r w:rsidR="00F05717">
              <w:rPr>
                <w:rFonts w:ascii="Arial" w:eastAsia="Times New Roman" w:hAnsi="Arial" w:cs="Arial"/>
                <w:lang w:eastAsia="pl-PL"/>
              </w:rPr>
              <w:t>(</w:t>
            </w:r>
            <w:r w:rsidR="00CE533C">
              <w:rPr>
                <w:rFonts w:ascii="Arial" w:hAnsi="Arial" w:cs="Arial"/>
                <w:spacing w:val="-4"/>
              </w:rPr>
              <w:t>sposób oceny: liczba punktów: 0 albo 1 albo 2</w:t>
            </w:r>
            <w:r w:rsidR="00AC26FB">
              <w:rPr>
                <w:rFonts w:ascii="Arial" w:hAnsi="Arial" w:cs="Arial"/>
                <w:spacing w:val="-4"/>
              </w:rPr>
              <w:t xml:space="preserve"> albo 3</w:t>
            </w:r>
            <w:r w:rsidR="00CE533C">
              <w:rPr>
                <w:rFonts w:ascii="Arial" w:hAnsi="Arial" w:cs="Arial"/>
                <w:spacing w:val="-4"/>
              </w:rPr>
              <w:t>;  wymagane minimum</w:t>
            </w:r>
            <w:r w:rsidR="005A5736">
              <w:rPr>
                <w:rFonts w:ascii="Arial" w:hAnsi="Arial" w:cs="Arial"/>
                <w:spacing w:val="-4"/>
              </w:rPr>
              <w:t>:</w:t>
            </w:r>
            <w:r w:rsidR="00CE533C">
              <w:rPr>
                <w:rFonts w:ascii="Arial" w:hAnsi="Arial" w:cs="Arial"/>
                <w:spacing w:val="-4"/>
              </w:rPr>
              <w:t xml:space="preserve"> 0 punktów</w:t>
            </w:r>
            <w:r w:rsidR="00F05717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11AA6340" w14:textId="1977D412" w:rsidR="00F05717" w:rsidRPr="00D36D87" w:rsidRDefault="00517648" w:rsidP="00D36D87">
            <w:pPr>
              <w:pStyle w:val="Akapitzlist"/>
              <w:numPr>
                <w:ilvl w:val="0"/>
                <w:numId w:val="56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Produkty będące przedmiotem eksportu cechuje wysoki stopień nasycenia wiedzą zgodnie z klasyfikacją technologii według EUROSTAT na podstawie rodzajów działalności wytwórczej i usługowej</w:t>
            </w:r>
            <w:r w:rsidR="005E5145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5222BE">
              <w:rPr>
                <w:rFonts w:ascii="Arial" w:hAnsi="Arial" w:cs="Arial"/>
                <w:spacing w:val="-4"/>
              </w:rPr>
              <w:t xml:space="preserve">sposób oceny: liczba punktów 0 albo </w:t>
            </w:r>
            <w:r w:rsidR="005E5145">
              <w:rPr>
                <w:rFonts w:ascii="Arial" w:hAnsi="Arial" w:cs="Arial"/>
                <w:spacing w:val="-4"/>
              </w:rPr>
              <w:t>1</w:t>
            </w:r>
            <w:r w:rsidR="005222BE">
              <w:rPr>
                <w:rFonts w:ascii="Arial" w:hAnsi="Arial" w:cs="Arial"/>
                <w:spacing w:val="-4"/>
              </w:rPr>
              <w:t xml:space="preserve"> albo 2</w:t>
            </w:r>
            <w:r w:rsidR="005E5145">
              <w:rPr>
                <w:rFonts w:ascii="Arial" w:hAnsi="Arial" w:cs="Arial"/>
                <w:spacing w:val="-4"/>
              </w:rPr>
              <w:t>;  wymagane minimum: 0 punktów)</w:t>
            </w:r>
            <w:r>
              <w:rPr>
                <w:rFonts w:ascii="Arial" w:eastAsia="Times New Roman" w:hAnsi="Arial" w:cs="Arial"/>
                <w:lang w:eastAsia="pl-PL"/>
              </w:rPr>
              <w:t xml:space="preserve">.     </w:t>
            </w:r>
          </w:p>
        </w:tc>
      </w:tr>
      <w:tr w:rsidR="009A6A77" w:rsidRPr="00D31E56" w14:paraId="75AF0BA4" w14:textId="77777777" w:rsidTr="0056325D">
        <w:trPr>
          <w:trHeight w:val="958"/>
        </w:trPr>
        <w:tc>
          <w:tcPr>
            <w:tcW w:w="14850" w:type="dxa"/>
            <w:gridSpan w:val="12"/>
            <w:shd w:val="clear" w:color="auto" w:fill="FFFFFF"/>
            <w:vAlign w:val="center"/>
          </w:tcPr>
          <w:p w14:paraId="4827CDBA" w14:textId="77777777" w:rsidR="0018652E" w:rsidRDefault="00F0571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 trakcie oceny</w:t>
            </w:r>
            <w:r w:rsidR="009A6A77" w:rsidRPr="00D31E56">
              <w:rPr>
                <w:rFonts w:ascii="Arial" w:hAnsi="Arial" w:cs="Arial"/>
                <w:sz w:val="22"/>
                <w:szCs w:val="22"/>
              </w:rPr>
              <w:t xml:space="preserve"> merytorycznej </w:t>
            </w:r>
            <w:r>
              <w:rPr>
                <w:rFonts w:ascii="Arial" w:hAnsi="Arial" w:cs="Arial"/>
                <w:sz w:val="22"/>
                <w:szCs w:val="22"/>
              </w:rPr>
              <w:t>projekt możne</w:t>
            </w:r>
            <w:r w:rsidR="009A6A77" w:rsidRPr="00D31E56">
              <w:rPr>
                <w:rFonts w:ascii="Arial" w:hAnsi="Arial" w:cs="Arial"/>
                <w:sz w:val="22"/>
                <w:szCs w:val="22"/>
              </w:rPr>
              <w:t xml:space="preserve"> uzyskać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="00477A2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641CA4" w:rsidRPr="00F05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>punktów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A0C217A" w14:textId="1417B392" w:rsidR="00F05717" w:rsidRDefault="0018652E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Aby projekt mógł </w:t>
            </w:r>
            <w:r w:rsidR="0001090E">
              <w:rPr>
                <w:rFonts w:ascii="Arial" w:hAnsi="Arial" w:cs="Arial"/>
                <w:sz w:val="22"/>
                <w:szCs w:val="22"/>
              </w:rPr>
              <w:t>zostać rekomendowany do udzielenia dofinansowania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musi uzyskać łącznie co najmniej</w:t>
            </w:r>
            <w:r w:rsidR="00AC2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1F4">
              <w:rPr>
                <w:rFonts w:ascii="Arial" w:hAnsi="Arial" w:cs="Arial"/>
                <w:sz w:val="22"/>
                <w:szCs w:val="22"/>
              </w:rPr>
              <w:t>5</w:t>
            </w:r>
            <w:r w:rsidR="00AC26FB">
              <w:rPr>
                <w:rFonts w:ascii="Arial" w:hAnsi="Arial" w:cs="Arial"/>
                <w:sz w:val="22"/>
                <w:szCs w:val="22"/>
              </w:rPr>
              <w:t xml:space="preserve"> punkt</w:t>
            </w:r>
            <w:r w:rsidR="002F39AA">
              <w:rPr>
                <w:rFonts w:ascii="Arial" w:hAnsi="Arial" w:cs="Arial"/>
                <w:sz w:val="22"/>
                <w:szCs w:val="22"/>
              </w:rPr>
              <w:t>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90E">
              <w:rPr>
                <w:rFonts w:ascii="Arial" w:hAnsi="Arial" w:cs="Arial"/>
                <w:sz w:val="22"/>
                <w:szCs w:val="22"/>
              </w:rPr>
              <w:t xml:space="preserve">w tym otrzymać pozytywną ocenę w zakresie następujących kryteriów: </w:t>
            </w:r>
          </w:p>
          <w:p w14:paraId="7E6D150A" w14:textId="77777777" w:rsidR="00F05717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>Projekt jest zgodny z zakresem działania, a cel projektu jest uzasadniony i racjonalny;</w:t>
            </w:r>
          </w:p>
          <w:p w14:paraId="39CD2B07" w14:textId="77777777" w:rsidR="00F05717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 xml:space="preserve">Wydatki kwalifikowalne są uzasadnione i racjonalne; </w:t>
            </w:r>
          </w:p>
          <w:p w14:paraId="0EF871E7" w14:textId="77777777" w:rsidR="00477A28" w:rsidRPr="0056325D" w:rsidRDefault="00F05717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56325D">
              <w:rPr>
                <w:rFonts w:ascii="Arial" w:hAnsi="Arial" w:cs="Arial"/>
              </w:rPr>
              <w:t>Wskaźniki projektu są obiektywnie weryfikowalne, odzwierciedlają założone cele projektu, adekwatne do projektu</w:t>
            </w:r>
            <w:r w:rsidR="00C86874" w:rsidRPr="0056325D">
              <w:rPr>
                <w:rFonts w:ascii="Arial" w:hAnsi="Arial" w:cs="Arial"/>
              </w:rPr>
              <w:t>.</w:t>
            </w:r>
          </w:p>
          <w:p w14:paraId="6C3673E5" w14:textId="77777777" w:rsidR="00F05717" w:rsidRPr="002411F7" w:rsidRDefault="00477A28" w:rsidP="0056325D">
            <w:pPr>
              <w:pStyle w:val="Akapitzlist"/>
              <w:numPr>
                <w:ilvl w:val="0"/>
                <w:numId w:val="72"/>
              </w:numPr>
              <w:spacing w:before="120" w:after="120" w:line="240" w:lineRule="auto"/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7E1555">
              <w:rPr>
                <w:rFonts w:ascii="Arial" w:hAnsi="Arial" w:cs="Arial"/>
              </w:rPr>
              <w:t xml:space="preserve">Produkt będący przedmiotem eksportu jest konkurencyjny względem produktów </w:t>
            </w:r>
            <w:r>
              <w:rPr>
                <w:rFonts w:ascii="Arial" w:hAnsi="Arial" w:cs="Arial"/>
              </w:rPr>
              <w:t xml:space="preserve">z tej samej branży </w:t>
            </w:r>
            <w:r w:rsidRPr="007E1555">
              <w:rPr>
                <w:rFonts w:ascii="Arial" w:hAnsi="Arial" w:cs="Arial"/>
              </w:rPr>
              <w:t xml:space="preserve">występujących na rynku </w:t>
            </w:r>
            <w:r>
              <w:rPr>
                <w:rFonts w:ascii="Arial" w:hAnsi="Arial" w:cs="Arial"/>
              </w:rPr>
              <w:t>międzynarodowym.</w:t>
            </w:r>
          </w:p>
          <w:p w14:paraId="00091540" w14:textId="77777777" w:rsidR="00F05717" w:rsidRDefault="00F0571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80F1DE" w14:textId="77777777" w:rsidR="009A6A77" w:rsidRPr="00D31E56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Kryteria rozstrzygające:</w:t>
            </w:r>
          </w:p>
          <w:p w14:paraId="28CBC5A4" w14:textId="669A9FB9" w:rsidR="00E7215E" w:rsidRPr="00D31E56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 sytuacji, gdy wartość </w:t>
            </w:r>
            <w:r w:rsidR="00F05717">
              <w:rPr>
                <w:rFonts w:ascii="Arial" w:hAnsi="Arial" w:cs="Arial"/>
                <w:sz w:val="22"/>
                <w:szCs w:val="22"/>
              </w:rPr>
              <w:t>budżetu przeznaczonego na dany konkurs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nie będzie pozwalała na objęcie wsparciem wszystkich projektów,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 xml:space="preserve"> które</w:t>
            </w:r>
            <w:r w:rsidR="00E87BC3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325D">
              <w:rPr>
                <w:rFonts w:ascii="Arial" w:hAnsi="Arial" w:cs="Arial"/>
                <w:sz w:val="22"/>
                <w:szCs w:val="22"/>
              </w:rPr>
              <w:t>zostały rekomendowane do dofinansowania</w:t>
            </w:r>
            <w:r w:rsidR="0056325D"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7FA" w:rsidRPr="00D31E56">
              <w:rPr>
                <w:rFonts w:ascii="Arial" w:hAnsi="Arial" w:cs="Arial"/>
                <w:sz w:val="22"/>
                <w:szCs w:val="22"/>
              </w:rPr>
              <w:t>po ocenie merytorycznej</w:t>
            </w:r>
            <w:r w:rsidR="00E87BC3" w:rsidRPr="00D31E56">
              <w:rPr>
                <w:rFonts w:ascii="Arial" w:hAnsi="Arial" w:cs="Arial"/>
                <w:sz w:val="22"/>
                <w:szCs w:val="22"/>
              </w:rPr>
              <w:t>,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o kolejności na liście rankingowej decydować będ</w:t>
            </w:r>
            <w:r w:rsidR="00E7215E" w:rsidRPr="00D31E56">
              <w:rPr>
                <w:rFonts w:ascii="Arial" w:hAnsi="Arial" w:cs="Arial"/>
                <w:sz w:val="22"/>
                <w:szCs w:val="22"/>
              </w:rPr>
              <w:t>ą kryteria rozstrzygające:</w:t>
            </w:r>
          </w:p>
          <w:p w14:paraId="2C69ECBC" w14:textId="77777777" w:rsidR="00DF4D6D" w:rsidRDefault="00DF4D6D" w:rsidP="00DF4D6D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BBF10" w14:textId="77777777" w:rsidR="00DF4D6D" w:rsidRDefault="00DF4D6D" w:rsidP="006E7CDF">
            <w:pPr>
              <w:spacing w:before="120" w:after="0" w:line="240" w:lineRule="auto"/>
              <w:jc w:val="both"/>
              <w:rPr>
                <w:rFonts w:ascii="Arial" w:hAnsi="Arial"/>
                <w:b/>
                <w:sz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>stopnia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t xml:space="preserve"> 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 xml:space="preserve">Udział wydatków na działalność B+R w działalności gospodarczej Wnioskodawcy w ciągu ostatnich, zamkniętych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05717">
              <w:rPr>
                <w:rFonts w:ascii="Arial" w:hAnsi="Arial" w:cs="Arial"/>
                <w:b/>
                <w:sz w:val="22"/>
                <w:szCs w:val="22"/>
              </w:rPr>
              <w:t xml:space="preserve"> lat obrachunkowych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5CDAFB1" w14:textId="7869DE97" w:rsidR="00DF4D6D" w:rsidRPr="00D03988" w:rsidRDefault="00DF4D6D" w:rsidP="00DF4D6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3988">
              <w:rPr>
                <w:rFonts w:ascii="Arial" w:hAnsi="Arial" w:cs="Arial"/>
                <w:sz w:val="22"/>
                <w:szCs w:val="22"/>
              </w:rPr>
              <w:t>Weryfikacji podlega wskazany we wniosku o dofinansowanie procentowy udział wydatków na działalność B+R w działalności gospodarczej Wnioskodawcy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oraz opis metodologii jego ustalenia</w:t>
            </w:r>
            <w:r w:rsidRPr="00D0398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Rezultatem tej weryfikacji będzie rekomendacja członków Komisji Oceny Projektów dotycząca ustalenia ostatecznej wartości kryterium. Prawdziwość informacji podanych we wniosku o dofinansowanie dotyczących </w:t>
            </w:r>
            <w:r w:rsidR="0044290C" w:rsidRPr="004C56EA">
              <w:rPr>
                <w:rFonts w:ascii="Arial" w:hAnsi="Arial" w:cs="Arial"/>
                <w:sz w:val="22"/>
                <w:szCs w:val="22"/>
              </w:rPr>
              <w:t>wydatków na działalność B+R Wnioskodawcy poniesionych w ciągu ostatnich, zamkniętych 2 lat obrachunkowych</w:t>
            </w:r>
            <w:r w:rsidR="00D03988" w:rsidRPr="004C56EA">
              <w:rPr>
                <w:rFonts w:ascii="Arial" w:hAnsi="Arial" w:cs="Arial"/>
                <w:sz w:val="22"/>
                <w:szCs w:val="22"/>
              </w:rPr>
              <w:t>, które zostały wzięte pod uwagę na etapie oceny projektu,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988">
              <w:rPr>
                <w:rFonts w:ascii="Arial" w:hAnsi="Arial" w:cs="Arial"/>
                <w:sz w:val="22"/>
                <w:szCs w:val="22"/>
              </w:rPr>
              <w:t xml:space="preserve">może także podlegać 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sprawdzeniu </w:t>
            </w:r>
            <w:r w:rsidRPr="00D03988">
              <w:rPr>
                <w:rFonts w:ascii="Arial" w:hAnsi="Arial" w:cs="Arial"/>
                <w:sz w:val="22"/>
                <w:szCs w:val="22"/>
              </w:rPr>
              <w:t>na etapie kontroli realizacji oraz rozliczenia projektu</w:t>
            </w:r>
            <w:r w:rsidR="0044290C" w:rsidRPr="00D03988">
              <w:rPr>
                <w:rFonts w:ascii="Arial" w:hAnsi="Arial" w:cs="Arial"/>
                <w:sz w:val="22"/>
                <w:szCs w:val="22"/>
              </w:rPr>
              <w:t xml:space="preserve"> na podstawie 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>dokumentacji posiadanej przez Wnioskodawcę potwierdzającej poniesienie wydatków na działalność B+R</w:t>
            </w:r>
            <w:r w:rsidR="00D03988">
              <w:rPr>
                <w:rFonts w:ascii="Arial" w:hAnsi="Arial" w:cs="Arial"/>
                <w:sz w:val="22"/>
                <w:szCs w:val="22"/>
              </w:rPr>
              <w:t>,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w tym przede wszystkim dokumen</w:t>
            </w:r>
            <w:r w:rsidR="00D03988">
              <w:rPr>
                <w:rFonts w:ascii="Arial" w:hAnsi="Arial" w:cs="Arial"/>
                <w:sz w:val="22"/>
                <w:szCs w:val="22"/>
              </w:rPr>
              <w:t>tacji księgowej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3988">
              <w:rPr>
                <w:rFonts w:ascii="Arial" w:hAnsi="Arial" w:cs="Arial"/>
                <w:sz w:val="22"/>
                <w:szCs w:val="22"/>
              </w:rPr>
              <w:t>sprawozdań finansowych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03988">
              <w:rPr>
                <w:rFonts w:ascii="Arial" w:hAnsi="Arial" w:cs="Arial"/>
                <w:sz w:val="22"/>
                <w:szCs w:val="22"/>
              </w:rPr>
              <w:t>złożonego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w GUS formularz</w:t>
            </w:r>
            <w:r w:rsidR="00D03988">
              <w:rPr>
                <w:rFonts w:ascii="Arial" w:hAnsi="Arial" w:cs="Arial"/>
                <w:sz w:val="22"/>
                <w:szCs w:val="22"/>
              </w:rPr>
              <w:t>a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PNT-01 –</w:t>
            </w:r>
            <w:r w:rsidR="00D03988">
              <w:rPr>
                <w:rFonts w:ascii="Arial" w:hAnsi="Arial" w:cs="Arial"/>
                <w:sz w:val="22"/>
                <w:szCs w:val="22"/>
              </w:rPr>
              <w:t xml:space="preserve"> Sprawozdania</w:t>
            </w:r>
            <w:r w:rsidR="00D03988" w:rsidRPr="00D03988">
              <w:rPr>
                <w:rFonts w:ascii="Arial" w:hAnsi="Arial" w:cs="Arial"/>
                <w:sz w:val="22"/>
                <w:szCs w:val="22"/>
              </w:rPr>
              <w:t xml:space="preserve"> o działalności badawczo-rozwojowej (B+R)</w:t>
            </w:r>
            <w:r w:rsidRPr="00D03988">
              <w:rPr>
                <w:rFonts w:ascii="Arial" w:hAnsi="Arial" w:cs="Arial"/>
                <w:sz w:val="22"/>
                <w:szCs w:val="22"/>
              </w:rPr>
              <w:t>.</w:t>
            </w:r>
            <w:r w:rsidR="00DB492D" w:rsidRPr="00D039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D9DBEA" w14:textId="77777777" w:rsidR="00DF4D6D" w:rsidRDefault="00DF4D6D" w:rsidP="00DF4D6D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717">
              <w:rPr>
                <w:rFonts w:ascii="Arial" w:hAnsi="Arial" w:cs="Arial"/>
                <w:sz w:val="22"/>
                <w:szCs w:val="22"/>
              </w:rPr>
              <w:t xml:space="preserve">Podawany udział wydatków na działalność B+R dotyczy wszystkich wydatków poniesionych na działalność B+R (nie zaś jedynie na działalność B+R związaną z </w:t>
            </w:r>
            <w:r>
              <w:rPr>
                <w:rFonts w:ascii="Arial" w:hAnsi="Arial" w:cs="Arial"/>
                <w:sz w:val="22"/>
                <w:szCs w:val="22"/>
              </w:rPr>
              <w:t>produktami (tj. wyrobami lub usługami)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, które będą stanowiły przedmiot eksportu) w okresie ostatnich </w:t>
            </w:r>
            <w:r>
              <w:rPr>
                <w:rFonts w:ascii="Arial" w:hAnsi="Arial" w:cs="Arial"/>
                <w:sz w:val="22"/>
                <w:szCs w:val="22"/>
              </w:rPr>
              <w:t>dwóch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zamkniętych lat obrachunkowych poprzedzających rok złożenia wniosku o dofinansowanie w stosunku do sumy wydatków poniesionych w tym okresie przez </w:t>
            </w:r>
            <w:r>
              <w:rPr>
                <w:rFonts w:ascii="Arial" w:hAnsi="Arial" w:cs="Arial"/>
                <w:sz w:val="22"/>
                <w:szCs w:val="22"/>
              </w:rPr>
              <w:t>Wnioskodawcę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 ramach prowadzonej przez niego działalności gospodarczej.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sz w:val="22"/>
                <w:szCs w:val="22"/>
              </w:rPr>
              <w:t>W przypadku nowo utworzonych przedsiębiorstw lub Wniosko</w:t>
            </w:r>
            <w:r>
              <w:rPr>
                <w:rFonts w:ascii="Arial" w:hAnsi="Arial" w:cs="Arial"/>
                <w:sz w:val="22"/>
                <w:szCs w:val="22"/>
              </w:rPr>
              <w:t xml:space="preserve">dawców prowadzących działalność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gospodarczą przez okres krótszy niż </w:t>
            </w:r>
            <w:r>
              <w:rPr>
                <w:rFonts w:ascii="Arial" w:hAnsi="Arial" w:cs="Arial"/>
                <w:sz w:val="22"/>
                <w:szCs w:val="22"/>
              </w:rPr>
              <w:t>dwa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lata, należy podać </w:t>
            </w:r>
            <w:r>
              <w:rPr>
                <w:rFonts w:ascii="Arial" w:hAnsi="Arial" w:cs="Arial"/>
                <w:sz w:val="22"/>
                <w:szCs w:val="22"/>
              </w:rPr>
              <w:t xml:space="preserve">udział wydatków poniesionych na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działalność B+R w okresie prowadzonej działalności gospodarczej w stosunku do sumy wydatków poniesionych przez </w:t>
            </w:r>
            <w:r>
              <w:rPr>
                <w:rFonts w:ascii="Arial" w:hAnsi="Arial" w:cs="Arial"/>
                <w:sz w:val="22"/>
                <w:szCs w:val="22"/>
              </w:rPr>
              <w:t>Wnioskodawcę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 ramach prowadzonej działalności gospodarczej.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Im wyższy procentowy wskaźnik, tym wyższe miejsce na liście rankingowej w przypadku projektów, które uzyskały taką samą </w:t>
            </w:r>
            <w:r>
              <w:rPr>
                <w:rFonts w:ascii="Arial" w:hAnsi="Arial" w:cs="Arial"/>
                <w:sz w:val="22"/>
                <w:szCs w:val="22"/>
              </w:rPr>
              <w:t>liczbę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punktów na etapie </w:t>
            </w:r>
            <w:r>
              <w:rPr>
                <w:rFonts w:ascii="Arial" w:hAnsi="Arial" w:cs="Arial"/>
                <w:sz w:val="22"/>
                <w:szCs w:val="22"/>
              </w:rPr>
              <w:t>oceny merytorycznej.</w:t>
            </w:r>
          </w:p>
          <w:p w14:paraId="76D665D7" w14:textId="77777777" w:rsidR="00E87BC3" w:rsidRDefault="00E87BC3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5FC86" w14:textId="77777777" w:rsidR="00F05717" w:rsidRDefault="009A6A77" w:rsidP="00C031D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F4D6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E56">
              <w:rPr>
                <w:rFonts w:ascii="Arial" w:hAnsi="Arial" w:cs="Arial"/>
                <w:b/>
                <w:sz w:val="22"/>
                <w:szCs w:val="22"/>
              </w:rPr>
              <w:t> stopnia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717">
              <w:rPr>
                <w:rFonts w:ascii="Arial" w:hAnsi="Arial" w:cs="Arial"/>
                <w:sz w:val="22"/>
                <w:szCs w:val="22"/>
              </w:rPr>
              <w:t>–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CCB">
              <w:rPr>
                <w:rFonts w:ascii="Arial" w:hAnsi="Arial" w:cs="Arial"/>
                <w:b/>
                <w:sz w:val="22"/>
                <w:szCs w:val="22"/>
              </w:rPr>
              <w:t>Liczba zamkniętych lat obrachunkowych, w trakcie których Wnioskodawca prowadził działalność eksportową:</w:t>
            </w:r>
          </w:p>
          <w:p w14:paraId="60D55E92" w14:textId="44596CBF" w:rsidR="006E013F" w:rsidRDefault="00C83CCB" w:rsidP="00607751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Weryfikacji podlega wskazana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we wniosku o dofinansowanie </w:t>
            </w:r>
            <w:r>
              <w:rPr>
                <w:rFonts w:ascii="Arial" w:hAnsi="Arial" w:cs="Arial"/>
                <w:sz w:val="22"/>
                <w:szCs w:val="22"/>
              </w:rPr>
              <w:t>liczba zamkniętych lat obrachunkowych, w trakcie których Wnioskodawca prowadził działalność eksportową</w:t>
            </w:r>
            <w:r w:rsidR="00B52136">
              <w:rPr>
                <w:rFonts w:ascii="Arial" w:hAnsi="Arial" w:cs="Arial"/>
                <w:sz w:val="22"/>
                <w:szCs w:val="22"/>
              </w:rPr>
              <w:t xml:space="preserve"> tj. osiągał jakiekolwiek przychody z prowadzenia działalności eksportowej.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Rezultatem tej weryfikacji będzie rekomendacja członków Komisji Oceny Projektów dotycząca ustalenia ostatecznej wartości kryterium. Prawdziwość informacji podanych we wniosku o dofinansowanie dotyczących </w:t>
            </w:r>
            <w:r w:rsidR="006E013F">
              <w:rPr>
                <w:rFonts w:ascii="Arial" w:hAnsi="Arial" w:cs="Arial"/>
                <w:sz w:val="22"/>
                <w:szCs w:val="22"/>
              </w:rPr>
              <w:t>liczby zamkniętych lat obrachunkowych</w:t>
            </w:r>
            <w:r w:rsidR="006E013F" w:rsidRPr="00631E06">
              <w:rPr>
                <w:rFonts w:ascii="Arial" w:hAnsi="Arial" w:cs="Arial"/>
                <w:sz w:val="22"/>
                <w:szCs w:val="22"/>
              </w:rPr>
              <w:t>, które zostały wzięte pod uwagę na etapie oceny projektu,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 może także podlegać sprawdzeniu na etapie kontroli realizacji oraz rozliczenia projektu na podstawie dokumentacji posiadanej przez Wnioskodawcę potwierdzającej </w:t>
            </w:r>
            <w:r w:rsidR="006E013F">
              <w:rPr>
                <w:rFonts w:ascii="Arial" w:hAnsi="Arial" w:cs="Arial"/>
                <w:sz w:val="22"/>
                <w:szCs w:val="22"/>
              </w:rPr>
              <w:t>prowadzenie działalności eksportowej,</w:t>
            </w:r>
            <w:r w:rsidR="006E013F" w:rsidRPr="00D03988">
              <w:rPr>
                <w:rFonts w:ascii="Arial" w:hAnsi="Arial" w:cs="Arial"/>
                <w:sz w:val="22"/>
                <w:szCs w:val="22"/>
              </w:rPr>
              <w:t xml:space="preserve"> w tym przede wszystkim dokumen</w:t>
            </w:r>
            <w:r w:rsidR="006E013F">
              <w:rPr>
                <w:rFonts w:ascii="Arial" w:hAnsi="Arial" w:cs="Arial"/>
                <w:sz w:val="22"/>
                <w:szCs w:val="22"/>
              </w:rPr>
              <w:t xml:space="preserve">tacji księgowej oraz sprawozdań finansowych. </w:t>
            </w:r>
          </w:p>
          <w:p w14:paraId="7499E239" w14:textId="23A5E834" w:rsidR="00DF4D6D" w:rsidRDefault="00DF4D6D" w:rsidP="00607751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Kryterium rozstrzygające II</w:t>
            </w:r>
            <w:r w:rsidRPr="00F05717">
              <w:rPr>
                <w:rFonts w:ascii="Arial" w:hAnsi="Arial"/>
                <w:sz w:val="22"/>
              </w:rPr>
              <w:t xml:space="preserve"> stopnia ma zastosowanie w sytuacji, gdy w trakcie rankingowania ocenionych projektów, po zastosowaniu </w:t>
            </w:r>
            <w:r>
              <w:rPr>
                <w:rFonts w:ascii="Arial" w:hAnsi="Arial"/>
                <w:sz w:val="22"/>
              </w:rPr>
              <w:t>kryterium rozstrzygającego I stopnia</w:t>
            </w:r>
            <w:r w:rsidRPr="00F05717">
              <w:rPr>
                <w:rFonts w:ascii="Arial" w:hAnsi="Arial"/>
                <w:sz w:val="22"/>
              </w:rPr>
              <w:t>, nie m</w:t>
            </w:r>
            <w:r>
              <w:rPr>
                <w:rFonts w:ascii="Arial" w:hAnsi="Arial"/>
                <w:sz w:val="22"/>
              </w:rPr>
              <w:t>a możliwości stwierdzenia, które</w:t>
            </w:r>
            <w:r w:rsidRPr="00F05717">
              <w:rPr>
                <w:rFonts w:ascii="Arial" w:hAnsi="Arial"/>
                <w:sz w:val="22"/>
              </w:rPr>
              <w:t xml:space="preserve"> z projektów, ze względu na o</w:t>
            </w:r>
            <w:r>
              <w:rPr>
                <w:rFonts w:ascii="Arial" w:hAnsi="Arial"/>
                <w:sz w:val="22"/>
              </w:rPr>
              <w:t>graniczony budżet konkursu, mogą zostać rekomendowane</w:t>
            </w:r>
            <w:r w:rsidRPr="00F05717">
              <w:rPr>
                <w:rFonts w:ascii="Arial" w:hAnsi="Arial"/>
                <w:sz w:val="22"/>
              </w:rPr>
              <w:t xml:space="preserve"> do otrzymania wsparcia.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F05717">
              <w:rPr>
                <w:rFonts w:ascii="Arial" w:hAnsi="Arial"/>
                <w:sz w:val="22"/>
              </w:rPr>
              <w:t>Pierwszeństwo</w:t>
            </w:r>
            <w:r>
              <w:rPr>
                <w:rFonts w:ascii="Arial" w:hAnsi="Arial"/>
                <w:sz w:val="22"/>
              </w:rPr>
              <w:t xml:space="preserve"> na liście rankingowej otrzymują projekty</w:t>
            </w:r>
            <w:r w:rsidRPr="00F05717">
              <w:rPr>
                <w:rFonts w:ascii="Arial" w:hAnsi="Arial"/>
                <w:sz w:val="22"/>
              </w:rPr>
              <w:t>, których Wnioskodawcy</w:t>
            </w:r>
            <w:r>
              <w:rPr>
                <w:rFonts w:ascii="Arial" w:hAnsi="Arial"/>
                <w:sz w:val="22"/>
              </w:rPr>
              <w:t xml:space="preserve"> dłużej tj. przez większą liczbę zamknięty</w:t>
            </w:r>
            <w:r w:rsidR="008F0D5B">
              <w:rPr>
                <w:rFonts w:ascii="Arial" w:hAnsi="Arial"/>
                <w:sz w:val="22"/>
              </w:rPr>
              <w:t>ch</w:t>
            </w:r>
            <w:r>
              <w:rPr>
                <w:rFonts w:ascii="Arial" w:hAnsi="Arial"/>
                <w:sz w:val="22"/>
              </w:rPr>
              <w:t xml:space="preserve"> lat obrachunkowych prowadzili działalność eksportową. 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Im </w:t>
            </w:r>
            <w:r>
              <w:rPr>
                <w:rFonts w:ascii="Arial" w:hAnsi="Arial" w:cs="Arial"/>
                <w:sz w:val="22"/>
                <w:szCs w:val="22"/>
              </w:rPr>
              <w:t>większa liczba lat</w:t>
            </w:r>
            <w:r w:rsidRPr="00F05717">
              <w:rPr>
                <w:rFonts w:ascii="Arial" w:hAnsi="Arial" w:cs="Arial"/>
                <w:sz w:val="22"/>
                <w:szCs w:val="22"/>
              </w:rPr>
              <w:t>, tym wyższe miejsce na liście rankingowej w przypadku projektów, kt</w:t>
            </w:r>
            <w:r>
              <w:rPr>
                <w:rFonts w:ascii="Arial" w:hAnsi="Arial" w:cs="Arial"/>
                <w:sz w:val="22"/>
                <w:szCs w:val="22"/>
              </w:rPr>
              <w:t>óre uzyskały taką samą liczbę</w:t>
            </w:r>
            <w:r w:rsidRPr="00F05717">
              <w:rPr>
                <w:rFonts w:ascii="Arial" w:hAnsi="Arial" w:cs="Arial"/>
                <w:sz w:val="22"/>
                <w:szCs w:val="22"/>
              </w:rPr>
              <w:t xml:space="preserve"> punktów na etapie </w:t>
            </w:r>
            <w:r>
              <w:rPr>
                <w:rFonts w:ascii="Arial" w:hAnsi="Arial" w:cs="Arial"/>
                <w:sz w:val="22"/>
                <w:szCs w:val="22"/>
              </w:rPr>
              <w:t>oceny merytorycznej i posiadają taką samą wartość kryterium rozstrzygającego I stopnia.</w:t>
            </w:r>
          </w:p>
          <w:p w14:paraId="4E88A715" w14:textId="77777777" w:rsidR="00477A28" w:rsidRDefault="00477A28" w:rsidP="00607751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</w:p>
          <w:p w14:paraId="6B7EAC90" w14:textId="77777777" w:rsidR="0059097A" w:rsidRPr="00F76AF4" w:rsidRDefault="00DB492D" w:rsidP="00DB492D">
            <w:pPr>
              <w:spacing w:before="120"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Wynik weryfikacji dokonanej na etapie </w:t>
            </w:r>
            <w:r w:rsidRPr="00F05717">
              <w:rPr>
                <w:rFonts w:ascii="Arial" w:hAnsi="Arial" w:cs="Arial"/>
                <w:sz w:val="22"/>
                <w:szCs w:val="22"/>
              </w:rPr>
              <w:t>kontroli realizacji oraz rozliczenia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wskazujący na nieprawidłowość ustalenia wartości kryteriów rozstrzygających skutkować może rozwiązaniem umowy o dofinansowanie projektu i uznaniem dofinansowania za nienależnie przyznane, jeżeli wartość tych kryteriów zdecydowała o wybraniu projektu do dofinansowania.</w:t>
            </w:r>
          </w:p>
        </w:tc>
      </w:tr>
      <w:tr w:rsidR="0089007C" w:rsidRPr="00D31E56" w14:paraId="234077B5" w14:textId="77777777" w:rsidTr="0056325D">
        <w:trPr>
          <w:trHeight w:val="330"/>
        </w:trPr>
        <w:tc>
          <w:tcPr>
            <w:tcW w:w="14850" w:type="dxa"/>
            <w:gridSpan w:val="12"/>
            <w:shd w:val="clear" w:color="auto" w:fill="009999"/>
            <w:vAlign w:val="center"/>
          </w:tcPr>
          <w:p w14:paraId="36C79F8B" w14:textId="613BC70A" w:rsidR="0089007C" w:rsidRPr="00D31E56" w:rsidRDefault="0089007C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Kryteria formalne - </w:t>
            </w:r>
            <w:r w:rsidR="00490674">
              <w:rPr>
                <w:rFonts w:ascii="Arial" w:hAnsi="Arial" w:cs="Arial"/>
                <w:b/>
                <w:color w:val="FFFFFF"/>
                <w:sz w:val="22"/>
                <w:szCs w:val="22"/>
              </w:rPr>
              <w:t>w</w:t>
            </w: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nioskodawca</w:t>
            </w:r>
          </w:p>
        </w:tc>
      </w:tr>
      <w:tr w:rsidR="009E7AFF" w:rsidRPr="00D31E56" w14:paraId="35A4D138" w14:textId="77777777" w:rsidTr="0056325D">
        <w:trPr>
          <w:trHeight w:val="287"/>
        </w:trPr>
        <w:tc>
          <w:tcPr>
            <w:tcW w:w="955" w:type="dxa"/>
            <w:shd w:val="clear" w:color="auto" w:fill="009999"/>
            <w:vAlign w:val="center"/>
          </w:tcPr>
          <w:p w14:paraId="7B3D16EB" w14:textId="77777777" w:rsidR="006D553E" w:rsidRPr="00D31E56" w:rsidRDefault="006D553E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264" w:type="dxa"/>
            <w:gridSpan w:val="3"/>
            <w:shd w:val="clear" w:color="auto" w:fill="009999"/>
            <w:vAlign w:val="center"/>
          </w:tcPr>
          <w:p w14:paraId="71A5301A" w14:textId="77777777" w:rsidR="006D553E" w:rsidRPr="00D31E56" w:rsidRDefault="006D553E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616" w:type="dxa"/>
            <w:gridSpan w:val="4"/>
            <w:shd w:val="clear" w:color="auto" w:fill="009999"/>
            <w:vAlign w:val="center"/>
          </w:tcPr>
          <w:p w14:paraId="693343AA" w14:textId="77777777" w:rsidR="006D553E" w:rsidRPr="00D31E56" w:rsidRDefault="003B648B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2"/>
            <w:shd w:val="clear" w:color="auto" w:fill="009999"/>
            <w:vAlign w:val="center"/>
          </w:tcPr>
          <w:p w14:paraId="6EB7B216" w14:textId="77777777" w:rsidR="006D553E" w:rsidRPr="00D31E56" w:rsidRDefault="003B648B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1837F453" w14:textId="77777777" w:rsidR="006D553E" w:rsidRPr="00D31E56" w:rsidRDefault="003B648B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Wymagana ocena</w:t>
            </w:r>
          </w:p>
        </w:tc>
      </w:tr>
      <w:tr w:rsidR="008D26C5" w:rsidRPr="00D31E56" w14:paraId="69D11046" w14:textId="77777777" w:rsidTr="0056325D">
        <w:trPr>
          <w:trHeight w:val="504"/>
        </w:trPr>
        <w:tc>
          <w:tcPr>
            <w:tcW w:w="955" w:type="dxa"/>
            <w:vAlign w:val="center"/>
          </w:tcPr>
          <w:p w14:paraId="0EFB2C9C" w14:textId="77777777" w:rsidR="008D26C5" w:rsidRPr="00D31E56" w:rsidRDefault="008D26C5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54EB194A" w14:textId="4D4FB3FB" w:rsidR="008D26C5" w:rsidRPr="00D31E56" w:rsidRDefault="009549B7" w:rsidP="00C031DF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Wnioskodawca nie podlega wykluczeniu z ubiegania się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o dofinansowanie</w:t>
            </w:r>
            <w:r w:rsidRPr="00D31E56" w:rsidDel="009549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616" w:type="dxa"/>
            <w:gridSpan w:val="4"/>
            <w:shd w:val="clear" w:color="auto" w:fill="auto"/>
          </w:tcPr>
          <w:p w14:paraId="10DBFFC5" w14:textId="77777777" w:rsidR="009549B7" w:rsidRPr="009549B7" w:rsidRDefault="009549B7" w:rsidP="009549B7">
            <w:pPr>
              <w:keepNext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 odniesieniu do wnioskodawcy nie zachodzą przesłanki określone w:</w:t>
            </w:r>
          </w:p>
          <w:p w14:paraId="62EFF212" w14:textId="77777777" w:rsidR="009549B7" w:rsidRPr="009549B7" w:rsidRDefault="009549B7" w:rsidP="009549B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>art. 211 ustawy z dnia 30 czerwca 2005 r. o finansach publicznych,</w:t>
            </w:r>
          </w:p>
          <w:p w14:paraId="2A267DA6" w14:textId="77777777" w:rsidR="009549B7" w:rsidRPr="009549B7" w:rsidRDefault="009549B7" w:rsidP="009549B7">
            <w:pPr>
              <w:numPr>
                <w:ilvl w:val="0"/>
                <w:numId w:val="21"/>
              </w:numPr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art. 207 ustawy z dnia 27 sierpnia 2009 r. o finansach publicznych,</w:t>
            </w:r>
          </w:p>
          <w:p w14:paraId="21AF0C5E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art. 12 ust. 1 pkt 1 ustawy z dnia 15 czerwca 2012 r. o skutkach powierzania wykonywania pracy cudzoziemcom przebywającym wbrew przepisom na terytorium Rzeczypospolitej Polskiej,</w:t>
            </w:r>
          </w:p>
          <w:p w14:paraId="537A3B6D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art. 9 ust. 1 pkt 2a ustawy z dnia 28 października 2002 r. o odpowiedzialności podmiotów zbiorowych za czyny zabronione pod groźbą kary,</w:t>
            </w:r>
          </w:p>
          <w:p w14:paraId="1346B72B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lastRenderedPageBreak/>
              <w:t>przepisów zawartych w art. 37 ust. 3 ustawy z dnia 11 lipca 2014 r. o zasadach realizacji programów w zakresie polityki spójności finansowanych w perspektywie finansowej 2014–2020,</w:t>
            </w:r>
          </w:p>
          <w:p w14:paraId="1AED95AF" w14:textId="77777777" w:rsidR="009549B7" w:rsidRPr="009549B7" w:rsidRDefault="009549B7" w:rsidP="009549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>przepisów zawartych w art. 6b ust. 3 ustawy z dnia 9 listopada 2000 r. o utworzeniu Polskiej Agencji Rozwoju Przedsiębiorczości,</w:t>
            </w:r>
          </w:p>
          <w:p w14:paraId="279422BB" w14:textId="77777777" w:rsidR="009549B7" w:rsidRPr="009549B7" w:rsidRDefault="009549B7" w:rsidP="0095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oraz</w:t>
            </w:r>
          </w:p>
          <w:p w14:paraId="790536B3" w14:textId="77777777" w:rsidR="009549B7" w:rsidRPr="009549B7" w:rsidRDefault="009549B7" w:rsidP="009549B7">
            <w:pPr>
              <w:numPr>
                <w:ilvl w:val="0"/>
                <w:numId w:val="21"/>
              </w:numPr>
              <w:autoSpaceDE w:val="0"/>
              <w:autoSpaceDN w:val="0"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na wnioskodawcy nie ciąży obowiązek zwrotu pomocy publicznej, wynikający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 xml:space="preserve">z decyzji Komisji Europejskiej uznającej taką pomoc za niezgodną z prawem oraz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rynkiem wewnętrznym,</w:t>
            </w:r>
          </w:p>
          <w:p w14:paraId="581057E7" w14:textId="77777777" w:rsidR="009549B7" w:rsidRPr="009549B7" w:rsidRDefault="009549B7" w:rsidP="009549B7">
            <w:pPr>
              <w:pStyle w:val="Akapitzlist"/>
              <w:numPr>
                <w:ilvl w:val="0"/>
                <w:numId w:val="21"/>
              </w:numPr>
              <w:spacing w:after="6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wnioskodawca oświadcza, że nie znajduje się w trudnej sytuacji w rozumieniu unijnych przepisów dotyczących pomocy państwa (w szczególności rozporządzenia Komisji (UE) nr 651/2014 z dnia 17 czerwca 2014 r. uznającego niektóre rodzaje pomocy za zgodne z rynkiem wewnętrznym w zastosowaniu art. 107 i 108 Traktatu). </w:t>
            </w:r>
          </w:p>
          <w:p w14:paraId="26A7DB8D" w14:textId="060921E5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Kryterium będzie oceniane na podstawie oświadczenia Wnioskodawcy, będącego integralną częścią wniosku o dofinansowanie. Przed podpisaniem umowy o dofinansowanie projektu dokonana zostanie weryfikacja spełniania powyższych warunków w szczególności w oparciu o dokumenty wskazane w Regulaminie </w:t>
            </w:r>
            <w:r w:rsidRPr="009549B7">
              <w:rPr>
                <w:sz w:val="22"/>
                <w:szCs w:val="22"/>
              </w:rPr>
              <w:t xml:space="preserve"> </w:t>
            </w:r>
            <w:r w:rsidRPr="009549B7">
              <w:rPr>
                <w:rFonts w:ascii="Arial" w:hAnsi="Arial" w:cs="Arial"/>
                <w:sz w:val="22"/>
                <w:szCs w:val="22"/>
              </w:rPr>
              <w:t>Konkursu. Dodatkowo Polska Agencja Rozwoju Przedsiębiorczości wystąpi do Ministra Finansów o informację czy wyłoniony (rekomendowany do dofinansowania Wnioskodawca) nie widnieje w  Rejestrze podmiotów wykluczonych.</w:t>
            </w:r>
          </w:p>
        </w:tc>
        <w:tc>
          <w:tcPr>
            <w:tcW w:w="1488" w:type="dxa"/>
            <w:gridSpan w:val="2"/>
            <w:vAlign w:val="center"/>
          </w:tcPr>
          <w:p w14:paraId="109E7E87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B68AD67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8D26C5" w:rsidRPr="00D31E56" w14:paraId="7F539073" w14:textId="77777777" w:rsidTr="00D36D87">
        <w:trPr>
          <w:trHeight w:val="510"/>
        </w:trPr>
        <w:tc>
          <w:tcPr>
            <w:tcW w:w="955" w:type="dxa"/>
            <w:vAlign w:val="center"/>
          </w:tcPr>
          <w:p w14:paraId="146A2EB1" w14:textId="77777777" w:rsidR="008D26C5" w:rsidRPr="00D31E56" w:rsidRDefault="008D26C5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171D1C65" w14:textId="77777777" w:rsidR="009549B7" w:rsidRPr="00D86004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Wnioskodawca jest zarejestrowany i prowadzi działalność na terytorium Rzeczypospolitej Polskiej </w:t>
            </w:r>
          </w:p>
          <w:p w14:paraId="488DE6EF" w14:textId="21A16C87" w:rsidR="008D26C5" w:rsidRPr="009549B7" w:rsidRDefault="008D26C5" w:rsidP="00C031DF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16" w:type="dxa"/>
            <w:gridSpan w:val="4"/>
            <w:shd w:val="clear" w:color="auto" w:fill="auto"/>
          </w:tcPr>
          <w:p w14:paraId="2B266359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prowadzi działalność na terytorium Rzeczypospolitej Polskiej potwierdzoną wpisem do odpowiedniego rejestru:</w:t>
            </w:r>
          </w:p>
          <w:p w14:paraId="3C288619" w14:textId="77777777" w:rsidR="009549B7" w:rsidRDefault="009549B7" w:rsidP="009549B7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w przypadku przedsiębiorców zarejestrowanych w rejestrze przedsiębiorców w Krajowym Rejestrze Sądowym adres siedziby lub co najmniej jednego oddziału znajduje się na terytorium Rzeczypospolitej Polskiej, </w:t>
            </w:r>
          </w:p>
          <w:p w14:paraId="141E6A90" w14:textId="4C5DD058" w:rsidR="00F76AF4" w:rsidRPr="00D36D87" w:rsidRDefault="009549B7" w:rsidP="00D36D87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ind w:left="357" w:hanging="357"/>
              <w:jc w:val="both"/>
              <w:rPr>
                <w:rFonts w:ascii="Arial" w:hAnsi="Arial" w:cs="Arial"/>
                <w:lang w:eastAsia="pl-P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w przypadku przedsiębiorców ujętych w Centralnej Ewidencji i Informacji Działalności Gospodarczej co najmniej jeden adres wykonywania działalności gospodarczej znajduje się na terytorium </w:t>
            </w:r>
            <w:r w:rsidRPr="009549B7">
              <w:rPr>
                <w:rFonts w:ascii="Arial" w:hAnsi="Arial" w:cs="Arial"/>
                <w:lang w:eastAsia="pl-PL"/>
              </w:rPr>
              <w:lastRenderedPageBreak/>
              <w:t>Rzeczypospolitej Polskiej.</w:t>
            </w:r>
          </w:p>
        </w:tc>
        <w:tc>
          <w:tcPr>
            <w:tcW w:w="1488" w:type="dxa"/>
            <w:gridSpan w:val="2"/>
            <w:vAlign w:val="center"/>
          </w:tcPr>
          <w:p w14:paraId="6DEADB9E" w14:textId="77777777" w:rsidR="008D26C5" w:rsidRPr="00D31E56" w:rsidRDefault="008D26C5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65F83D46" w14:textId="77777777" w:rsidR="008D26C5" w:rsidRPr="00D31E56" w:rsidRDefault="008D26C5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104D4E88" w14:textId="77777777" w:rsidTr="0056325D">
        <w:trPr>
          <w:trHeight w:val="958"/>
        </w:trPr>
        <w:tc>
          <w:tcPr>
            <w:tcW w:w="955" w:type="dxa"/>
            <w:vAlign w:val="center"/>
          </w:tcPr>
          <w:p w14:paraId="03C50AFA" w14:textId="77777777" w:rsidR="009549B7" w:rsidRPr="00D31E56" w:rsidRDefault="009549B7" w:rsidP="00C031DF">
            <w:pPr>
              <w:numPr>
                <w:ilvl w:val="0"/>
                <w:numId w:val="52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3942BDD6" w14:textId="5EAE2D80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Kwalifikowalność wnioskodawcy </w:t>
            </w:r>
            <w:r w:rsidRPr="009549B7">
              <w:rPr>
                <w:rFonts w:ascii="Arial" w:hAnsi="Arial" w:cs="Arial"/>
                <w:sz w:val="22"/>
                <w:szCs w:val="22"/>
              </w:rPr>
              <w:t>w ramach poddziałania</w:t>
            </w:r>
          </w:p>
        </w:tc>
        <w:tc>
          <w:tcPr>
            <w:tcW w:w="7616" w:type="dxa"/>
            <w:gridSpan w:val="4"/>
            <w:shd w:val="clear" w:color="auto" w:fill="auto"/>
          </w:tcPr>
          <w:p w14:paraId="50798A3E" w14:textId="4AA01DD2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jest mikro, małym lub średnim przedsiębiorcą w rozumieniu załącznika I do rozporządzenia Komisji (UE) nr 651/2014 z dnia 17 czerwca 2014 r. uznającego niektóre rodzaje pomocy za zgodne z rynkiem wewnętrznym w zastosowaniu art. 107 i 108 Traktatu.</w:t>
            </w:r>
          </w:p>
        </w:tc>
        <w:tc>
          <w:tcPr>
            <w:tcW w:w="1488" w:type="dxa"/>
            <w:gridSpan w:val="2"/>
            <w:vAlign w:val="center"/>
          </w:tcPr>
          <w:p w14:paraId="61B93BA5" w14:textId="77777777" w:rsidR="009549B7" w:rsidRPr="00D31E56" w:rsidRDefault="009549B7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A3221F4" w14:textId="77777777" w:rsidR="009549B7" w:rsidRPr="00D31E56" w:rsidRDefault="009549B7" w:rsidP="00C031DF">
            <w:pPr>
              <w:keepNext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6C5" w:rsidRPr="00D31E56" w14:paraId="0BFB8C96" w14:textId="77777777" w:rsidTr="0056325D">
        <w:tc>
          <w:tcPr>
            <w:tcW w:w="14850" w:type="dxa"/>
            <w:gridSpan w:val="12"/>
            <w:shd w:val="clear" w:color="auto" w:fill="009999"/>
            <w:vAlign w:val="center"/>
          </w:tcPr>
          <w:p w14:paraId="43D98CCE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Kryteria formalne - projekt</w:t>
            </w:r>
          </w:p>
        </w:tc>
      </w:tr>
      <w:tr w:rsidR="009E7AFF" w:rsidRPr="00D31E56" w14:paraId="6D510C9B" w14:textId="77777777" w:rsidTr="0056325D">
        <w:trPr>
          <w:trHeight w:val="287"/>
        </w:trPr>
        <w:tc>
          <w:tcPr>
            <w:tcW w:w="955" w:type="dxa"/>
            <w:shd w:val="clear" w:color="auto" w:fill="009999"/>
            <w:vAlign w:val="center"/>
          </w:tcPr>
          <w:p w14:paraId="4C4D107C" w14:textId="77777777" w:rsidR="008D26C5" w:rsidRPr="00D31E56" w:rsidRDefault="008D26C5" w:rsidP="00C031DF">
            <w:pPr>
              <w:spacing w:before="120" w:after="0" w:line="240" w:lineRule="auto"/>
              <w:ind w:left="284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264" w:type="dxa"/>
            <w:gridSpan w:val="3"/>
            <w:shd w:val="clear" w:color="auto" w:fill="009999"/>
            <w:vAlign w:val="center"/>
          </w:tcPr>
          <w:p w14:paraId="437E5584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604" w:type="dxa"/>
            <w:gridSpan w:val="3"/>
            <w:shd w:val="clear" w:color="auto" w:fill="009999"/>
            <w:vAlign w:val="center"/>
          </w:tcPr>
          <w:p w14:paraId="60A37514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500" w:type="dxa"/>
            <w:gridSpan w:val="3"/>
            <w:shd w:val="clear" w:color="auto" w:fill="009999"/>
            <w:vAlign w:val="center"/>
          </w:tcPr>
          <w:p w14:paraId="79CF6F15" w14:textId="77777777" w:rsidR="008D26C5" w:rsidRPr="00D31E56" w:rsidRDefault="008D26C5" w:rsidP="00C031D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25E56B45" w14:textId="77777777" w:rsidR="008D26C5" w:rsidRPr="00D31E56" w:rsidRDefault="008D26C5" w:rsidP="00C031DF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Wymagana ocena</w:t>
            </w:r>
          </w:p>
        </w:tc>
      </w:tr>
      <w:tr w:rsidR="009549B7" w:rsidRPr="00D31E56" w14:paraId="1B6F91A1" w14:textId="77777777" w:rsidTr="008C422B">
        <w:tc>
          <w:tcPr>
            <w:tcW w:w="955" w:type="dxa"/>
            <w:vAlign w:val="center"/>
          </w:tcPr>
          <w:p w14:paraId="595D8EA4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75361EFD" w14:textId="306C7D74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>Realizacja projektu mieści się w ramach czasowych PO IR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384FC1F4" w14:textId="4E1A1463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22B">
              <w:rPr>
                <w:rFonts w:ascii="Arial" w:hAnsi="Arial" w:cs="Arial"/>
                <w:sz w:val="22"/>
                <w:szCs w:val="22"/>
              </w:rPr>
              <w:t>Okres realizacji projektu wskazany we Wniosku o dofinansowanie oraz harmonogramie realizacji projektu nie wykracza poza końcową datę okresu kwalifikowalności wydatków w ramach POIR (tj. 31 grudnia 2023 r.).</w:t>
            </w:r>
            <w:r w:rsidRPr="00792A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0" w:type="dxa"/>
            <w:gridSpan w:val="3"/>
            <w:vAlign w:val="center"/>
          </w:tcPr>
          <w:p w14:paraId="66D072CC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65D0EF0C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19B4BE4F" w14:textId="77777777" w:rsidTr="0056325D">
        <w:tc>
          <w:tcPr>
            <w:tcW w:w="955" w:type="dxa"/>
            <w:vAlign w:val="center"/>
          </w:tcPr>
          <w:p w14:paraId="2232810B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068D3547" w14:textId="10328ED9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Przedmiot projektu nie dotyczy rodzajów działalności wykluczonych z możliwości uzyskania wsparcia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45A2CFDB" w14:textId="77777777" w:rsidR="009549B7" w:rsidRPr="009549B7" w:rsidRDefault="009549B7" w:rsidP="009549B7">
            <w:pPr>
              <w:keepNext/>
              <w:keepLines/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Przedmiot realizacji projektu nie dotyczy rodzajów działalności wykluczonych z możliwości uzyskania pomocy finansowej, o których mowa w:</w:t>
            </w:r>
          </w:p>
          <w:p w14:paraId="120CE96A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4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§ 4 ust. 3 Rozporządzenia Ministra Infrastruktury i Rozwoju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dnia 10 lipca 2015 r. w sprawie udzielania przez Polską Agencję Rozwoju Przedsiębiorczości pomocy finansowej w ramach Programu Operacyjnego Inteligentny Rozwój 2014-2020,</w:t>
            </w:r>
          </w:p>
          <w:p w14:paraId="14634DB8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5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art. 1 Rozporządzenia Komisji (UE) nr 651/2014 z dnia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 xml:space="preserve">17 czerwca 2014 r. uznającego niektóre rodzaje pomocy za zgodne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rynkiem wewnętrznym w zastosowaniu art. 107 i 108 Traktatu) (jeśli dotyczy, tj. w przypadku gdy w projekcie przewidziane zostały koszty związane z uzyskaniem pomocy publicznej na podstawie tego rozporządzenia),</w:t>
            </w:r>
          </w:p>
          <w:p w14:paraId="40A946E3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5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art. 3 ust. 3 Rozporządzenia  PE i Rady (UE) nr 1301/2013 </w:t>
            </w:r>
            <w:r w:rsidRPr="009549B7">
              <w:rPr>
                <w:rFonts w:ascii="Arial" w:hAnsi="Arial" w:cs="Arial"/>
                <w:sz w:val="22"/>
                <w:szCs w:val="22"/>
              </w:rPr>
              <w:br/>
              <w:t>z dnia 17 grudnia 2013 r. w sprawie Europejskiego Funduszu Rozwoju Regionalnego i przepisów szczególnych dotyczących celu "Inwestycje na rzecz wzrostu i zatrudnienia" oraz w sprawie uchylenia rozporządzenia (WE) nr 1080/2006),</w:t>
            </w:r>
          </w:p>
          <w:p w14:paraId="39115166" w14:textId="77777777" w:rsidR="009549B7" w:rsidRPr="009549B7" w:rsidRDefault="009549B7" w:rsidP="009549B7">
            <w:pPr>
              <w:keepNext/>
              <w:keepLines/>
              <w:numPr>
                <w:ilvl w:val="0"/>
                <w:numId w:val="25"/>
              </w:numPr>
              <w:tabs>
                <w:tab w:val="left" w:pos="742"/>
              </w:tabs>
              <w:autoSpaceDE w:val="0"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lastRenderedPageBreak/>
              <w:t xml:space="preserve">art. 1 rozporządzenia Komisji (UE) nr 1407/2013 z dnia 18 grudnia 2013 r. w sprawie stosowania art. 107i 108 Traktatu o funkcjonowaniu Unii Europejskiej do pomocy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 w:rsidRPr="009549B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9549B7">
              <w:rPr>
                <w:rFonts w:ascii="Arial" w:hAnsi="Arial" w:cs="Arial"/>
                <w:sz w:val="22"/>
                <w:szCs w:val="22"/>
              </w:rPr>
              <w:t xml:space="preserve"> (jeśli dotyczy, tj. w przypadku gdy w projekcie przewidziane zostały koszty związane z uzyskaniem pomocy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 w:rsidRPr="009549B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9549B7">
              <w:rPr>
                <w:rFonts w:ascii="Arial" w:hAnsi="Arial" w:cs="Arial"/>
                <w:sz w:val="22"/>
                <w:szCs w:val="22"/>
              </w:rPr>
              <w:t xml:space="preserve"> na podstawie tego rozporządzenia). </w:t>
            </w:r>
          </w:p>
          <w:p w14:paraId="16BCF7CC" w14:textId="460EAD4A" w:rsidR="009549B7" w:rsidRPr="00D36D87" w:rsidRDefault="009549B7" w:rsidP="00D36D8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Ocena kryterium nastąpi poprzez weryfikację kodu PKD/EKD pod kątem czy działalność, której dotyczy projekt może być wspierana w ramach poddziałania. Wykluczenie ze wsparcia będzie analizowane z uwzględnieniem rodzajów pomocy publicznej właściwej dla danego projektu oraz przewidywanych rodzajów wydatków kwalifikowalnych. </w:t>
            </w:r>
          </w:p>
        </w:tc>
        <w:tc>
          <w:tcPr>
            <w:tcW w:w="1500" w:type="dxa"/>
            <w:gridSpan w:val="3"/>
            <w:vAlign w:val="center"/>
          </w:tcPr>
          <w:p w14:paraId="6A7B04EE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0C7904AB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1116C30A" w14:textId="77777777" w:rsidTr="0056325D">
        <w:tc>
          <w:tcPr>
            <w:tcW w:w="955" w:type="dxa"/>
            <w:vAlign w:val="center"/>
          </w:tcPr>
          <w:p w14:paraId="45F59A4A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14:paraId="7A2CEE8F" w14:textId="31E7CFCE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Projekt zostanie rozpoczęty po dniu złożenia wniosku </w:t>
            </w:r>
            <w:r w:rsidRPr="009549B7">
              <w:rPr>
                <w:rFonts w:ascii="Arial" w:hAnsi="Arial" w:cs="Arial"/>
                <w:lang w:eastAsia="pl-PL"/>
              </w:rPr>
              <w:br/>
              <w:t>o dofinansowanie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28C8D072" w14:textId="3C1ACA3F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Na podstawie informacji przedstawionych we wniosku weryfikacji podlega, czy Wnioskodawca nie rozpoczął realizacji projektu przed dniem złożenia wniosku o dofinansowanie lub w dniu złożenia wniosku o dofinansowanie. W przypadku, gdy realizacja projektu została rozpoczęta przed lub w dniu złożenia wniosku o dofinansowanie kryterium zostaje uznane za niespełnione, z zastrzeżeniem § 5 ust. 3 rozporządzenia Ministra Infrastruktury i Rozwoju w sprawie udzielania przez Polską Agencję Rozwoju Przedsiębiorczości pomocy finansowej w ramach Programu Operacyjnego Inteligentny Rozwój 2014-2020, tj. za rozpoczęcie prac nie uważa się poniesienia kosztów rezerwacji miejsca wystawowego na targach, opłaty rejestracyjnej za udział w targach oraz wpisu do katalogu targowego.</w:t>
            </w:r>
          </w:p>
        </w:tc>
        <w:tc>
          <w:tcPr>
            <w:tcW w:w="1500" w:type="dxa"/>
            <w:gridSpan w:val="3"/>
            <w:vAlign w:val="center"/>
          </w:tcPr>
          <w:p w14:paraId="3AF17FDA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5DC2B140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3ED0A7A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3145017E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32847179" w14:textId="77777777" w:rsidR="009549B7" w:rsidRPr="009549B7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lang w:eastAsia="pl-PL"/>
              </w:rPr>
              <w:t xml:space="preserve">Wnioskowana kwota </w:t>
            </w:r>
            <w:r w:rsidRPr="009549B7">
              <w:rPr>
                <w:rFonts w:ascii="Arial" w:hAnsi="Arial" w:cs="Arial"/>
                <w:lang w:eastAsia="pl-PL"/>
              </w:rPr>
              <w:br/>
              <w:t xml:space="preserve">wsparcia jest zgodna </w:t>
            </w:r>
            <w:r w:rsidRPr="009549B7">
              <w:rPr>
                <w:rFonts w:ascii="Arial" w:hAnsi="Arial" w:cs="Arial"/>
                <w:lang w:eastAsia="pl-PL"/>
              </w:rPr>
              <w:br/>
              <w:t xml:space="preserve">z zasadami finansowania projektów obowiązującymi </w:t>
            </w:r>
            <w:r w:rsidRPr="009549B7">
              <w:rPr>
                <w:rFonts w:ascii="Arial" w:hAnsi="Arial" w:cs="Arial"/>
                <w:lang w:eastAsia="pl-PL"/>
              </w:rPr>
              <w:br/>
              <w:t>dla poddziałania</w:t>
            </w:r>
            <w:r w:rsidRPr="009549B7" w:rsidDel="009549B7">
              <w:rPr>
                <w:rFonts w:ascii="Arial" w:hAnsi="Arial" w:cs="Arial"/>
              </w:rPr>
              <w:t xml:space="preserve"> </w:t>
            </w:r>
          </w:p>
          <w:p w14:paraId="3F5714B7" w14:textId="78178157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6EE9B521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Wnioskowana kwota wsparcia spełnia wymogi poddziałania w zakresie:</w:t>
            </w:r>
          </w:p>
          <w:p w14:paraId="16D692F9" w14:textId="77777777" w:rsidR="009549B7" w:rsidRPr="009549B7" w:rsidRDefault="009549B7" w:rsidP="009549B7">
            <w:pPr>
              <w:keepNext/>
              <w:keepLines/>
              <w:numPr>
                <w:ilvl w:val="0"/>
                <w:numId w:val="61"/>
              </w:numPr>
              <w:autoSpaceDE w:val="0"/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maksymalnej wartości kosztów kwalifikowanych w ramach poddziałania tj. 1 000 000 zł;</w:t>
            </w:r>
          </w:p>
          <w:p w14:paraId="40D12828" w14:textId="77777777" w:rsidR="009549B7" w:rsidRPr="009549B7" w:rsidRDefault="009549B7" w:rsidP="009549B7">
            <w:pPr>
              <w:keepNext/>
              <w:keepLines/>
              <w:numPr>
                <w:ilvl w:val="0"/>
                <w:numId w:val="69"/>
              </w:numPr>
              <w:autoSpaceDE w:val="0"/>
              <w:snapToGrid w:val="0"/>
              <w:spacing w:before="0" w:after="0" w:line="240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maksymalnej dopuszczalnej intensywności wsparcia: </w:t>
            </w:r>
          </w:p>
          <w:p w14:paraId="32FE6E3C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6"/>
              </w:numPr>
              <w:autoSpaceDE w:val="0"/>
              <w:snapToGrid w:val="0"/>
              <w:spacing w:before="0" w:after="0" w:line="240" w:lineRule="auto"/>
              <w:ind w:left="283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 przypadku wyboru przez Wnioskodawcę formy dofinansowania w postaci:</w:t>
            </w:r>
          </w:p>
          <w:p w14:paraId="65D7B642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7"/>
              </w:numPr>
              <w:autoSpaceDE w:val="0"/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pomocy publicznej na sfinansowanie wydatków związanych z wynajmem, budową i obsługą stoiska wystawowego - do 50% wartości wydatków kwalifikowalnych oraz </w:t>
            </w:r>
          </w:p>
          <w:p w14:paraId="1F77E03D" w14:textId="77777777" w:rsidR="009549B7" w:rsidRPr="009549B7" w:rsidRDefault="009549B7" w:rsidP="009549B7">
            <w:pPr>
              <w:keepNext/>
              <w:keepLines/>
              <w:numPr>
                <w:ilvl w:val="0"/>
                <w:numId w:val="77"/>
              </w:numPr>
              <w:autoSpaceDE w:val="0"/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pomocy de </w:t>
            </w:r>
            <w:proofErr w:type="spellStart"/>
            <w:r w:rsidRPr="009549B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549B7">
              <w:rPr>
                <w:rFonts w:ascii="Arial" w:hAnsi="Arial" w:cs="Arial"/>
                <w:sz w:val="22"/>
                <w:szCs w:val="22"/>
              </w:rPr>
              <w:t xml:space="preserve">na sfinansowanie wybranych kosztów </w:t>
            </w:r>
            <w:r w:rsidRPr="009549B7">
              <w:rPr>
                <w:rFonts w:ascii="Arial" w:hAnsi="Arial" w:cs="Arial"/>
                <w:sz w:val="22"/>
                <w:szCs w:val="22"/>
              </w:rPr>
              <w:lastRenderedPageBreak/>
              <w:t xml:space="preserve">wskazanych w § 42 rozporządzenia Ministra Infrastruktury i Rozwoju w sprawie udzielania przez Polską Agencję Rozwoju Przedsiębiorczości pomocy finansowej w ramach Programu Operacyjnego Inteligentny Rozwój 2014-2020 (których katalog określono w Regulaminie Konkursu) - do 85% wartości kosztów kwalifikowalnych. </w:t>
            </w:r>
          </w:p>
          <w:p w14:paraId="54E24AF7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Jeśli w ramach poddziałania pomoc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 w:rsidRPr="009549B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9549B7">
              <w:rPr>
                <w:rFonts w:ascii="Arial" w:hAnsi="Arial" w:cs="Arial"/>
                <w:sz w:val="22"/>
                <w:szCs w:val="22"/>
              </w:rPr>
              <w:t xml:space="preserve"> jest udzielana razem z pomocą publiczną, wówczas stosuje się intensywność odpowiednią dla pomocy publicznej stanowiącej główne przeznaczenie w projekcie, tj. 50% wartości wydatków kwalifikowalnych. </w:t>
            </w:r>
          </w:p>
          <w:p w14:paraId="0862D886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2)  w przypadku wyboru przez Wnioskodawcę formy dofinansowania w postaci tylko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pomocy de </w:t>
            </w:r>
            <w:proofErr w:type="spellStart"/>
            <w:r w:rsidRPr="009549B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9549B7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53194AA5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60% - dla średniego przedsiębiorstwa;</w:t>
            </w:r>
          </w:p>
          <w:p w14:paraId="0C517E1A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75% - dla małego przedsiębiorstwa;</w:t>
            </w:r>
          </w:p>
          <w:p w14:paraId="2D5F5CF9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80% - dla mikroprzedsiębiorstwa z województwa mazowieckiego;</w:t>
            </w:r>
          </w:p>
          <w:p w14:paraId="3E7E98C5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- do 85% - dla pozostałych mikroprzedsiębiorstw.</w:t>
            </w:r>
          </w:p>
          <w:p w14:paraId="349DA3B4" w14:textId="6ACDAEF9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 xml:space="preserve">Pomoc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 w:rsidRPr="009549B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9549B7">
              <w:rPr>
                <w:rFonts w:ascii="Arial" w:hAnsi="Arial" w:cs="Arial"/>
                <w:sz w:val="22"/>
                <w:szCs w:val="22"/>
              </w:rPr>
              <w:t xml:space="preserve"> może być udzielona Wnioskodawcy, jeżeli wartość tej pomocy brutto łącznie z wartością innej pomocy </w:t>
            </w:r>
            <w:r w:rsidRPr="009549B7">
              <w:rPr>
                <w:rFonts w:ascii="Arial" w:hAnsi="Arial" w:cs="Arial"/>
                <w:i/>
                <w:sz w:val="22"/>
                <w:szCs w:val="22"/>
              </w:rPr>
              <w:t xml:space="preserve">de </w:t>
            </w:r>
            <w:proofErr w:type="spellStart"/>
            <w:r w:rsidRPr="009549B7">
              <w:rPr>
                <w:rFonts w:ascii="Arial" w:hAnsi="Arial" w:cs="Arial"/>
                <w:i/>
                <w:sz w:val="22"/>
                <w:szCs w:val="22"/>
              </w:rPr>
              <w:t>minimis</w:t>
            </w:r>
            <w:proofErr w:type="spellEnd"/>
            <w:r w:rsidRPr="009549B7">
              <w:rPr>
                <w:rFonts w:ascii="Arial" w:hAnsi="Arial" w:cs="Arial"/>
                <w:sz w:val="22"/>
                <w:szCs w:val="22"/>
              </w:rPr>
              <w:t xml:space="preserve"> otrzymanej przez jednego przedsiębiorcę w rozumieniu art. 2 ust. 2 rozporządzenia Komisji (UE) nr 1407/2013, w okresie bieżącego roku i dwóch poprzednich lat podatkowych nie przekracza kwoty stanowiącej równowartość 200 000 euro, a w przypadku przedsiębiorcy prowadzącego działalność w sektorze drogowego transportu towarów - 100 000 euro oraz spełnione są inne warunki określone w odrębnych przepisach prawa. </w:t>
            </w:r>
          </w:p>
        </w:tc>
        <w:tc>
          <w:tcPr>
            <w:tcW w:w="1500" w:type="dxa"/>
            <w:gridSpan w:val="3"/>
            <w:vAlign w:val="center"/>
          </w:tcPr>
          <w:p w14:paraId="1E9E0BF5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303D6822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59A00CB0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65BDBB6A" w14:textId="77777777" w:rsidR="009549B7" w:rsidRPr="00D31E56" w:rsidRDefault="009549B7" w:rsidP="009549B7">
            <w:pPr>
              <w:pStyle w:val="Akapitzlist"/>
              <w:numPr>
                <w:ilvl w:val="0"/>
                <w:numId w:val="65"/>
              </w:numPr>
              <w:spacing w:before="120"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14:paraId="3ACBBF5A" w14:textId="74F1631E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49B7">
              <w:rPr>
                <w:rFonts w:ascii="Arial" w:hAnsi="Arial" w:cs="Arial"/>
                <w:color w:val="000000"/>
                <w:lang w:eastAsia="pl-PL"/>
              </w:rPr>
              <w:t>Projekt jest zgodny z zasadami horyzontalnymi wymienionymi w art. 7 i 8 rozporządzenia Parlamentu Europejskiego i Rady (UE) nr 1303/2013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14:paraId="27FDC0F9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Wnioskodawca określa we wniosku o dofinansowanie, że projekt jest zgodny z zasadą równości szans oraz zasadą zrównoważonego rozwoju, o których mowa w art. 7 i 8 rozporządzenia Parlamentu Europejskiego i Rady (UE) nr 1303/2013.</w:t>
            </w:r>
          </w:p>
          <w:p w14:paraId="4CE0C9DA" w14:textId="77777777" w:rsidR="009549B7" w:rsidRPr="009549B7" w:rsidRDefault="009549B7" w:rsidP="009549B7">
            <w:pPr>
              <w:keepNext/>
              <w:keepLine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79A5D" w14:textId="6FBE695C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Ocena jest dokonywana na podstawie oświadczenia i uzasadnienia Wnioskodawcy.</w:t>
            </w:r>
          </w:p>
        </w:tc>
        <w:tc>
          <w:tcPr>
            <w:tcW w:w="1500" w:type="dxa"/>
            <w:gridSpan w:val="3"/>
            <w:vAlign w:val="center"/>
          </w:tcPr>
          <w:p w14:paraId="2319C70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EF4A737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BFBCBF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28B8EE70" w14:textId="77777777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9B7" w:rsidRPr="00D31E56" w14:paraId="46E71F25" w14:textId="77777777" w:rsidTr="0056325D">
        <w:trPr>
          <w:trHeight w:val="533"/>
        </w:trPr>
        <w:tc>
          <w:tcPr>
            <w:tcW w:w="14850" w:type="dxa"/>
            <w:gridSpan w:val="12"/>
            <w:shd w:val="clear" w:color="auto" w:fill="009999"/>
            <w:vAlign w:val="center"/>
          </w:tcPr>
          <w:p w14:paraId="6C139925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Kryterium formalne specyficzne</w:t>
            </w:r>
          </w:p>
        </w:tc>
      </w:tr>
      <w:tr w:rsidR="009549B7" w:rsidRPr="00D31E56" w14:paraId="7F6B882C" w14:textId="77777777" w:rsidTr="0056325D">
        <w:trPr>
          <w:trHeight w:val="989"/>
        </w:trPr>
        <w:tc>
          <w:tcPr>
            <w:tcW w:w="955" w:type="dxa"/>
            <w:shd w:val="clear" w:color="auto" w:fill="009999"/>
            <w:vAlign w:val="center"/>
          </w:tcPr>
          <w:p w14:paraId="2BA2AE47" w14:textId="77777777" w:rsidR="009549B7" w:rsidRPr="00D31E56" w:rsidRDefault="009549B7" w:rsidP="009549B7">
            <w:pPr>
              <w:pStyle w:val="Akapitzlist"/>
              <w:spacing w:before="120" w:after="0" w:line="240" w:lineRule="auto"/>
              <w:ind w:hanging="436"/>
              <w:contextualSpacing w:val="0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>Lp.</w:t>
            </w:r>
          </w:p>
        </w:tc>
        <w:tc>
          <w:tcPr>
            <w:tcW w:w="3349" w:type="dxa"/>
            <w:gridSpan w:val="4"/>
            <w:shd w:val="clear" w:color="auto" w:fill="009999"/>
          </w:tcPr>
          <w:p w14:paraId="1B04997C" w14:textId="77777777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highlight w:val="green"/>
              </w:rPr>
            </w:pPr>
            <w:r w:rsidRPr="00D31E56">
              <w:rPr>
                <w:rFonts w:ascii="Arial" w:hAnsi="Arial" w:cs="Arial"/>
              </w:rPr>
              <w:t>Nazwa kryterium</w:t>
            </w:r>
          </w:p>
        </w:tc>
        <w:tc>
          <w:tcPr>
            <w:tcW w:w="7531" w:type="dxa"/>
            <w:gridSpan w:val="3"/>
            <w:shd w:val="clear" w:color="auto" w:fill="009999"/>
            <w:vAlign w:val="center"/>
          </w:tcPr>
          <w:p w14:paraId="1A80ECA9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2"/>
            <w:shd w:val="clear" w:color="auto" w:fill="009999"/>
            <w:vAlign w:val="center"/>
          </w:tcPr>
          <w:p w14:paraId="5F03D53A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Sposób oceny</w:t>
            </w:r>
          </w:p>
        </w:tc>
        <w:tc>
          <w:tcPr>
            <w:tcW w:w="1527" w:type="dxa"/>
            <w:gridSpan w:val="2"/>
            <w:shd w:val="clear" w:color="auto" w:fill="009999"/>
            <w:vAlign w:val="center"/>
          </w:tcPr>
          <w:p w14:paraId="3117F700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Wymagana ocena</w:t>
            </w:r>
          </w:p>
        </w:tc>
      </w:tr>
      <w:tr w:rsidR="009549B7" w:rsidRPr="00D31E56" w14:paraId="18B3642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048540D7" w14:textId="1275837B" w:rsidR="009549B7" w:rsidRPr="00D31E56" w:rsidRDefault="009549B7" w:rsidP="009549B7">
            <w:pPr>
              <w:pStyle w:val="Akapitzlist"/>
              <w:spacing w:before="120" w:after="0" w:line="240" w:lineRule="auto"/>
              <w:ind w:hanging="43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0715243E" w14:textId="4141B676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Zgodność okresu realizacji projektu z ramami czasowymi programu promocji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31" w:type="dxa"/>
            <w:gridSpan w:val="3"/>
            <w:shd w:val="clear" w:color="auto" w:fill="auto"/>
            <w:vAlign w:val="center"/>
          </w:tcPr>
          <w:p w14:paraId="511C1179" w14:textId="76DCE5A1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Okres realizacji projektu nie wykracza poza ramy czasowe wybranego programu promocji.</w:t>
            </w:r>
          </w:p>
        </w:tc>
        <w:tc>
          <w:tcPr>
            <w:tcW w:w="1488" w:type="dxa"/>
            <w:gridSpan w:val="2"/>
            <w:vAlign w:val="center"/>
          </w:tcPr>
          <w:p w14:paraId="3CD73C9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283BC9A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2844BA8F" w14:textId="77777777" w:rsidTr="0056325D">
        <w:trPr>
          <w:trHeight w:val="533"/>
        </w:trPr>
        <w:tc>
          <w:tcPr>
            <w:tcW w:w="955" w:type="dxa"/>
            <w:vAlign w:val="center"/>
          </w:tcPr>
          <w:p w14:paraId="35171D1E" w14:textId="072D9A1B" w:rsidR="009549B7" w:rsidRDefault="007116F4" w:rsidP="009549B7">
            <w:pPr>
              <w:spacing w:before="120"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1E67D356" w14:textId="77777777" w:rsidR="009549B7" w:rsidRPr="009549B7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Przedmiot projektu dotyczy rodzajów działalności określonych w wybranym programie promocji</w:t>
            </w:r>
          </w:p>
          <w:p w14:paraId="629F892A" w14:textId="3EC2D2AE" w:rsidR="009549B7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1" w:type="dxa"/>
            <w:gridSpan w:val="3"/>
            <w:shd w:val="clear" w:color="auto" w:fill="auto"/>
            <w:vAlign w:val="center"/>
          </w:tcPr>
          <w:p w14:paraId="17E4BE26" w14:textId="77777777" w:rsidR="009549B7" w:rsidRP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Przedmiot projektu musi dotyczyć rodzajów działalności określonych w wybranym programie promocji.</w:t>
            </w:r>
          </w:p>
          <w:p w14:paraId="63D53DCB" w14:textId="08E34524" w:rsidR="009549B7" w:rsidRPr="00355838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9B7">
              <w:rPr>
                <w:rFonts w:ascii="Arial" w:hAnsi="Arial" w:cs="Arial"/>
                <w:sz w:val="22"/>
                <w:szCs w:val="22"/>
              </w:rPr>
              <w:t>Ocena kryterium nastąpi poprzez weryfikację kodu PKD/EKD pod kątem czy działalność, której dotyczy projekt została wskazana w wybranym przez Wnioskodawcę programie promocji. W przypadku, kiedy w ramach danego programu promocji nie określono żadnych rodzajów działalności gospodarczej, które mają zostać objęte wsparciem, kryterium uznaje się za spełnione.</w:t>
            </w:r>
          </w:p>
        </w:tc>
        <w:tc>
          <w:tcPr>
            <w:tcW w:w="1488" w:type="dxa"/>
            <w:gridSpan w:val="2"/>
            <w:vAlign w:val="center"/>
          </w:tcPr>
          <w:p w14:paraId="06B07422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527" w:type="dxa"/>
            <w:gridSpan w:val="2"/>
            <w:vAlign w:val="center"/>
          </w:tcPr>
          <w:p w14:paraId="3A63F898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549B7" w:rsidRPr="00D31E56" w14:paraId="2B1B3277" w14:textId="77777777" w:rsidTr="0056325D">
        <w:trPr>
          <w:trHeight w:val="624"/>
        </w:trPr>
        <w:tc>
          <w:tcPr>
            <w:tcW w:w="14850" w:type="dxa"/>
            <w:gridSpan w:val="12"/>
            <w:shd w:val="clear" w:color="auto" w:fill="009999"/>
            <w:vAlign w:val="center"/>
          </w:tcPr>
          <w:p w14:paraId="6FB5C388" w14:textId="77777777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Kryteria merytoryczne</w:t>
            </w:r>
          </w:p>
        </w:tc>
      </w:tr>
      <w:tr w:rsidR="009549B7" w:rsidRPr="00D31E56" w14:paraId="144705B9" w14:textId="77777777" w:rsidTr="0056325D">
        <w:trPr>
          <w:trHeight w:val="266"/>
        </w:trPr>
        <w:tc>
          <w:tcPr>
            <w:tcW w:w="955" w:type="dxa"/>
            <w:shd w:val="clear" w:color="auto" w:fill="009999"/>
            <w:vAlign w:val="center"/>
          </w:tcPr>
          <w:p w14:paraId="4D6BD506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362" w:type="dxa"/>
            <w:gridSpan w:val="5"/>
            <w:shd w:val="clear" w:color="auto" w:fill="009999"/>
            <w:vAlign w:val="center"/>
          </w:tcPr>
          <w:p w14:paraId="3CD82032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Nazwa kryterium</w:t>
            </w:r>
          </w:p>
        </w:tc>
        <w:tc>
          <w:tcPr>
            <w:tcW w:w="7531" w:type="dxa"/>
            <w:gridSpan w:val="3"/>
            <w:shd w:val="clear" w:color="auto" w:fill="009999"/>
            <w:vAlign w:val="center"/>
          </w:tcPr>
          <w:p w14:paraId="4A57EFE9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Opis kryterium</w:t>
            </w:r>
          </w:p>
        </w:tc>
        <w:tc>
          <w:tcPr>
            <w:tcW w:w="1488" w:type="dxa"/>
            <w:gridSpan w:val="2"/>
            <w:shd w:val="clear" w:color="auto" w:fill="009999"/>
            <w:vAlign w:val="center"/>
          </w:tcPr>
          <w:p w14:paraId="2A9B9E01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Sposób oceny</w:t>
            </w:r>
          </w:p>
        </w:tc>
        <w:tc>
          <w:tcPr>
            <w:tcW w:w="1514" w:type="dxa"/>
            <w:shd w:val="clear" w:color="auto" w:fill="009999"/>
            <w:vAlign w:val="center"/>
          </w:tcPr>
          <w:p w14:paraId="2F095678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1E56">
              <w:rPr>
                <w:rFonts w:ascii="Arial" w:hAnsi="Arial" w:cs="Arial"/>
                <w:b/>
                <w:color w:val="FFFFFF"/>
                <w:sz w:val="22"/>
                <w:szCs w:val="22"/>
              </w:rPr>
              <w:t>Wymagane minimum punktowe</w:t>
            </w:r>
          </w:p>
        </w:tc>
      </w:tr>
      <w:tr w:rsidR="009549B7" w:rsidRPr="00D31E56" w14:paraId="5162D610" w14:textId="77777777" w:rsidTr="0056325D"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03B352AB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77100A" w14:textId="77777777" w:rsidR="009549B7" w:rsidRPr="00147839" w:rsidRDefault="009549B7" w:rsidP="009549B7">
            <w:pPr>
              <w:spacing w:before="120" w:after="0" w:line="240" w:lineRule="auto"/>
              <w:ind w:left="34"/>
              <w:rPr>
                <w:rFonts w:ascii="Arial" w:hAnsi="Arial"/>
                <w:color w:val="000000"/>
                <w:sz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Projekt jest zgodny z zakresem </w:t>
            </w:r>
            <w:r>
              <w:rPr>
                <w:rFonts w:ascii="Arial" w:hAnsi="Arial" w:cs="Arial"/>
                <w:sz w:val="22"/>
                <w:szCs w:val="22"/>
              </w:rPr>
              <w:t xml:space="preserve">i celem </w:t>
            </w:r>
            <w:r w:rsidRPr="00D31E56">
              <w:rPr>
                <w:rFonts w:ascii="Arial" w:hAnsi="Arial" w:cs="Arial"/>
                <w:sz w:val="22"/>
                <w:szCs w:val="22"/>
              </w:rPr>
              <w:t>działania, a cel projektu jest uzasadniony i racjonalny</w:t>
            </w:r>
          </w:p>
        </w:tc>
        <w:tc>
          <w:tcPr>
            <w:tcW w:w="7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AEFFAA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W ramach oceny kryterium badane jest czy projekt </w:t>
            </w:r>
            <w:r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zgodny z zakresem działania, a założone do realizacji cele są uzasadnione i racjonalne.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420C8">
              <w:rPr>
                <w:rFonts w:ascii="Arial" w:hAnsi="Arial" w:cs="Arial"/>
                <w:sz w:val="22"/>
                <w:szCs w:val="22"/>
              </w:rPr>
              <w:t>Celem realizacji poddziałania jest udzielenie wsparcia przedsiębiorcom</w:t>
            </w:r>
            <w:r>
              <w:rPr>
                <w:rFonts w:ascii="Arial" w:hAnsi="Arial" w:cs="Arial"/>
                <w:sz w:val="22"/>
                <w:szCs w:val="22"/>
              </w:rPr>
              <w:t xml:space="preserve"> zamierzającym</w:t>
            </w:r>
            <w:r w:rsidRPr="004420C8">
              <w:rPr>
                <w:rFonts w:ascii="Arial" w:hAnsi="Arial" w:cs="Arial"/>
                <w:sz w:val="22"/>
                <w:szCs w:val="22"/>
              </w:rPr>
              <w:t xml:space="preserve"> uczestnic</w:t>
            </w:r>
            <w:r>
              <w:rPr>
                <w:rFonts w:ascii="Arial" w:hAnsi="Arial" w:cs="Arial"/>
                <w:sz w:val="22"/>
                <w:szCs w:val="22"/>
              </w:rPr>
              <w:t>zyć</w:t>
            </w:r>
            <w:r w:rsidRPr="004420C8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 xml:space="preserve">branżowych </w:t>
            </w:r>
            <w:r w:rsidRPr="004420C8">
              <w:rPr>
                <w:rFonts w:ascii="Arial" w:hAnsi="Arial" w:cs="Arial"/>
                <w:sz w:val="22"/>
                <w:szCs w:val="22"/>
              </w:rPr>
              <w:t>programach promocji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programach promocji o charakterze ogólnym. Udział przedsiębiorców w programach promocji ma na celu promowanie marek produktowych (wyrobów/usług) Wnioskodawców, które mają szansę stać się markami rozpoznawalnymi na rynkach zagranicznych, oraz promowanie Marki Polskiej  Gospodarki.</w:t>
            </w:r>
          </w:p>
          <w:p w14:paraId="78C6A2E2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Aby projekt mógł zostać uznany za zgodny z zakresem i celem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poddziałania musi dotyczyć: </w:t>
            </w:r>
          </w:p>
          <w:p w14:paraId="7763C1D1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programu/programów promocji oraz typów działań promocyjnych określonych w Regulaminie konkursu;</w:t>
            </w:r>
          </w:p>
          <w:p w14:paraId="490F69BC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działań promocyjnych / imprez / targów uwzględnionych w danym programie promocji (zgodność musi być zachowana zarówno w odniesieniu do rodzaju działań promocyjnych / imprez / targów jaki i terminu ich przeprowadzenia);</w:t>
            </w:r>
          </w:p>
          <w:p w14:paraId="6F58200B" w14:textId="21505015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co najmniej minimalnej wymaganej liczby działań promocyjnych / imprez / targów określonej dla wspieranych projektów w danym programie promocji; </w:t>
            </w:r>
          </w:p>
          <w:p w14:paraId="22D24287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marki produktowej, która może być promowana w ramach danego programu promocji.  </w:t>
            </w:r>
          </w:p>
          <w:p w14:paraId="774F0AAF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9CD04" w14:textId="6F74C7F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Ponadto o</w:t>
            </w:r>
            <w:r w:rsidRPr="00D31E56">
              <w:rPr>
                <w:rFonts w:ascii="Arial" w:hAnsi="Arial" w:cs="Arial"/>
                <w:sz w:val="22"/>
                <w:szCs w:val="22"/>
              </w:rPr>
              <w:t>cenie podlega</w:t>
            </w:r>
            <w:r>
              <w:rPr>
                <w:rFonts w:ascii="Arial" w:hAnsi="Arial" w:cs="Arial"/>
                <w:sz w:val="22"/>
                <w:szCs w:val="22"/>
              </w:rPr>
              <w:t>ć będzie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czy informacje zawarte we wniosku o dofinansowanie opisujące cele i budżet stanowią zwartą i logiczną całość obrazującą przyczyny, przebieg i efekty planowanego do realizacji przedsięwzięcia. </w:t>
            </w:r>
          </w:p>
          <w:p w14:paraId="461AEC98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Kryterium będzie uznawane za niespełnione w szczególności w przypadku, kiedy wszystkie zadania i działania promocyjne przewidziane w projekcie będą niezgodne z zakresem i celem poddziałania oraz zakresem programów promocji, o których mowa w Regulaminie konkursu. </w:t>
            </w:r>
          </w:p>
          <w:p w14:paraId="11F34A67" w14:textId="6E284DA8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0 pkt – Projekt nie jest zgodny z zakresem działania lub cel projektu nie jest uzasadniony </w:t>
            </w:r>
            <w:r>
              <w:rPr>
                <w:rFonts w:ascii="Arial" w:hAnsi="Arial" w:cs="Arial"/>
                <w:sz w:val="22"/>
                <w:szCs w:val="22"/>
              </w:rPr>
              <w:t>lub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racjonalny; </w:t>
            </w:r>
          </w:p>
          <w:p w14:paraId="3D7A1A53" w14:textId="526AB133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pkt – Projekt jest zgodny z zakresem działania, a cel projektu jest uzasadniony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31E56">
              <w:rPr>
                <w:rFonts w:ascii="Arial" w:hAnsi="Arial" w:cs="Arial"/>
                <w:sz w:val="22"/>
                <w:szCs w:val="22"/>
              </w:rPr>
              <w:t>acjonalny.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14:paraId="1050B1E1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 albo 1 pkt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2C4C269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72CCA19B" w14:textId="77777777" w:rsidTr="0056325D">
        <w:tc>
          <w:tcPr>
            <w:tcW w:w="955" w:type="dxa"/>
            <w:vAlign w:val="center"/>
          </w:tcPr>
          <w:p w14:paraId="57BB0C30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3DCF7F41" w14:textId="77777777" w:rsidR="009549B7" w:rsidRPr="00D31E56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Wydatki kwalifikowalne są uzasadnione i racjonalne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5C51B714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Wydatki planowane do poniesienia w ramach projektu i przewidziane do objęcia wsparciem muszą być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E96BA2" w14:textId="088FA5D9" w:rsidR="009549B7" w:rsidRPr="004C56EA" w:rsidRDefault="009549B7" w:rsidP="009549B7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>uzasadnione i racjonalne w stosunku do zaplanowanych przez Wnioskodawcę działań i celów projektu oraz celów określonych dla działania</w:t>
            </w:r>
          </w:p>
          <w:p w14:paraId="26D2F8E0" w14:textId="09DA19CD" w:rsidR="009549B7" w:rsidRPr="004C56EA" w:rsidRDefault="009549B7" w:rsidP="009549B7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lastRenderedPageBreak/>
              <w:t>zgodne z rodzajami i zakresem wydatków określonych w Regulaminie konkursu</w:t>
            </w:r>
          </w:p>
          <w:p w14:paraId="06A266BF" w14:textId="0F1C8825" w:rsidR="009549B7" w:rsidRPr="004C56EA" w:rsidRDefault="009549B7" w:rsidP="009549B7">
            <w:pPr>
              <w:pStyle w:val="Akapitzlist"/>
              <w:numPr>
                <w:ilvl w:val="0"/>
                <w:numId w:val="74"/>
              </w:numPr>
              <w:spacing w:before="120" w:after="0" w:line="240" w:lineRule="auto"/>
              <w:ind w:left="503"/>
              <w:jc w:val="both"/>
              <w:rPr>
                <w:rFonts w:ascii="Arial" w:hAnsi="Arial" w:cs="Arial"/>
              </w:rPr>
            </w:pPr>
            <w:r w:rsidRPr="004C56EA">
              <w:rPr>
                <w:rFonts w:ascii="Arial" w:hAnsi="Arial" w:cs="Arial"/>
              </w:rPr>
              <w:t>zgodne z zasadami określonymi w Wytycznych Ministra Infrastruktury i Rozwoju w zakresie kwalifikowalności wydatków w ramach Programu Operacyjnego Inteligentny Rozwój 2014-2020.</w:t>
            </w:r>
          </w:p>
          <w:p w14:paraId="1F4C57CC" w14:textId="4F60ABD0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Zgodność planowanych wydatków z zasadami wskazanymi w Wytycznych do kwalifikowalności wydatków w ramach POIR zostanie również sprawdzona na etapie realizacji oraz rozliczenia projektu.</w:t>
            </w:r>
          </w:p>
          <w:p w14:paraId="4ED0FF9B" w14:textId="18681ECF" w:rsidR="009549B7" w:rsidRPr="00F9280B" w:rsidRDefault="009549B7" w:rsidP="009549B7">
            <w:pPr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Przez „uzasadnione” należy rozumieć, iż </w:t>
            </w:r>
            <w:r>
              <w:rPr>
                <w:rFonts w:ascii="Arial" w:hAnsi="Arial" w:cs="Arial"/>
                <w:sz w:val="22"/>
                <w:szCs w:val="22"/>
              </w:rPr>
              <w:t xml:space="preserve">wydatki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są </w:t>
            </w:r>
            <w:r>
              <w:rPr>
                <w:rFonts w:ascii="Arial" w:hAnsi="Arial" w:cs="Arial"/>
                <w:sz w:val="22"/>
                <w:szCs w:val="22"/>
              </w:rPr>
              <w:t xml:space="preserve">niezbędne </w:t>
            </w:r>
            <w:r w:rsidRPr="00D31E56">
              <w:rPr>
                <w:rFonts w:ascii="Arial" w:hAnsi="Arial" w:cs="Arial"/>
                <w:sz w:val="22"/>
                <w:szCs w:val="22"/>
              </w:rPr>
              <w:t>i bezpośrednio związane z realizacją działań uznanych za kwalifikowa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31E56">
              <w:rPr>
                <w:rFonts w:ascii="Arial" w:hAnsi="Arial" w:cs="Arial"/>
                <w:sz w:val="22"/>
                <w:szCs w:val="22"/>
              </w:rPr>
              <w:t>ne i zaplanowanych w projekcie</w:t>
            </w:r>
            <w:r>
              <w:rPr>
                <w:rFonts w:ascii="Arial" w:hAnsi="Arial" w:cs="Arial"/>
                <w:sz w:val="22"/>
                <w:szCs w:val="22"/>
              </w:rPr>
              <w:t xml:space="preserve"> tj. działań, które są zgodne z zakresem projektu oraz wybranych przez Wnioskodawcę programów promocji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55838">
              <w:rPr>
                <w:rFonts w:ascii="Arial" w:hAnsi="Arial" w:cs="Arial"/>
                <w:sz w:val="22"/>
                <w:szCs w:val="22"/>
              </w:rPr>
              <w:t xml:space="preserve">Działania promujące/imprezy/targi, w których Wnioskodawca planuje wziąć udział w związku z realizacją projektu </w:t>
            </w:r>
            <w:r>
              <w:rPr>
                <w:rFonts w:ascii="Arial" w:hAnsi="Arial" w:cs="Arial"/>
                <w:sz w:val="22"/>
                <w:szCs w:val="22"/>
              </w:rPr>
              <w:t xml:space="preserve">muszą być  zgodne z zakresem danego programu promocji i mieścić </w:t>
            </w:r>
            <w:r w:rsidRPr="00355838">
              <w:rPr>
                <w:rFonts w:ascii="Arial" w:hAnsi="Arial" w:cs="Arial"/>
                <w:sz w:val="22"/>
                <w:szCs w:val="22"/>
              </w:rPr>
              <w:t xml:space="preserve">się w aktualnym na dzień złożenia wniosku o dofinansowanie katalogu określonym </w:t>
            </w:r>
            <w:r>
              <w:rPr>
                <w:rFonts w:ascii="Arial" w:hAnsi="Arial" w:cs="Arial"/>
                <w:sz w:val="22"/>
                <w:szCs w:val="22"/>
              </w:rPr>
              <w:t xml:space="preserve">dla tego programu.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Wnioskodawca jest </w:t>
            </w:r>
            <w:r>
              <w:rPr>
                <w:rFonts w:ascii="Arial" w:hAnsi="Arial" w:cs="Arial"/>
                <w:sz w:val="22"/>
                <w:szCs w:val="22"/>
              </w:rPr>
              <w:t xml:space="preserve">także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zobowiązany wykazać w dokumentacji aplikacyjnej konieczność poniesienia </w:t>
            </w:r>
            <w:r>
              <w:rPr>
                <w:rFonts w:ascii="Arial" w:hAnsi="Arial" w:cs="Arial"/>
                <w:sz w:val="22"/>
                <w:szCs w:val="22"/>
              </w:rPr>
              <w:t xml:space="preserve">każdego wydatku i jego związek </w:t>
            </w:r>
            <w:r w:rsidRPr="00D31E56">
              <w:rPr>
                <w:rFonts w:ascii="Arial" w:hAnsi="Arial" w:cs="Arial"/>
                <w:sz w:val="22"/>
                <w:szCs w:val="22"/>
              </w:rPr>
              <w:t>z planowanym przedsięwzięciem.</w:t>
            </w:r>
          </w:p>
          <w:p w14:paraId="42EAB6A0" w14:textId="631BEF1A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Przez „racjonalne” należy rozumieć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wydatki, których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wysokość </w:t>
            </w:r>
            <w:r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Pr="00D31E56">
              <w:rPr>
                <w:rFonts w:ascii="Arial" w:hAnsi="Arial" w:cs="Arial"/>
                <w:sz w:val="22"/>
                <w:szCs w:val="22"/>
              </w:rPr>
              <w:t>dostosowana do zakresu zaplan</w:t>
            </w:r>
            <w:r>
              <w:rPr>
                <w:rFonts w:ascii="Arial" w:hAnsi="Arial" w:cs="Arial"/>
                <w:sz w:val="22"/>
                <w:szCs w:val="22"/>
              </w:rPr>
              <w:t xml:space="preserve">owanych czynności realizowanych w ramach projektu. Wydatki nie mogą być </w:t>
            </w:r>
            <w:r w:rsidRPr="00D31E56">
              <w:rPr>
                <w:rFonts w:ascii="Arial" w:hAnsi="Arial" w:cs="Arial"/>
                <w:sz w:val="22"/>
                <w:szCs w:val="22"/>
              </w:rPr>
              <w:t>zawyżone ani zaniżone. Wnioskodawc</w:t>
            </w:r>
            <w:r>
              <w:rPr>
                <w:rFonts w:ascii="Arial" w:hAnsi="Arial" w:cs="Arial"/>
                <w:sz w:val="22"/>
                <w:szCs w:val="22"/>
              </w:rPr>
              <w:t xml:space="preserve">a jest zobowiązany przedstawić </w:t>
            </w:r>
            <w:r w:rsidRPr="00D31E56">
              <w:rPr>
                <w:rFonts w:ascii="Arial" w:hAnsi="Arial" w:cs="Arial"/>
                <w:sz w:val="22"/>
                <w:szCs w:val="22"/>
              </w:rPr>
              <w:t>w dokumentacji aplikacyjnej sposób przeprowadzenia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rozeznania rynku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oraz wskazanie źródeł danych, na podstawie których określono kwoty poszczególnych wydatków.</w:t>
            </w:r>
            <w:r>
              <w:rPr>
                <w:rFonts w:ascii="Arial" w:hAnsi="Arial" w:cs="Arial"/>
                <w:sz w:val="22"/>
                <w:szCs w:val="22"/>
              </w:rPr>
              <w:t xml:space="preserve"> Kwoty wydatków muszą być zgodne z limitami określonymi w Regulaminie konkursu (jeśli zapisy Regulaminu konkursu nakładają limity kwotowe lub procentowe dotyczące określonych rodzajów wydatków kwalifikowalnych).</w:t>
            </w:r>
          </w:p>
          <w:p w14:paraId="416CDF62" w14:textId="41B0ACF6" w:rsidR="009549B7" w:rsidRDefault="009549B7" w:rsidP="009549B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379">
              <w:rPr>
                <w:rFonts w:ascii="Arial" w:hAnsi="Arial" w:cs="Arial"/>
                <w:sz w:val="22"/>
                <w:szCs w:val="22"/>
              </w:rPr>
              <w:t>Aby wydatki mogły zostać uznane za kwalifikowalne na etapie realizacji oraz rozliczenia projektu muszą zostać poniesione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C2827B" w14:textId="77777777" w:rsidR="009549B7" w:rsidRDefault="009549B7" w:rsidP="009549B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137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z zachowaniem zasad określonych w art. 6c ustawy z dnia 9 listopada </w:t>
            </w:r>
            <w:r w:rsidRPr="004E7585">
              <w:rPr>
                <w:rFonts w:ascii="Arial" w:hAnsi="Arial" w:cs="Arial"/>
                <w:sz w:val="22"/>
                <w:szCs w:val="22"/>
              </w:rPr>
              <w:lastRenderedPageBreak/>
              <w:t>2000 r. o utworzeniu Polskiej Agencji Rozwoju Przedsiębiorczośc</w:t>
            </w:r>
            <w:r w:rsidRPr="001D137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 w tym zasady przejrzystości, uczciwej konkurencji i równego traktowania oferentów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9144DED" w14:textId="77777777" w:rsidR="009549B7" w:rsidRPr="004E7585" w:rsidRDefault="009549B7" w:rsidP="009549B7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zgodnie z 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>Wytycznymi w zakresie kwalifikowalno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>ś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>ci wydatków w ramach Europejskiego Funduszu Rozwoju Regionalnego, Europejskiego Funduszu Społecznego oraz Funduszu Spójno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>ś</w:t>
            </w:r>
            <w:r w:rsidRPr="004E758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ci na lata 2014-2020 </w:t>
            </w:r>
            <w:r w:rsidRPr="004E7585">
              <w:rPr>
                <w:rFonts w:ascii="Arial" w:hAnsi="Arial" w:cs="Arial"/>
                <w:sz w:val="22"/>
                <w:szCs w:val="22"/>
              </w:rPr>
              <w:t>oraz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E7585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Wytycznymi w</w:t>
            </w:r>
            <w:r w:rsidRPr="004E7585">
              <w:rPr>
                <w:rFonts w:ascii="Arial" w:hAnsi="Arial" w:cs="Arial"/>
                <w:i/>
                <w:sz w:val="22"/>
                <w:szCs w:val="22"/>
              </w:rPr>
              <w:t xml:space="preserve"> zakresie kwalifikowalności wydatków w ramach Programu Operacyjnego Inteligentny Rozwój, 2014-2020 </w:t>
            </w:r>
            <w:r w:rsidRPr="004E7585">
              <w:rPr>
                <w:rFonts w:ascii="Arial" w:hAnsi="Arial" w:cs="Arial"/>
                <w:sz w:val="22"/>
                <w:szCs w:val="22"/>
              </w:rPr>
              <w:t xml:space="preserve">w szczególności w zakresie: sposobu upublicznienia zapytania ofertowego i wyniku postępowania o udzielenie zamówienia określenia warunków udziału w postępowaniu, sposobu opisu przedmiotu zamówienia, określenia kryteriów oceny ofert i terminu ich składnia. </w:t>
            </w:r>
          </w:p>
          <w:p w14:paraId="0AFE3B24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Sprawdzeniu podlega także, czy wydatki są właściwie przyporządkowane do odpowiednich kategorii wydatków.</w:t>
            </w:r>
          </w:p>
          <w:p w14:paraId="562F96D7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07D7">
              <w:rPr>
                <w:rFonts w:ascii="Arial" w:hAnsi="Arial" w:cs="Arial"/>
                <w:sz w:val="22"/>
                <w:szCs w:val="22"/>
              </w:rPr>
              <w:t>Dopuszcza się dokonywanie przez oceniających korekty wydatków wskazanych przez Wnioskodawcę jako kwalifikowalne w ramach projektu zgodnie z Regulaminem Konkursu. W przypadku, gdy dokonanie korekty spowodowałoby przekroczenie progu procentowego określonego w Regulaminie Konkursu albo w przypadku braku zgody lub braku wyrażenia przez Wnioskodawcę zgody na dokonanie rekomendowanej przez Komisje Oceny Projektów zmiany we wskazanym terminie, kryterium uznaje się za niespełnione.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BA89DF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projektów, które zostaną uznane za niezgodne z zakresem i celem działania, wszystkie zaplanowane wydatki zostaną uznane za niekwalifikowalne.  </w:t>
            </w:r>
          </w:p>
          <w:p w14:paraId="6148330F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Punktacja:</w:t>
            </w:r>
          </w:p>
          <w:p w14:paraId="29DBBAD1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0 pkt – Wydatki kwalifikowalne nie są uzasadnione lub racjonalne;</w:t>
            </w:r>
          </w:p>
          <w:p w14:paraId="6D9A9AC5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pkt - Wydatki kwalifikowalne są uzasadnione oraz racjonalne.</w:t>
            </w:r>
          </w:p>
        </w:tc>
        <w:tc>
          <w:tcPr>
            <w:tcW w:w="1488" w:type="dxa"/>
            <w:gridSpan w:val="2"/>
          </w:tcPr>
          <w:p w14:paraId="5F307645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 albo 1 pkt</w:t>
            </w:r>
          </w:p>
        </w:tc>
        <w:tc>
          <w:tcPr>
            <w:tcW w:w="1514" w:type="dxa"/>
          </w:tcPr>
          <w:p w14:paraId="613614E6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48D11D68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F60A049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28F1D66E" w14:textId="77777777" w:rsidR="009549B7" w:rsidRPr="00D31E56" w:rsidRDefault="009549B7" w:rsidP="009549B7">
            <w:pPr>
              <w:pStyle w:val="Akapitzlist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31E56">
              <w:rPr>
                <w:rFonts w:ascii="Arial" w:hAnsi="Arial" w:cs="Arial"/>
              </w:rPr>
              <w:t xml:space="preserve">Wskaźniki projektu są obiektywnie weryfikowalne, odzwierciedlają założone cele </w:t>
            </w:r>
            <w:r w:rsidRPr="00D31E56">
              <w:rPr>
                <w:rFonts w:ascii="Arial" w:hAnsi="Arial" w:cs="Arial"/>
              </w:rPr>
              <w:lastRenderedPageBreak/>
              <w:t>projektu, adekwatne do projektu.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60BBFF7E" w14:textId="31E81E2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 xml:space="preserve">Ocenie podlega, czy cele realizacji projektu są wyrażone poprzez zadeklarowane i uzasadnione we wniosku o dofinansowanie wskaźniki produktu i rezultatu. Wskaźniki muszą być tak skonstruowane, aby na </w:t>
            </w:r>
            <w:r w:rsidRPr="00D31E56">
              <w:rPr>
                <w:rFonts w:ascii="Arial" w:hAnsi="Arial" w:cs="Arial"/>
                <w:sz w:val="22"/>
                <w:szCs w:val="22"/>
              </w:rPr>
              <w:lastRenderedPageBreak/>
              <w:t>podstawie danych można było obiektywnie określić ich poziom wyjściowy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docelowy. Wnioskodawca powinien wskazać założenia, na podstawie których </w:t>
            </w:r>
            <w:r>
              <w:rPr>
                <w:rFonts w:ascii="Arial" w:hAnsi="Arial" w:cs="Arial"/>
                <w:sz w:val="22"/>
                <w:szCs w:val="22"/>
              </w:rPr>
              <w:t xml:space="preserve">wybrał wskaźniki oraz oszacował ich wartości. </w:t>
            </w:r>
            <w:r w:rsidRPr="00D31E56">
              <w:rPr>
                <w:rFonts w:ascii="Arial" w:hAnsi="Arial" w:cs="Arial"/>
                <w:sz w:val="22"/>
                <w:szCs w:val="22"/>
              </w:rPr>
              <w:t>Wskaźniki muszą odzwierciedlać specyfikę projektu i jego rezultaty. Zaproponowane wartości wskaźników muszą być realne i adekwatne do założeń i celu projektu.</w:t>
            </w:r>
          </w:p>
          <w:p w14:paraId="27457432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>Punktacja:</w:t>
            </w:r>
          </w:p>
          <w:p w14:paraId="2E875976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E56">
              <w:rPr>
                <w:rFonts w:ascii="Arial" w:hAnsi="Arial" w:cs="Arial"/>
                <w:sz w:val="22"/>
                <w:szCs w:val="22"/>
              </w:rPr>
              <w:t xml:space="preserve">0 pkt - Wskaźniki projektu nie są obiektywnie weryfikowalne lub nie odzwierciedlają założonych celów projektu lub nie są adekwatne do projektu; </w:t>
            </w:r>
          </w:p>
          <w:p w14:paraId="197FDFA8" w14:textId="77777777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1E56">
              <w:rPr>
                <w:rFonts w:ascii="Arial" w:hAnsi="Arial" w:cs="Arial"/>
                <w:sz w:val="22"/>
                <w:szCs w:val="22"/>
              </w:rPr>
              <w:t xml:space="preserve"> pkt - Wskaźniki projektu są obiektywnie weryfikowalne, odzwierciedlają założone cele projektu, adekwatne do projektu.</w:t>
            </w:r>
          </w:p>
        </w:tc>
        <w:tc>
          <w:tcPr>
            <w:tcW w:w="1488" w:type="dxa"/>
            <w:gridSpan w:val="2"/>
          </w:tcPr>
          <w:p w14:paraId="59B3F710" w14:textId="77777777" w:rsidR="009549B7" w:rsidRPr="00D31E56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 albo 1 pkt</w:t>
            </w:r>
          </w:p>
        </w:tc>
        <w:tc>
          <w:tcPr>
            <w:tcW w:w="1514" w:type="dxa"/>
          </w:tcPr>
          <w:p w14:paraId="681A0224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74DB8F5A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19620210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5FF5ED23" w14:textId="49A29AA8" w:rsidR="009549B7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Produkt będący przedmiotem eksportu jest konkurencyjny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>międzynarodowym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789742EF" w14:textId="7E140947" w:rsidR="009549B7" w:rsidRPr="0061539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395">
              <w:rPr>
                <w:rFonts w:ascii="Arial" w:hAnsi="Arial" w:cs="Arial"/>
                <w:sz w:val="22"/>
                <w:szCs w:val="22"/>
              </w:rPr>
              <w:t>Przedmiotem weryfikacji będzie czy Wnioskodawca posiada produkt -  przedmiot projektu – który jest zdolny skutecznie konkurować z innymi produktami (wyrobami lub usługami) z tej samej branży  występującymi na rynku międzynarodowym.</w:t>
            </w:r>
          </w:p>
          <w:p w14:paraId="5DEFC841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395">
              <w:rPr>
                <w:rFonts w:ascii="Arial" w:hAnsi="Arial" w:cs="Arial"/>
                <w:sz w:val="22"/>
                <w:szCs w:val="22"/>
              </w:rPr>
              <w:t>Konkurencyjność produktów Wnioskodawcy będących przedmiotem eksportu będzie rozpatrywana przede wszystkim w kontekście potencjału i możliwości osiągania przewag konkurencyjnych wynikających z wyższej jakości lub lepszych warunków sprzedaży (np. niższej ceny, lepszych warunków dostaw, lepszego systemu obsługi odbiorców produktów) przy co najmniej tej samej jakości, produktów objętych dofinansowaniem w ramach projektu, w porównaniu z produktami</w:t>
            </w:r>
            <w:r>
              <w:rPr>
                <w:rFonts w:ascii="Arial" w:hAnsi="Arial" w:cs="Arial"/>
                <w:sz w:val="22"/>
                <w:szCs w:val="22"/>
              </w:rPr>
              <w:t xml:space="preserve"> oferowanymi w tej samej branży (zgodnej z zakresem wybranego programu promocji) na rynku międzynarodowym.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we właściwym punkcie wniosku o dofinansowanie powinien wskazać w układzie porównawczym cechy produktu, dzięki którym </w:t>
            </w:r>
            <w:r>
              <w:rPr>
                <w:rFonts w:ascii="Arial" w:hAnsi="Arial" w:cs="Arial"/>
                <w:sz w:val="22"/>
                <w:szCs w:val="22"/>
              </w:rPr>
              <w:t xml:space="preserve">może </w:t>
            </w:r>
            <w:r w:rsidRPr="007E1555">
              <w:rPr>
                <w:rFonts w:ascii="Arial" w:hAnsi="Arial" w:cs="Arial"/>
                <w:sz w:val="22"/>
                <w:szCs w:val="22"/>
              </w:rPr>
              <w:t>osiągn</w:t>
            </w:r>
            <w:r>
              <w:rPr>
                <w:rFonts w:ascii="Arial" w:hAnsi="Arial" w:cs="Arial"/>
                <w:sz w:val="22"/>
                <w:szCs w:val="22"/>
              </w:rPr>
              <w:t>ąć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przewagę konkurencyjną względem </w:t>
            </w:r>
            <w:r>
              <w:rPr>
                <w:rFonts w:ascii="Arial" w:hAnsi="Arial" w:cs="Arial"/>
                <w:sz w:val="22"/>
                <w:szCs w:val="22"/>
              </w:rPr>
              <w:t xml:space="preserve">innych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produktów oferowanych </w:t>
            </w:r>
            <w:r>
              <w:rPr>
                <w:rFonts w:ascii="Arial" w:hAnsi="Arial" w:cs="Arial"/>
                <w:sz w:val="22"/>
                <w:szCs w:val="22"/>
              </w:rPr>
              <w:t>w tej samej branży (zgodnej z zakresem wybranego programu promocji) na rynku międzynarodowym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, w tym m.in: </w:t>
            </w:r>
          </w:p>
          <w:p w14:paraId="52E24226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cechy jakościowe produktu; </w:t>
            </w:r>
          </w:p>
          <w:p w14:paraId="0FC3E705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orientacyjną cenę sprzedaży produktu uwzględniającą marżę; </w:t>
            </w:r>
          </w:p>
          <w:p w14:paraId="6982602A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1555">
              <w:rPr>
                <w:rFonts w:ascii="Arial" w:hAnsi="Arial" w:cs="Arial"/>
                <w:sz w:val="22"/>
                <w:szCs w:val="22"/>
              </w:rPr>
              <w:t>inne cechy wyróżniające produkt od oferty konkurencji.</w:t>
            </w:r>
          </w:p>
          <w:p w14:paraId="02A34C08" w14:textId="0737BF39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produkt będący przedmiotem eksportu nie posiada konkurencji na rynku </w:t>
            </w:r>
            <w:r>
              <w:rPr>
                <w:rFonts w:ascii="Arial" w:hAnsi="Arial" w:cs="Arial"/>
                <w:sz w:val="22"/>
                <w:szCs w:val="22"/>
              </w:rPr>
              <w:t xml:space="preserve">międzynarodowym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Wnioskodawca powinien w opisie oświadczyć, że jego produkt jest bezkonkurencyjny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uzasadnić swoją tezę.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Brak konkurencyjnego produktu na rynku </w:t>
            </w:r>
            <w:r>
              <w:rPr>
                <w:rFonts w:ascii="Arial" w:hAnsi="Arial" w:cs="Arial"/>
                <w:sz w:val="22"/>
                <w:szCs w:val="22"/>
              </w:rPr>
              <w:t>międzynarodowym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nie zwalnia </w:t>
            </w:r>
            <w:r>
              <w:rPr>
                <w:rFonts w:ascii="Arial" w:hAnsi="Arial" w:cs="Arial"/>
                <w:sz w:val="22"/>
                <w:szCs w:val="22"/>
              </w:rPr>
              <w:t xml:space="preserve">bowiem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Wnioskodawcy z </w:t>
            </w:r>
            <w:r>
              <w:rPr>
                <w:rFonts w:ascii="Arial" w:hAnsi="Arial" w:cs="Arial"/>
                <w:sz w:val="22"/>
                <w:szCs w:val="22"/>
              </w:rPr>
              <w:t xml:space="preserve">obowiązku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przedstawienia opisów wymaganych we </w:t>
            </w:r>
            <w:r>
              <w:rPr>
                <w:rFonts w:ascii="Arial" w:hAnsi="Arial" w:cs="Arial"/>
                <w:sz w:val="22"/>
                <w:szCs w:val="22"/>
              </w:rPr>
              <w:t>właściwym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pu</w:t>
            </w:r>
            <w:r>
              <w:rPr>
                <w:rFonts w:ascii="Arial" w:hAnsi="Arial" w:cs="Arial"/>
                <w:sz w:val="22"/>
                <w:szCs w:val="22"/>
              </w:rPr>
              <w:t xml:space="preserve">nkcie wniosku o dofinansowanie. </w:t>
            </w:r>
            <w:r w:rsidRPr="007E1555">
              <w:rPr>
                <w:rFonts w:ascii="Arial" w:hAnsi="Arial" w:cs="Arial"/>
                <w:sz w:val="22"/>
                <w:szCs w:val="22"/>
              </w:rPr>
              <w:t>Oceniający przyzna:</w:t>
            </w:r>
          </w:p>
          <w:p w14:paraId="4DA88022" w14:textId="00AF99D8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 punkt w przypadku kiedy Wnioskodawca wykaże, że p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rodukt będący przedmiotem eksportu jest konkurencyjny </w:t>
            </w:r>
            <w:r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zakresie lepszych warunków sprzedaży przy zachowaniu co najmniej tej samej jakości,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>międzynarodowym;</w:t>
            </w:r>
          </w:p>
          <w:p w14:paraId="54487F28" w14:textId="6BADA66B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- 0 punktów w przypadku kiedy Wnioskodawca nie wykaże, że p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rodukt będący przedmiotem eksportu jest konkurencyjny </w:t>
            </w:r>
            <w:r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zakresie lepszych warunków sprzedaży przy zachowaniu co najmniej tej samej jakości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 xml:space="preserve">międzynarodowym. </w:t>
            </w:r>
          </w:p>
          <w:p w14:paraId="7C42F419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Poprze</w:t>
            </w:r>
            <w:r>
              <w:rPr>
                <w:rFonts w:ascii="Arial" w:hAnsi="Arial" w:cs="Arial"/>
                <w:sz w:val="22"/>
                <w:szCs w:val="22"/>
              </w:rPr>
              <w:t xml:space="preserve">z produkt należy rozumieć wyrób albo </w:t>
            </w:r>
            <w:r w:rsidRPr="007E1555">
              <w:rPr>
                <w:rFonts w:ascii="Arial" w:hAnsi="Arial" w:cs="Arial"/>
                <w:sz w:val="22"/>
                <w:szCs w:val="22"/>
              </w:rPr>
              <w:t>usługę.</w:t>
            </w:r>
          </w:p>
          <w:p w14:paraId="2F9B69BB" w14:textId="7FD6447D" w:rsidR="009549B7" w:rsidRPr="00D31E56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sytuacji gdy projekt dotyczy kilku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możliwość przyznania 1 punktu będzie istniała w sytuacji, kiedy Wnioskodawca wykaże, że co najmniej jeden z oferowanych przez niego produktów </w:t>
            </w:r>
            <w:r w:rsidRPr="007E1555">
              <w:rPr>
                <w:rFonts w:ascii="Arial" w:hAnsi="Arial" w:cs="Arial"/>
                <w:sz w:val="22"/>
                <w:szCs w:val="22"/>
              </w:rPr>
              <w:t>będący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przedmiotem eksportu </w:t>
            </w:r>
            <w:r>
              <w:rPr>
                <w:rFonts w:ascii="Arial" w:hAnsi="Arial" w:cs="Arial"/>
                <w:sz w:val="22"/>
                <w:szCs w:val="22"/>
              </w:rPr>
              <w:t xml:space="preserve">może być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konkurencyjny </w:t>
            </w:r>
            <w:r>
              <w:rPr>
                <w:rFonts w:ascii="Arial" w:hAnsi="Arial" w:cs="Arial"/>
                <w:sz w:val="22"/>
                <w:szCs w:val="22"/>
              </w:rPr>
              <w:t>jakościowo lub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zakresie lepszych warunków sprzedaży przy zachowaniu co najmniej tej samej jakości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względem produktów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z tej samej branży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występujących na rynku </w:t>
            </w:r>
            <w:r>
              <w:rPr>
                <w:rFonts w:ascii="Arial" w:hAnsi="Arial" w:cs="Arial"/>
                <w:sz w:val="22"/>
                <w:szCs w:val="22"/>
              </w:rPr>
              <w:t xml:space="preserve">międzynarodowym. </w:t>
            </w:r>
          </w:p>
        </w:tc>
        <w:tc>
          <w:tcPr>
            <w:tcW w:w="1488" w:type="dxa"/>
            <w:gridSpan w:val="2"/>
          </w:tcPr>
          <w:p w14:paraId="7833EE24" w14:textId="77777777" w:rsidR="009549B7" w:rsidRPr="00D31E56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 albo 1 pkt</w:t>
            </w:r>
          </w:p>
        </w:tc>
        <w:tc>
          <w:tcPr>
            <w:tcW w:w="1514" w:type="dxa"/>
          </w:tcPr>
          <w:p w14:paraId="7B43D8A8" w14:textId="77777777" w:rsidR="009549B7" w:rsidRPr="00D31E56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49B7" w:rsidRPr="00D31E56" w14:paraId="4DD930ED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617664F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6ABCACDA" w14:textId="77777777" w:rsidR="009549B7" w:rsidRPr="007E1555" w:rsidRDefault="009549B7" w:rsidP="009549B7">
            <w:pPr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prowadził samodzielną działalność badawczo-rozwojową w okresie 3 lat poprzedzających rok złożenia wniosku o </w:t>
            </w: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 xml:space="preserve">dofinansowanie lub wdrażał wyniki </w:t>
            </w:r>
            <w:r>
              <w:rPr>
                <w:rFonts w:ascii="Arial" w:hAnsi="Arial" w:cs="Arial"/>
                <w:sz w:val="22"/>
                <w:szCs w:val="22"/>
              </w:rPr>
              <w:t xml:space="preserve">przeprowadzonych samodzielnie, zleconych lub  </w:t>
            </w:r>
            <w:r w:rsidRPr="007E1555">
              <w:rPr>
                <w:rFonts w:ascii="Arial" w:hAnsi="Arial" w:cs="Arial"/>
                <w:sz w:val="22"/>
                <w:szCs w:val="22"/>
              </w:rPr>
              <w:t>zakupionych prac badawczo-rozwojowych zakończonych nie wcześniej niż 3 lata przed złożeniem wniosku o dofinansowanie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63402453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 xml:space="preserve">W oparciu o informacje zawarte we wniosku o dofinansowanie weryfikacji będzie podlegać czy Wnioskodawca w okresie 3 lat poprzedzających rok, w którym składa wniosek o dofinansowanie prowadził samodzielną działalność badawczo-rozwojową lub wdrażał wyniki prowadzonych samodzielnie, zleconych </w:t>
            </w:r>
            <w:r>
              <w:rPr>
                <w:rFonts w:ascii="Arial" w:hAnsi="Arial" w:cs="Arial"/>
                <w:sz w:val="22"/>
                <w:szCs w:val="22"/>
              </w:rPr>
              <w:t xml:space="preserve">lub zakupionych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prac badawczo-rozwojowych zakończonych nie wcześniej niż 3 lata przed złożeniem wniosku o </w:t>
            </w:r>
            <w:r w:rsidRPr="007E1555">
              <w:rPr>
                <w:rFonts w:ascii="Arial" w:hAnsi="Arial" w:cs="Arial"/>
                <w:sz w:val="22"/>
                <w:szCs w:val="22"/>
              </w:rPr>
              <w:lastRenderedPageBreak/>
              <w:t>dofinansowanie.</w:t>
            </w:r>
          </w:p>
          <w:p w14:paraId="2EBE6B08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W przypadku gdy:</w:t>
            </w:r>
          </w:p>
          <w:p w14:paraId="5A1CD471" w14:textId="77777777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>- Wnioskodawca prowadził samodzielną działalność badawczo-rozwojową w okresie 3 lat poprzedzających rok złożenia wniosku o do</w:t>
            </w:r>
            <w:r>
              <w:rPr>
                <w:rFonts w:ascii="Arial" w:hAnsi="Arial" w:cs="Arial"/>
                <w:sz w:val="22"/>
                <w:szCs w:val="22"/>
              </w:rPr>
              <w:t xml:space="preserve">finansowanie lub </w:t>
            </w:r>
            <w:r w:rsidRPr="007E1555">
              <w:rPr>
                <w:rFonts w:ascii="Arial" w:hAnsi="Arial" w:cs="Arial"/>
                <w:sz w:val="22"/>
                <w:szCs w:val="22"/>
              </w:rPr>
              <w:t>wdrażał wyniki prowadzonych samodzielnie, zakupionych lub zleconych prac badawczo-rozwojowych zakończonych nie wcześniej niż 3 lata przed złożeniem wniosku o do</w:t>
            </w:r>
            <w:r>
              <w:rPr>
                <w:rFonts w:ascii="Arial" w:hAnsi="Arial" w:cs="Arial"/>
                <w:sz w:val="22"/>
                <w:szCs w:val="22"/>
              </w:rPr>
              <w:t>finansowanie projekt otrzymuje 1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punkt;</w:t>
            </w:r>
          </w:p>
          <w:p w14:paraId="178C04D8" w14:textId="11E029EF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- Wnioskodawca nie prowadził samodzielnej działalności badawczo-rozwojowej w okresie 3 lat poprzedzających rok złożenia wniosku o dofinansowanie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nie wdrażał wyników prac badawczo-rozwojowych zakończonych nie wcześniej niż 3 lata przed złożeniem wniosku o dofinansowanie projekt otrzymuje 0 punktów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88" w:type="dxa"/>
            <w:gridSpan w:val="2"/>
          </w:tcPr>
          <w:p w14:paraId="71A29F44" w14:textId="77777777" w:rsidR="009549B7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 albo 1 pkt</w:t>
            </w:r>
          </w:p>
        </w:tc>
        <w:tc>
          <w:tcPr>
            <w:tcW w:w="1514" w:type="dxa"/>
          </w:tcPr>
          <w:p w14:paraId="06C4FAE1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549B7" w:rsidRPr="00D31E56" w14:paraId="42F9F96C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2036CDDD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718461FC" w14:textId="77777777" w:rsidR="009549B7" w:rsidRPr="007E1555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Wnioskodawca </w:t>
            </w:r>
            <w:r>
              <w:rPr>
                <w:rFonts w:ascii="Arial" w:hAnsi="Arial" w:cs="Arial"/>
                <w:sz w:val="22"/>
                <w:szCs w:val="22"/>
              </w:rPr>
              <w:t>na dzień składania wniosku o dofinansowanie prowadzi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działalność eksportową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7EB0046B" w14:textId="04C4119D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 przypadku gdy Wnioskodawca prowadzi działalność eksportową i w okresie każdego z 2 ostatnich zamkniętych lat obrachunkowych poprzedzających rok, w którym został złożony wniosek o dofinansowanie, udział przychodów z eksportu w stosunku do osiągniętych w tym samym okresie przychodów z prowadzenia działalności gospodarczej wynosi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 najmniej 25%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 projekt otrzyma 3 punkty.</w:t>
            </w:r>
          </w:p>
          <w:p w14:paraId="41A67116" w14:textId="70E46004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prowadzi działalność eksportową </w:t>
            </w:r>
            <w:r>
              <w:rPr>
                <w:rFonts w:ascii="Arial" w:hAnsi="Arial" w:cs="Arial"/>
                <w:sz w:val="22"/>
                <w:szCs w:val="22"/>
              </w:rPr>
              <w:t xml:space="preserve">i w okresie każdego z 2 ostatnich zamkniętych lat obrachunkowych poprzedzających rok, w którym został złożony wniosek o dofinansowanie, udział przychodów z eksportu w stosunku do osiągniętych w tym samym okresie przychodów z prowadzenia działalności gospodarczej wynosi mniej niż 25% oraz co najmniej 10% -  </w:t>
            </w:r>
            <w:r w:rsidRPr="007E1555">
              <w:rPr>
                <w:rFonts w:ascii="Arial" w:hAnsi="Arial" w:cs="Arial"/>
                <w:sz w:val="22"/>
                <w:szCs w:val="22"/>
              </w:rPr>
              <w:t>projekt otrzyma 2</w:t>
            </w:r>
            <w:r>
              <w:rPr>
                <w:rFonts w:ascii="Arial" w:hAnsi="Arial" w:cs="Arial"/>
                <w:sz w:val="22"/>
                <w:szCs w:val="22"/>
              </w:rPr>
              <w:t xml:space="preserve"> punkty</w:t>
            </w:r>
            <w:r w:rsidRPr="007E15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4D2858" w14:textId="04446B33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prowadzi działalność eksportową </w:t>
            </w:r>
            <w:r>
              <w:rPr>
                <w:rFonts w:ascii="Arial" w:hAnsi="Arial" w:cs="Arial"/>
                <w:sz w:val="22"/>
                <w:szCs w:val="22"/>
              </w:rPr>
              <w:t xml:space="preserve">i w okresie każdego z 2 ostatnich zamkniętych lat obrachunkowych poprzedzających rok, w którym został złożony wniosek o dofinansowanie, udział przychodów z eksportu w stosunku do osiągniętych w tym samym okresie przychodów z prowadzenia działalności gospodarczej wynosi mniej niż 10% - </w:t>
            </w:r>
            <w:r w:rsidRPr="007E1555">
              <w:rPr>
                <w:rFonts w:ascii="Arial" w:hAnsi="Arial" w:cs="Arial"/>
                <w:sz w:val="22"/>
                <w:szCs w:val="22"/>
              </w:rPr>
              <w:t>projekt otrzyma 1 punkt.</w:t>
            </w:r>
          </w:p>
          <w:p w14:paraId="10117929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55">
              <w:rPr>
                <w:rFonts w:ascii="Arial" w:hAnsi="Arial" w:cs="Arial"/>
                <w:sz w:val="22"/>
                <w:szCs w:val="22"/>
              </w:rPr>
              <w:t xml:space="preserve">W przypadku gdy Wnioskodawca </w:t>
            </w:r>
            <w:r>
              <w:rPr>
                <w:rFonts w:ascii="Arial" w:hAnsi="Arial" w:cs="Arial"/>
                <w:sz w:val="22"/>
                <w:szCs w:val="22"/>
              </w:rPr>
              <w:t xml:space="preserve">prowadzi działalność eksportową krócej niż przez okres 2 ostatnich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zamkniętych lat obrachunkowych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poprzedzających rok, w którym został złożony wniosek o dofinansowanie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albo </w:t>
            </w:r>
            <w:r w:rsidRPr="007E1555">
              <w:rPr>
                <w:rFonts w:ascii="Arial" w:hAnsi="Arial" w:cs="Arial"/>
                <w:sz w:val="22"/>
                <w:szCs w:val="22"/>
              </w:rPr>
              <w:t xml:space="preserve">nie prowadzi działalności eksportowej </w:t>
            </w:r>
            <w:r>
              <w:rPr>
                <w:rFonts w:ascii="Arial" w:hAnsi="Arial" w:cs="Arial"/>
                <w:sz w:val="22"/>
                <w:szCs w:val="22"/>
              </w:rPr>
              <w:t xml:space="preserve">-   projekt </w:t>
            </w:r>
            <w:r w:rsidRPr="007E1555">
              <w:rPr>
                <w:rFonts w:ascii="Arial" w:hAnsi="Arial" w:cs="Arial"/>
                <w:sz w:val="22"/>
                <w:szCs w:val="22"/>
              </w:rPr>
              <w:t>otrzyma 0 punktów.</w:t>
            </w:r>
          </w:p>
          <w:p w14:paraId="0961CE6C" w14:textId="77777777" w:rsidR="009549B7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 tym, czy przedsiębiorstwo prowadzi działalność eksportową świadczy osiąganie przychodów z tego tytułu. </w:t>
            </w:r>
          </w:p>
          <w:p w14:paraId="0838C560" w14:textId="4FD12CD0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Dla uzyskania określonej liczby punktów Wnioskodawca musi wykazać osiągnięcie określonego poziomu przychodów w obydwu latach poprzedzających rok złożenia wniosku o dofinansowanie. Oznacza to, że w przypadku osiągnięcia w każdym roku przychodów umożliwiających Wnioskodawcy uzyskanie różnej wartości punktów, przyznana liczba punktów odpowiada niższemu udziałowi przychodów.</w:t>
            </w:r>
          </w:p>
        </w:tc>
        <w:tc>
          <w:tcPr>
            <w:tcW w:w="1488" w:type="dxa"/>
            <w:gridSpan w:val="2"/>
          </w:tcPr>
          <w:p w14:paraId="04F8B9F0" w14:textId="77777777" w:rsidR="009549B7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0 albo 1 pkt albo 2 pkt albo 3 pkt</w:t>
            </w:r>
          </w:p>
        </w:tc>
        <w:tc>
          <w:tcPr>
            <w:tcW w:w="1514" w:type="dxa"/>
          </w:tcPr>
          <w:p w14:paraId="5501D94B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549B7" w:rsidRPr="00D31E56" w14:paraId="18B93F02" w14:textId="77777777" w:rsidTr="0056325D">
        <w:trPr>
          <w:trHeight w:val="708"/>
        </w:trPr>
        <w:tc>
          <w:tcPr>
            <w:tcW w:w="955" w:type="dxa"/>
            <w:vAlign w:val="center"/>
          </w:tcPr>
          <w:p w14:paraId="0AE282A6" w14:textId="77777777" w:rsidR="009549B7" w:rsidRPr="00D31E56" w:rsidRDefault="009549B7" w:rsidP="009549B7">
            <w:pPr>
              <w:numPr>
                <w:ilvl w:val="0"/>
                <w:numId w:val="54"/>
              </w:num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gridSpan w:val="5"/>
            <w:shd w:val="clear" w:color="auto" w:fill="auto"/>
          </w:tcPr>
          <w:p w14:paraId="2EBAC8B0" w14:textId="77777777" w:rsidR="009549B7" w:rsidRPr="005E5145" w:rsidRDefault="009549B7" w:rsidP="009549B7">
            <w:pPr>
              <w:rPr>
                <w:rFonts w:ascii="Arial" w:hAnsi="Arial" w:cs="Arial"/>
                <w:sz w:val="22"/>
                <w:szCs w:val="22"/>
              </w:rPr>
            </w:pPr>
            <w:r w:rsidRPr="005E5145">
              <w:rPr>
                <w:rFonts w:ascii="Arial" w:hAnsi="Arial" w:cs="Arial"/>
                <w:sz w:val="22"/>
                <w:szCs w:val="22"/>
              </w:rPr>
              <w:t xml:space="preserve">Produkty będące przedmiotem eksportu cechuje wysoki stopień nasycenia wiedzą zgodnie z klasyfikacją technologii według EUROSTAT na podstawie rodzajów działalności wytwórczej i usługowej.     </w:t>
            </w:r>
          </w:p>
          <w:p w14:paraId="4EB1CC1F" w14:textId="77777777" w:rsidR="009549B7" w:rsidRPr="007E1555" w:rsidRDefault="009549B7" w:rsidP="009549B7">
            <w:pPr>
              <w:spacing w:before="12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1" w:type="dxa"/>
            <w:gridSpan w:val="3"/>
            <w:shd w:val="clear" w:color="auto" w:fill="auto"/>
          </w:tcPr>
          <w:p w14:paraId="15F0A658" w14:textId="77777777" w:rsidR="009549B7" w:rsidRPr="0018544D" w:rsidRDefault="009549B7" w:rsidP="009549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4D">
              <w:rPr>
                <w:rFonts w:ascii="Arial" w:hAnsi="Arial" w:cs="Arial"/>
                <w:sz w:val="22"/>
                <w:szCs w:val="22"/>
              </w:rPr>
              <w:t>W przypadku, gdy produkty (wyroby lub usługi) Wnioskodawcy będące przedmiotem eksportu cechuje wysoki stopień nasycenia wiedzą zgodnie z klasyfikacją technologii według EUROSTAT na podstawie rodzajów działalności wytwórczej i usługowej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8544D">
              <w:rPr>
                <w:rFonts w:ascii="Arial" w:hAnsi="Arial" w:cs="Arial"/>
                <w:sz w:val="22"/>
                <w:szCs w:val="22"/>
              </w:rPr>
              <w:t xml:space="preserve"> oceniający przyzna:</w:t>
            </w:r>
          </w:p>
          <w:p w14:paraId="4C2A32B8" w14:textId="77777777" w:rsidR="009549B7" w:rsidRPr="00AB1EC0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EC0">
              <w:rPr>
                <w:rFonts w:ascii="Arial" w:hAnsi="Arial" w:cs="Arial"/>
                <w:sz w:val="22"/>
                <w:szCs w:val="22"/>
              </w:rPr>
              <w:t xml:space="preserve">- 2 punkty - w przypadku, gdy Wnioskodawca wykaże, że produkt będący przedmiotem eksportu zalicza się do technologii z zakresu wysokich lub </w:t>
            </w: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AB1EC0">
              <w:rPr>
                <w:rFonts w:ascii="Arial" w:hAnsi="Arial" w:cs="Arial"/>
                <w:bCs/>
                <w:sz w:val="22"/>
                <w:szCs w:val="22"/>
              </w:rPr>
              <w:t xml:space="preserve">zaawansowanych technologicznie i </w:t>
            </w:r>
            <w:proofErr w:type="spellStart"/>
            <w:r w:rsidRPr="00AB1EC0">
              <w:rPr>
                <w:rFonts w:ascii="Arial" w:hAnsi="Arial" w:cs="Arial"/>
                <w:bCs/>
                <w:sz w:val="22"/>
                <w:szCs w:val="22"/>
              </w:rPr>
              <w:t>wiedzochłonnych</w:t>
            </w:r>
            <w:proofErr w:type="spellEnd"/>
            <w:r w:rsidRPr="00AB1EC0">
              <w:rPr>
                <w:rFonts w:ascii="Arial" w:hAnsi="Arial" w:cs="Arial"/>
                <w:bCs/>
                <w:sz w:val="22"/>
                <w:szCs w:val="22"/>
              </w:rPr>
              <w:t xml:space="preserve"> usług</w:t>
            </w:r>
            <w:r w:rsidRPr="00AB1E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9E891E4" w14:textId="77777777" w:rsidR="009549B7" w:rsidRPr="00065D9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4D">
              <w:rPr>
                <w:rFonts w:ascii="Arial" w:hAnsi="Arial" w:cs="Arial"/>
                <w:sz w:val="22"/>
                <w:szCs w:val="22"/>
              </w:rPr>
              <w:t xml:space="preserve">-  1 punkt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8544D">
              <w:rPr>
                <w:rFonts w:ascii="Arial" w:hAnsi="Arial" w:cs="Arial"/>
                <w:sz w:val="22"/>
                <w:szCs w:val="22"/>
              </w:rPr>
              <w:t>w przypadku</w:t>
            </w:r>
            <w:r>
              <w:rPr>
                <w:rFonts w:ascii="Arial" w:hAnsi="Arial" w:cs="Arial"/>
                <w:sz w:val="22"/>
                <w:szCs w:val="22"/>
              </w:rPr>
              <w:t>, gdy</w:t>
            </w:r>
            <w:r w:rsidRPr="0018544D">
              <w:rPr>
                <w:rFonts w:ascii="Arial" w:hAnsi="Arial" w:cs="Arial"/>
                <w:sz w:val="22"/>
                <w:szCs w:val="22"/>
              </w:rPr>
              <w:t xml:space="preserve"> Wnioskodawca wykaże, że produkt będący przedmiotem eksportu zalicza się do </w:t>
            </w:r>
            <w:r w:rsidRPr="00065D95">
              <w:rPr>
                <w:rFonts w:ascii="Arial" w:hAnsi="Arial" w:cs="Arial"/>
                <w:sz w:val="22"/>
                <w:szCs w:val="22"/>
              </w:rPr>
              <w:t>technologii z zakresu średnio-wysokich;</w:t>
            </w:r>
          </w:p>
          <w:p w14:paraId="1AA89647" w14:textId="5FB55D9C" w:rsidR="009549B7" w:rsidRPr="007E1555" w:rsidRDefault="009549B7" w:rsidP="009549B7">
            <w:pPr>
              <w:spacing w:before="120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EC0">
              <w:rPr>
                <w:rFonts w:ascii="Arial" w:hAnsi="Arial" w:cs="Arial"/>
                <w:sz w:val="22"/>
                <w:szCs w:val="22"/>
              </w:rPr>
              <w:t xml:space="preserve">- 0 punktów, w przypadku, gdy produkt będący przedmiotem eksportu nie zalicza się do technologii z zakresu wysokich lub do </w:t>
            </w:r>
            <w:r w:rsidRPr="00AB1EC0">
              <w:rPr>
                <w:rFonts w:ascii="Arial" w:hAnsi="Arial" w:cs="Arial"/>
                <w:bCs/>
                <w:sz w:val="22"/>
                <w:szCs w:val="22"/>
              </w:rPr>
              <w:t xml:space="preserve">zaawansowanych technologicznie i </w:t>
            </w:r>
            <w:proofErr w:type="spellStart"/>
            <w:r w:rsidRPr="00AB1EC0">
              <w:rPr>
                <w:rFonts w:ascii="Arial" w:hAnsi="Arial" w:cs="Arial"/>
                <w:bCs/>
                <w:sz w:val="22"/>
                <w:szCs w:val="22"/>
              </w:rPr>
              <w:t>wiedzochłonnych</w:t>
            </w:r>
            <w:proofErr w:type="spellEnd"/>
            <w:r w:rsidRPr="00AB1EC0">
              <w:rPr>
                <w:rFonts w:ascii="Arial" w:hAnsi="Arial" w:cs="Arial"/>
                <w:bCs/>
                <w:sz w:val="22"/>
                <w:szCs w:val="22"/>
              </w:rPr>
              <w:t xml:space="preserve"> usług</w:t>
            </w:r>
            <w:r w:rsidRPr="00AB1EC0">
              <w:rPr>
                <w:rFonts w:ascii="Arial" w:hAnsi="Arial" w:cs="Arial"/>
                <w:sz w:val="22"/>
                <w:szCs w:val="22"/>
              </w:rPr>
              <w:t xml:space="preserve"> albo średnio-wysokich.</w:t>
            </w:r>
            <w:bookmarkStart w:id="0" w:name="_GoBack"/>
            <w:bookmarkEnd w:id="0"/>
          </w:p>
        </w:tc>
        <w:tc>
          <w:tcPr>
            <w:tcW w:w="1488" w:type="dxa"/>
            <w:gridSpan w:val="2"/>
          </w:tcPr>
          <w:p w14:paraId="5099D80A" w14:textId="77777777" w:rsidR="009549B7" w:rsidDel="005B7097" w:rsidRDefault="009549B7" w:rsidP="009549B7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albo 1 pkt albo 2 pkt</w:t>
            </w:r>
          </w:p>
        </w:tc>
        <w:tc>
          <w:tcPr>
            <w:tcW w:w="1514" w:type="dxa"/>
          </w:tcPr>
          <w:p w14:paraId="3901E4F4" w14:textId="77777777" w:rsidR="009549B7" w:rsidRDefault="009549B7" w:rsidP="009549B7">
            <w:pPr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15B2E574" w14:textId="77777777" w:rsidR="00C52F36" w:rsidRPr="00D31E56" w:rsidRDefault="00C52F36" w:rsidP="00C031DF">
      <w:pPr>
        <w:spacing w:before="120" w:after="0" w:line="240" w:lineRule="auto"/>
        <w:rPr>
          <w:rFonts w:ascii="Arial" w:hAnsi="Arial" w:cs="Arial"/>
          <w:sz w:val="22"/>
          <w:szCs w:val="22"/>
        </w:rPr>
      </w:pPr>
    </w:p>
    <w:sectPr w:rsidR="00C52F36" w:rsidRPr="00D31E56" w:rsidSect="00A9178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62897" w14:textId="77777777" w:rsidR="00CC6565" w:rsidRDefault="00CC6565" w:rsidP="003246E8">
      <w:pPr>
        <w:spacing w:before="0" w:after="0" w:line="240" w:lineRule="auto"/>
      </w:pPr>
      <w:r>
        <w:separator/>
      </w:r>
    </w:p>
  </w:endnote>
  <w:endnote w:type="continuationSeparator" w:id="0">
    <w:p w14:paraId="3C9A63E7" w14:textId="77777777" w:rsidR="00CC6565" w:rsidRDefault="00CC6565" w:rsidP="003246E8">
      <w:pPr>
        <w:spacing w:before="0" w:after="0" w:line="240" w:lineRule="auto"/>
      </w:pPr>
      <w:r>
        <w:continuationSeparator/>
      </w:r>
    </w:p>
  </w:endnote>
  <w:endnote w:type="continuationNotice" w:id="1">
    <w:p w14:paraId="7477D91C" w14:textId="77777777" w:rsidR="00CC6565" w:rsidRDefault="00CC65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E8C01" w14:textId="77777777" w:rsidR="00FF65CA" w:rsidRDefault="00FF65CA" w:rsidP="003246E8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36D87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36D87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14:paraId="39BDE532" w14:textId="77777777" w:rsidR="00FF65CA" w:rsidRDefault="00FF6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63601" w14:textId="77777777" w:rsidR="00CC6565" w:rsidRDefault="00CC6565" w:rsidP="003246E8">
      <w:pPr>
        <w:spacing w:before="0" w:after="0" w:line="240" w:lineRule="auto"/>
      </w:pPr>
      <w:r>
        <w:separator/>
      </w:r>
    </w:p>
  </w:footnote>
  <w:footnote w:type="continuationSeparator" w:id="0">
    <w:p w14:paraId="33DE769C" w14:textId="77777777" w:rsidR="00CC6565" w:rsidRDefault="00CC6565" w:rsidP="003246E8">
      <w:pPr>
        <w:spacing w:before="0" w:after="0" w:line="240" w:lineRule="auto"/>
      </w:pPr>
      <w:r>
        <w:continuationSeparator/>
      </w:r>
    </w:p>
  </w:footnote>
  <w:footnote w:type="continuationNotice" w:id="1">
    <w:p w14:paraId="569D430E" w14:textId="77777777" w:rsidR="00CC6565" w:rsidRDefault="00CC65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B641" w14:textId="45EAD116" w:rsidR="00D8117C" w:rsidRPr="00D8117C" w:rsidRDefault="00D8117C" w:rsidP="00D8117C">
    <w:pPr>
      <w:pStyle w:val="Nagwek"/>
      <w:jc w:val="right"/>
      <w:rPr>
        <w:rFonts w:ascii="Arial" w:hAnsi="Arial" w:cs="Arial"/>
        <w:sz w:val="22"/>
        <w:szCs w:val="22"/>
      </w:rPr>
    </w:pPr>
    <w:r w:rsidRPr="00D8117C">
      <w:rPr>
        <w:rFonts w:ascii="Arial" w:hAnsi="Arial" w:cs="Arial"/>
        <w:sz w:val="22"/>
        <w:szCs w:val="22"/>
      </w:rPr>
      <w:t>Załącznik nr 1 do Regulaminu konkursu</w:t>
    </w:r>
  </w:p>
  <w:p w14:paraId="2A42CEDF" w14:textId="31F58E88" w:rsidR="00FF65CA" w:rsidRPr="00EE15A2" w:rsidRDefault="00FF65CA" w:rsidP="00CA7C94">
    <w:pPr>
      <w:pStyle w:val="Nagwek"/>
      <w:jc w:val="center"/>
      <w:rPr>
        <w:rFonts w:ascii="Arial" w:hAnsi="Arial" w:cs="Arial"/>
        <w:sz w:val="22"/>
        <w:szCs w:val="22"/>
      </w:rPr>
    </w:pPr>
  </w:p>
  <w:p w14:paraId="6006F89B" w14:textId="77777777" w:rsidR="00FF65CA" w:rsidRPr="00EE15A2" w:rsidRDefault="00FF65CA" w:rsidP="006D180B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73B"/>
    <w:multiLevelType w:val="hybridMultilevel"/>
    <w:tmpl w:val="6F023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595E"/>
    <w:multiLevelType w:val="hybridMultilevel"/>
    <w:tmpl w:val="4CDE4AA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3B03076"/>
    <w:multiLevelType w:val="hybridMultilevel"/>
    <w:tmpl w:val="A6908A1E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212AB"/>
    <w:multiLevelType w:val="hybridMultilevel"/>
    <w:tmpl w:val="D364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71D06"/>
    <w:multiLevelType w:val="hybridMultilevel"/>
    <w:tmpl w:val="525C2844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A7906"/>
    <w:multiLevelType w:val="hybridMultilevel"/>
    <w:tmpl w:val="D2AE065E"/>
    <w:lvl w:ilvl="0" w:tplc="44225D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AE19A9"/>
    <w:multiLevelType w:val="hybridMultilevel"/>
    <w:tmpl w:val="1B666DA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6131C"/>
    <w:multiLevelType w:val="hybridMultilevel"/>
    <w:tmpl w:val="2988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6409FC"/>
    <w:multiLevelType w:val="hybridMultilevel"/>
    <w:tmpl w:val="85CECEFE"/>
    <w:lvl w:ilvl="0" w:tplc="9998F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13C29"/>
    <w:multiLevelType w:val="hybridMultilevel"/>
    <w:tmpl w:val="5218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62E47"/>
    <w:multiLevelType w:val="hybridMultilevel"/>
    <w:tmpl w:val="2346A18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0EF21E82"/>
    <w:multiLevelType w:val="hybridMultilevel"/>
    <w:tmpl w:val="380E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A01BB"/>
    <w:multiLevelType w:val="hybridMultilevel"/>
    <w:tmpl w:val="7DB8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11FB9"/>
    <w:multiLevelType w:val="hybridMultilevel"/>
    <w:tmpl w:val="618E1E4A"/>
    <w:lvl w:ilvl="0" w:tplc="44225D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2B31AC"/>
    <w:multiLevelType w:val="hybridMultilevel"/>
    <w:tmpl w:val="9832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336CB"/>
    <w:multiLevelType w:val="hybridMultilevel"/>
    <w:tmpl w:val="8E8C3DE8"/>
    <w:lvl w:ilvl="0" w:tplc="83664E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936A4"/>
    <w:multiLevelType w:val="hybridMultilevel"/>
    <w:tmpl w:val="06D46EE6"/>
    <w:lvl w:ilvl="0" w:tplc="C6B6B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334888"/>
    <w:multiLevelType w:val="hybridMultilevel"/>
    <w:tmpl w:val="AC16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61442E"/>
    <w:multiLevelType w:val="hybridMultilevel"/>
    <w:tmpl w:val="0A0CF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880E4C"/>
    <w:multiLevelType w:val="hybridMultilevel"/>
    <w:tmpl w:val="652CC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950169"/>
    <w:multiLevelType w:val="multilevel"/>
    <w:tmpl w:val="7668F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6E20A7C"/>
    <w:multiLevelType w:val="hybridMultilevel"/>
    <w:tmpl w:val="B14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4742B3"/>
    <w:multiLevelType w:val="hybridMultilevel"/>
    <w:tmpl w:val="FB102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D33613"/>
    <w:multiLevelType w:val="hybridMultilevel"/>
    <w:tmpl w:val="F7E0EA60"/>
    <w:lvl w:ilvl="0" w:tplc="13504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4A7663"/>
    <w:multiLevelType w:val="hybridMultilevel"/>
    <w:tmpl w:val="B0588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6423F"/>
    <w:multiLevelType w:val="hybridMultilevel"/>
    <w:tmpl w:val="40D80162"/>
    <w:lvl w:ilvl="0" w:tplc="7A8CD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8B5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06154CE"/>
    <w:multiLevelType w:val="hybridMultilevel"/>
    <w:tmpl w:val="45206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A86D4D"/>
    <w:multiLevelType w:val="hybridMultilevel"/>
    <w:tmpl w:val="C62E726C"/>
    <w:lvl w:ilvl="0" w:tplc="13504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125C2B"/>
    <w:multiLevelType w:val="hybridMultilevel"/>
    <w:tmpl w:val="CB7E3538"/>
    <w:lvl w:ilvl="0" w:tplc="8EB67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3327B9"/>
    <w:multiLevelType w:val="hybridMultilevel"/>
    <w:tmpl w:val="1CDC6A34"/>
    <w:lvl w:ilvl="0" w:tplc="5928C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0D43C4"/>
    <w:multiLevelType w:val="hybridMultilevel"/>
    <w:tmpl w:val="FAE4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A277FB"/>
    <w:multiLevelType w:val="hybridMultilevel"/>
    <w:tmpl w:val="55EA8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2A6296"/>
    <w:multiLevelType w:val="hybridMultilevel"/>
    <w:tmpl w:val="C14E5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432859"/>
    <w:multiLevelType w:val="hybridMultilevel"/>
    <w:tmpl w:val="7512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1A6F2C"/>
    <w:multiLevelType w:val="hybridMultilevel"/>
    <w:tmpl w:val="B43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327F25"/>
    <w:multiLevelType w:val="hybridMultilevel"/>
    <w:tmpl w:val="EC58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E37FA"/>
    <w:multiLevelType w:val="hybridMultilevel"/>
    <w:tmpl w:val="7DCA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7D1482"/>
    <w:multiLevelType w:val="hybridMultilevel"/>
    <w:tmpl w:val="9F202F2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7C7CA8"/>
    <w:multiLevelType w:val="hybridMultilevel"/>
    <w:tmpl w:val="32148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9B3281"/>
    <w:multiLevelType w:val="hybridMultilevel"/>
    <w:tmpl w:val="DDB0311C"/>
    <w:lvl w:ilvl="0" w:tplc="64ACA44E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1E41E8"/>
    <w:multiLevelType w:val="hybridMultilevel"/>
    <w:tmpl w:val="3ECC968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556697"/>
    <w:multiLevelType w:val="hybridMultilevel"/>
    <w:tmpl w:val="FE0EF4DE"/>
    <w:lvl w:ilvl="0" w:tplc="435A32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91DFB"/>
    <w:multiLevelType w:val="hybridMultilevel"/>
    <w:tmpl w:val="3FD07118"/>
    <w:lvl w:ilvl="0" w:tplc="D0721B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E54CB4"/>
    <w:multiLevelType w:val="hybridMultilevel"/>
    <w:tmpl w:val="21DC4EE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78727F"/>
    <w:multiLevelType w:val="hybridMultilevel"/>
    <w:tmpl w:val="285011A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084695"/>
    <w:multiLevelType w:val="hybridMultilevel"/>
    <w:tmpl w:val="0D6E7792"/>
    <w:lvl w:ilvl="0" w:tplc="435A32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5057945"/>
    <w:multiLevelType w:val="hybridMultilevel"/>
    <w:tmpl w:val="3FB8035E"/>
    <w:lvl w:ilvl="0" w:tplc="435A3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69D13D3"/>
    <w:multiLevelType w:val="hybridMultilevel"/>
    <w:tmpl w:val="98C8A724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436494"/>
    <w:multiLevelType w:val="hybridMultilevel"/>
    <w:tmpl w:val="7D7A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B512F6"/>
    <w:multiLevelType w:val="hybridMultilevel"/>
    <w:tmpl w:val="212AB9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0334A07"/>
    <w:multiLevelType w:val="hybridMultilevel"/>
    <w:tmpl w:val="85467056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475E45"/>
    <w:multiLevelType w:val="hybridMultilevel"/>
    <w:tmpl w:val="7DB89C1A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5C6CCE"/>
    <w:multiLevelType w:val="hybridMultilevel"/>
    <w:tmpl w:val="BC1E5984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8">
    <w:nsid w:val="62CD18DE"/>
    <w:multiLevelType w:val="hybridMultilevel"/>
    <w:tmpl w:val="D2AE065E"/>
    <w:lvl w:ilvl="0" w:tplc="44225D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435115B"/>
    <w:multiLevelType w:val="hybridMultilevel"/>
    <w:tmpl w:val="9CF84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1B64BF"/>
    <w:multiLevelType w:val="hybridMultilevel"/>
    <w:tmpl w:val="95B0F3E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F83F76"/>
    <w:multiLevelType w:val="hybridMultilevel"/>
    <w:tmpl w:val="5F9C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7E500C"/>
    <w:multiLevelType w:val="hybridMultilevel"/>
    <w:tmpl w:val="4FBAE614"/>
    <w:lvl w:ilvl="0" w:tplc="5268B7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9521554"/>
    <w:multiLevelType w:val="hybridMultilevel"/>
    <w:tmpl w:val="B5FAD42C"/>
    <w:lvl w:ilvl="0" w:tplc="5AEA55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9EC1582"/>
    <w:multiLevelType w:val="hybridMultilevel"/>
    <w:tmpl w:val="9622156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FF02EE"/>
    <w:multiLevelType w:val="hybridMultilevel"/>
    <w:tmpl w:val="CA1C179A"/>
    <w:lvl w:ilvl="0" w:tplc="09E4D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B123DCE"/>
    <w:multiLevelType w:val="hybridMultilevel"/>
    <w:tmpl w:val="8CD0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476A71"/>
    <w:multiLevelType w:val="hybridMultilevel"/>
    <w:tmpl w:val="5F9C7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3"/>
  </w:num>
  <w:num w:numId="3">
    <w:abstractNumId w:val="21"/>
  </w:num>
  <w:num w:numId="4">
    <w:abstractNumId w:val="35"/>
  </w:num>
  <w:num w:numId="5">
    <w:abstractNumId w:val="58"/>
  </w:num>
  <w:num w:numId="6">
    <w:abstractNumId w:val="14"/>
  </w:num>
  <w:num w:numId="7">
    <w:abstractNumId w:val="26"/>
  </w:num>
  <w:num w:numId="8">
    <w:abstractNumId w:val="63"/>
  </w:num>
  <w:num w:numId="9">
    <w:abstractNumId w:val="5"/>
  </w:num>
  <w:num w:numId="10">
    <w:abstractNumId w:val="23"/>
  </w:num>
  <w:num w:numId="11">
    <w:abstractNumId w:val="59"/>
  </w:num>
  <w:num w:numId="12">
    <w:abstractNumId w:val="3"/>
  </w:num>
  <w:num w:numId="13">
    <w:abstractNumId w:val="37"/>
  </w:num>
  <w:num w:numId="14">
    <w:abstractNumId w:val="34"/>
  </w:num>
  <w:num w:numId="15">
    <w:abstractNumId w:val="57"/>
  </w:num>
  <w:num w:numId="16">
    <w:abstractNumId w:val="17"/>
  </w:num>
  <w:num w:numId="17">
    <w:abstractNumId w:val="15"/>
  </w:num>
  <w:num w:numId="18">
    <w:abstractNumId w:val="39"/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9"/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2"/>
  </w:num>
  <w:num w:numId="25">
    <w:abstractNumId w:val="8"/>
  </w:num>
  <w:num w:numId="26">
    <w:abstractNumId w:val="43"/>
  </w:num>
  <w:num w:numId="27">
    <w:abstractNumId w:val="48"/>
  </w:num>
  <w:num w:numId="28">
    <w:abstractNumId w:val="0"/>
  </w:num>
  <w:num w:numId="29">
    <w:abstractNumId w:val="22"/>
  </w:num>
  <w:num w:numId="30">
    <w:abstractNumId w:val="1"/>
  </w:num>
  <w:num w:numId="31">
    <w:abstractNumId w:val="2"/>
  </w:num>
  <w:num w:numId="32">
    <w:abstractNumId w:val="0"/>
  </w:num>
  <w:num w:numId="33">
    <w:abstractNumId w:val="28"/>
  </w:num>
  <w:num w:numId="34">
    <w:abstractNumId w:val="18"/>
  </w:num>
  <w:num w:numId="35">
    <w:abstractNumId w:val="42"/>
  </w:num>
  <w:num w:numId="36">
    <w:abstractNumId w:val="53"/>
  </w:num>
  <w:num w:numId="37">
    <w:abstractNumId w:val="41"/>
  </w:num>
  <w:num w:numId="38">
    <w:abstractNumId w:val="59"/>
  </w:num>
  <w:num w:numId="39">
    <w:abstractNumId w:val="6"/>
  </w:num>
  <w:num w:numId="40">
    <w:abstractNumId w:val="36"/>
  </w:num>
  <w:num w:numId="41">
    <w:abstractNumId w:val="51"/>
  </w:num>
  <w:num w:numId="42">
    <w:abstractNumId w:val="47"/>
  </w:num>
  <w:num w:numId="43">
    <w:abstractNumId w:val="4"/>
  </w:num>
  <w:num w:numId="44">
    <w:abstractNumId w:val="60"/>
  </w:num>
  <w:num w:numId="45">
    <w:abstractNumId w:val="11"/>
  </w:num>
  <w:num w:numId="46">
    <w:abstractNumId w:val="33"/>
  </w:num>
  <w:num w:numId="47">
    <w:abstractNumId w:val="45"/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4"/>
  </w:num>
  <w:num w:numId="51">
    <w:abstractNumId w:val="54"/>
  </w:num>
  <w:num w:numId="52">
    <w:abstractNumId w:val="31"/>
  </w:num>
  <w:num w:numId="53">
    <w:abstractNumId w:val="9"/>
  </w:num>
  <w:num w:numId="54">
    <w:abstractNumId w:val="16"/>
  </w:num>
  <w:num w:numId="55">
    <w:abstractNumId w:val="38"/>
  </w:num>
  <w:num w:numId="56">
    <w:abstractNumId w:val="45"/>
  </w:num>
  <w:num w:numId="57">
    <w:abstractNumId w:val="55"/>
  </w:num>
  <w:num w:numId="58">
    <w:abstractNumId w:val="30"/>
  </w:num>
  <w:num w:numId="59">
    <w:abstractNumId w:val="62"/>
  </w:num>
  <w:num w:numId="60">
    <w:abstractNumId w:val="19"/>
  </w:num>
  <w:num w:numId="61">
    <w:abstractNumId w:val="49"/>
  </w:num>
  <w:num w:numId="62">
    <w:abstractNumId w:val="12"/>
  </w:num>
  <w:num w:numId="63">
    <w:abstractNumId w:val="50"/>
  </w:num>
  <w:num w:numId="64">
    <w:abstractNumId w:val="44"/>
  </w:num>
  <w:num w:numId="65">
    <w:abstractNumId w:val="32"/>
  </w:num>
  <w:num w:numId="66">
    <w:abstractNumId w:val="7"/>
  </w:num>
  <w:num w:numId="67">
    <w:abstractNumId w:val="67"/>
  </w:num>
  <w:num w:numId="68">
    <w:abstractNumId w:val="61"/>
  </w:num>
  <w:num w:numId="69">
    <w:abstractNumId w:val="64"/>
  </w:num>
  <w:num w:numId="70">
    <w:abstractNumId w:val="27"/>
  </w:num>
  <w:num w:numId="71">
    <w:abstractNumId w:val="10"/>
  </w:num>
  <w:num w:numId="72">
    <w:abstractNumId w:val="20"/>
  </w:num>
  <w:num w:numId="73">
    <w:abstractNumId w:val="46"/>
  </w:num>
  <w:num w:numId="74">
    <w:abstractNumId w:val="66"/>
  </w:num>
  <w:num w:numId="75">
    <w:abstractNumId w:val="65"/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osiewicz Andrzej">
    <w15:presenceInfo w15:providerId="AD" w15:userId="S-1-5-21-399909704-3026187594-3037060977-2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FE"/>
    <w:rsid w:val="00004F4A"/>
    <w:rsid w:val="00006512"/>
    <w:rsid w:val="00007150"/>
    <w:rsid w:val="00007E1A"/>
    <w:rsid w:val="0001090E"/>
    <w:rsid w:val="000143D0"/>
    <w:rsid w:val="00026BDF"/>
    <w:rsid w:val="00033652"/>
    <w:rsid w:val="00034942"/>
    <w:rsid w:val="00034D1D"/>
    <w:rsid w:val="000354A4"/>
    <w:rsid w:val="000409FE"/>
    <w:rsid w:val="00040C5C"/>
    <w:rsid w:val="00047751"/>
    <w:rsid w:val="0005414A"/>
    <w:rsid w:val="00054F2D"/>
    <w:rsid w:val="00055759"/>
    <w:rsid w:val="00055E2E"/>
    <w:rsid w:val="00057004"/>
    <w:rsid w:val="00063164"/>
    <w:rsid w:val="00065D03"/>
    <w:rsid w:val="00065D95"/>
    <w:rsid w:val="00067387"/>
    <w:rsid w:val="00067BE4"/>
    <w:rsid w:val="0007476E"/>
    <w:rsid w:val="00076098"/>
    <w:rsid w:val="00081065"/>
    <w:rsid w:val="0008303B"/>
    <w:rsid w:val="0008470E"/>
    <w:rsid w:val="00086749"/>
    <w:rsid w:val="00086D9A"/>
    <w:rsid w:val="00087EFE"/>
    <w:rsid w:val="000911C2"/>
    <w:rsid w:val="00097F0B"/>
    <w:rsid w:val="000A23AC"/>
    <w:rsid w:val="000A3940"/>
    <w:rsid w:val="000A6258"/>
    <w:rsid w:val="000A7243"/>
    <w:rsid w:val="000B4621"/>
    <w:rsid w:val="000B4F22"/>
    <w:rsid w:val="000B6F24"/>
    <w:rsid w:val="000B7CBF"/>
    <w:rsid w:val="000C1F1C"/>
    <w:rsid w:val="000C3156"/>
    <w:rsid w:val="000D0279"/>
    <w:rsid w:val="000D06BF"/>
    <w:rsid w:val="000D73C9"/>
    <w:rsid w:val="000D7A9F"/>
    <w:rsid w:val="000D7B5D"/>
    <w:rsid w:val="000E3716"/>
    <w:rsid w:val="000F27E0"/>
    <w:rsid w:val="000F4491"/>
    <w:rsid w:val="000F5B57"/>
    <w:rsid w:val="000F5BD2"/>
    <w:rsid w:val="00101BD0"/>
    <w:rsid w:val="0010269A"/>
    <w:rsid w:val="00103117"/>
    <w:rsid w:val="0010367B"/>
    <w:rsid w:val="00103A7D"/>
    <w:rsid w:val="001043EE"/>
    <w:rsid w:val="00105544"/>
    <w:rsid w:val="00111FA2"/>
    <w:rsid w:val="00113005"/>
    <w:rsid w:val="00113E1C"/>
    <w:rsid w:val="00120666"/>
    <w:rsid w:val="00121DE0"/>
    <w:rsid w:val="001226A5"/>
    <w:rsid w:val="001238E1"/>
    <w:rsid w:val="00123D78"/>
    <w:rsid w:val="001317A6"/>
    <w:rsid w:val="00135052"/>
    <w:rsid w:val="001362D1"/>
    <w:rsid w:val="00141389"/>
    <w:rsid w:val="001440B0"/>
    <w:rsid w:val="00146B6B"/>
    <w:rsid w:val="00147531"/>
    <w:rsid w:val="00147839"/>
    <w:rsid w:val="00153CF5"/>
    <w:rsid w:val="00157F53"/>
    <w:rsid w:val="00160AD5"/>
    <w:rsid w:val="00162FE3"/>
    <w:rsid w:val="001641F3"/>
    <w:rsid w:val="00172AD3"/>
    <w:rsid w:val="00180031"/>
    <w:rsid w:val="00181F5D"/>
    <w:rsid w:val="0018544D"/>
    <w:rsid w:val="0018629D"/>
    <w:rsid w:val="0018652E"/>
    <w:rsid w:val="00186D28"/>
    <w:rsid w:val="00186E79"/>
    <w:rsid w:val="001922BA"/>
    <w:rsid w:val="00193039"/>
    <w:rsid w:val="00196C54"/>
    <w:rsid w:val="001A143A"/>
    <w:rsid w:val="001A183B"/>
    <w:rsid w:val="001A41A1"/>
    <w:rsid w:val="001A58F6"/>
    <w:rsid w:val="001A5C72"/>
    <w:rsid w:val="001A79EF"/>
    <w:rsid w:val="001B4A74"/>
    <w:rsid w:val="001B4EE5"/>
    <w:rsid w:val="001B590D"/>
    <w:rsid w:val="001B6417"/>
    <w:rsid w:val="001B7242"/>
    <w:rsid w:val="001B743A"/>
    <w:rsid w:val="001C1F6B"/>
    <w:rsid w:val="001C22E8"/>
    <w:rsid w:val="001C4818"/>
    <w:rsid w:val="001C7715"/>
    <w:rsid w:val="001D0891"/>
    <w:rsid w:val="001D1A49"/>
    <w:rsid w:val="001D1B2C"/>
    <w:rsid w:val="001D672E"/>
    <w:rsid w:val="001D67C2"/>
    <w:rsid w:val="001D7815"/>
    <w:rsid w:val="001E08AB"/>
    <w:rsid w:val="001E1C5B"/>
    <w:rsid w:val="001E2F5B"/>
    <w:rsid w:val="001E5C7E"/>
    <w:rsid w:val="001E63D2"/>
    <w:rsid w:val="001F0EA0"/>
    <w:rsid w:val="001F0FF3"/>
    <w:rsid w:val="001F2213"/>
    <w:rsid w:val="001F6465"/>
    <w:rsid w:val="001F7C4D"/>
    <w:rsid w:val="002002DF"/>
    <w:rsid w:val="002016E8"/>
    <w:rsid w:val="002018CE"/>
    <w:rsid w:val="00202BC4"/>
    <w:rsid w:val="00203262"/>
    <w:rsid w:val="00203647"/>
    <w:rsid w:val="00206845"/>
    <w:rsid w:val="00206CFE"/>
    <w:rsid w:val="00207010"/>
    <w:rsid w:val="00207F96"/>
    <w:rsid w:val="00210C43"/>
    <w:rsid w:val="00211B4E"/>
    <w:rsid w:val="00212477"/>
    <w:rsid w:val="00212EE4"/>
    <w:rsid w:val="00213930"/>
    <w:rsid w:val="00214C29"/>
    <w:rsid w:val="00214CB7"/>
    <w:rsid w:val="00215890"/>
    <w:rsid w:val="002158D3"/>
    <w:rsid w:val="00216C24"/>
    <w:rsid w:val="00217D19"/>
    <w:rsid w:val="002203B5"/>
    <w:rsid w:val="00220612"/>
    <w:rsid w:val="00222884"/>
    <w:rsid w:val="002245C4"/>
    <w:rsid w:val="00224CEF"/>
    <w:rsid w:val="0022593E"/>
    <w:rsid w:val="00227C44"/>
    <w:rsid w:val="00231DC4"/>
    <w:rsid w:val="00233E1A"/>
    <w:rsid w:val="002355AE"/>
    <w:rsid w:val="00237232"/>
    <w:rsid w:val="002373CA"/>
    <w:rsid w:val="0024065C"/>
    <w:rsid w:val="002411F7"/>
    <w:rsid w:val="00241A91"/>
    <w:rsid w:val="002440D9"/>
    <w:rsid w:val="00245219"/>
    <w:rsid w:val="002503D3"/>
    <w:rsid w:val="00252760"/>
    <w:rsid w:val="002533C8"/>
    <w:rsid w:val="002548C9"/>
    <w:rsid w:val="00254D02"/>
    <w:rsid w:val="00257FF6"/>
    <w:rsid w:val="00261EE1"/>
    <w:rsid w:val="00264756"/>
    <w:rsid w:val="00266AD8"/>
    <w:rsid w:val="00267CD2"/>
    <w:rsid w:val="00270739"/>
    <w:rsid w:val="002753E8"/>
    <w:rsid w:val="00277E1F"/>
    <w:rsid w:val="002809B0"/>
    <w:rsid w:val="00283C61"/>
    <w:rsid w:val="002842B1"/>
    <w:rsid w:val="00287471"/>
    <w:rsid w:val="002903AD"/>
    <w:rsid w:val="00292E26"/>
    <w:rsid w:val="002934F4"/>
    <w:rsid w:val="00294E9B"/>
    <w:rsid w:val="00296D8B"/>
    <w:rsid w:val="0029747F"/>
    <w:rsid w:val="002A0196"/>
    <w:rsid w:val="002A2010"/>
    <w:rsid w:val="002A20FA"/>
    <w:rsid w:val="002A5278"/>
    <w:rsid w:val="002B0967"/>
    <w:rsid w:val="002B2612"/>
    <w:rsid w:val="002B2A47"/>
    <w:rsid w:val="002B481E"/>
    <w:rsid w:val="002B59AA"/>
    <w:rsid w:val="002B6908"/>
    <w:rsid w:val="002C06D3"/>
    <w:rsid w:val="002C2A72"/>
    <w:rsid w:val="002C2A8D"/>
    <w:rsid w:val="002C31B3"/>
    <w:rsid w:val="002C517D"/>
    <w:rsid w:val="002C647C"/>
    <w:rsid w:val="002D1EAD"/>
    <w:rsid w:val="002D4963"/>
    <w:rsid w:val="002D658E"/>
    <w:rsid w:val="002E0E34"/>
    <w:rsid w:val="002E10D1"/>
    <w:rsid w:val="002E14FE"/>
    <w:rsid w:val="002E768B"/>
    <w:rsid w:val="002E7D75"/>
    <w:rsid w:val="002F33D1"/>
    <w:rsid w:val="002F395B"/>
    <w:rsid w:val="002F39AA"/>
    <w:rsid w:val="0030064E"/>
    <w:rsid w:val="00300C0D"/>
    <w:rsid w:val="00301A1E"/>
    <w:rsid w:val="003024D1"/>
    <w:rsid w:val="00306BB8"/>
    <w:rsid w:val="00307DE5"/>
    <w:rsid w:val="00310C51"/>
    <w:rsid w:val="003155BD"/>
    <w:rsid w:val="00317A14"/>
    <w:rsid w:val="003205A7"/>
    <w:rsid w:val="003246E8"/>
    <w:rsid w:val="00324DF2"/>
    <w:rsid w:val="003258D7"/>
    <w:rsid w:val="003264D0"/>
    <w:rsid w:val="00326A60"/>
    <w:rsid w:val="00327272"/>
    <w:rsid w:val="00330C02"/>
    <w:rsid w:val="00331772"/>
    <w:rsid w:val="00336D32"/>
    <w:rsid w:val="00337684"/>
    <w:rsid w:val="00343713"/>
    <w:rsid w:val="00344BCE"/>
    <w:rsid w:val="003450F9"/>
    <w:rsid w:val="00345F2B"/>
    <w:rsid w:val="003472F2"/>
    <w:rsid w:val="003473DD"/>
    <w:rsid w:val="003476DF"/>
    <w:rsid w:val="00351047"/>
    <w:rsid w:val="00354485"/>
    <w:rsid w:val="00354854"/>
    <w:rsid w:val="00354CE6"/>
    <w:rsid w:val="00355838"/>
    <w:rsid w:val="0036094D"/>
    <w:rsid w:val="0036098D"/>
    <w:rsid w:val="00361A1B"/>
    <w:rsid w:val="00363880"/>
    <w:rsid w:val="00363B54"/>
    <w:rsid w:val="003657B6"/>
    <w:rsid w:val="00365C5D"/>
    <w:rsid w:val="003665E7"/>
    <w:rsid w:val="003712F9"/>
    <w:rsid w:val="003760CB"/>
    <w:rsid w:val="0037785C"/>
    <w:rsid w:val="0038048B"/>
    <w:rsid w:val="00380ACD"/>
    <w:rsid w:val="0038251F"/>
    <w:rsid w:val="00386006"/>
    <w:rsid w:val="00390787"/>
    <w:rsid w:val="00393B44"/>
    <w:rsid w:val="003947FA"/>
    <w:rsid w:val="003A1AE8"/>
    <w:rsid w:val="003A2C84"/>
    <w:rsid w:val="003A6FD7"/>
    <w:rsid w:val="003B15BF"/>
    <w:rsid w:val="003B18C3"/>
    <w:rsid w:val="003B2B8E"/>
    <w:rsid w:val="003B534D"/>
    <w:rsid w:val="003B648B"/>
    <w:rsid w:val="003C1BAF"/>
    <w:rsid w:val="003C5033"/>
    <w:rsid w:val="003C65F3"/>
    <w:rsid w:val="003D321B"/>
    <w:rsid w:val="003E0149"/>
    <w:rsid w:val="003E133D"/>
    <w:rsid w:val="003E3204"/>
    <w:rsid w:val="003E5B22"/>
    <w:rsid w:val="003F016D"/>
    <w:rsid w:val="003F1849"/>
    <w:rsid w:val="003F1D5B"/>
    <w:rsid w:val="003F2CF2"/>
    <w:rsid w:val="003F440E"/>
    <w:rsid w:val="003F6E55"/>
    <w:rsid w:val="0040514E"/>
    <w:rsid w:val="00405ECF"/>
    <w:rsid w:val="00411537"/>
    <w:rsid w:val="00411B9E"/>
    <w:rsid w:val="00411EE2"/>
    <w:rsid w:val="00412345"/>
    <w:rsid w:val="00413A91"/>
    <w:rsid w:val="004142DB"/>
    <w:rsid w:val="00417B3F"/>
    <w:rsid w:val="004205ED"/>
    <w:rsid w:val="004217D3"/>
    <w:rsid w:val="00422A2E"/>
    <w:rsid w:val="00432C6C"/>
    <w:rsid w:val="004333A6"/>
    <w:rsid w:val="00434F70"/>
    <w:rsid w:val="0043526D"/>
    <w:rsid w:val="00435B13"/>
    <w:rsid w:val="00437C17"/>
    <w:rsid w:val="00440F93"/>
    <w:rsid w:val="004420C8"/>
    <w:rsid w:val="0044290C"/>
    <w:rsid w:val="00443316"/>
    <w:rsid w:val="004446CF"/>
    <w:rsid w:val="004512BF"/>
    <w:rsid w:val="00452364"/>
    <w:rsid w:val="00454F40"/>
    <w:rsid w:val="00455A17"/>
    <w:rsid w:val="004670A7"/>
    <w:rsid w:val="004670D1"/>
    <w:rsid w:val="004701CE"/>
    <w:rsid w:val="00471AF5"/>
    <w:rsid w:val="0047661A"/>
    <w:rsid w:val="00476961"/>
    <w:rsid w:val="00477A28"/>
    <w:rsid w:val="00482DCB"/>
    <w:rsid w:val="00483C5A"/>
    <w:rsid w:val="00487404"/>
    <w:rsid w:val="00490674"/>
    <w:rsid w:val="0049242A"/>
    <w:rsid w:val="004924D9"/>
    <w:rsid w:val="00493CCF"/>
    <w:rsid w:val="00494AFB"/>
    <w:rsid w:val="004951B7"/>
    <w:rsid w:val="004965D6"/>
    <w:rsid w:val="004A05F9"/>
    <w:rsid w:val="004B0714"/>
    <w:rsid w:val="004B16AA"/>
    <w:rsid w:val="004B468D"/>
    <w:rsid w:val="004B4E42"/>
    <w:rsid w:val="004B5B93"/>
    <w:rsid w:val="004C0741"/>
    <w:rsid w:val="004C0AE7"/>
    <w:rsid w:val="004C348B"/>
    <w:rsid w:val="004C525B"/>
    <w:rsid w:val="004C56EA"/>
    <w:rsid w:val="004C5D8F"/>
    <w:rsid w:val="004C653E"/>
    <w:rsid w:val="004C7748"/>
    <w:rsid w:val="004D0B78"/>
    <w:rsid w:val="004D1BE5"/>
    <w:rsid w:val="004D1D7C"/>
    <w:rsid w:val="004D2793"/>
    <w:rsid w:val="004D2A3A"/>
    <w:rsid w:val="004D39FB"/>
    <w:rsid w:val="004D54BC"/>
    <w:rsid w:val="004E107A"/>
    <w:rsid w:val="004E3A83"/>
    <w:rsid w:val="004E4B9E"/>
    <w:rsid w:val="004E685A"/>
    <w:rsid w:val="004E6EC1"/>
    <w:rsid w:val="004E6FF6"/>
    <w:rsid w:val="004F1175"/>
    <w:rsid w:val="004F1B3B"/>
    <w:rsid w:val="004F2AFC"/>
    <w:rsid w:val="004F304E"/>
    <w:rsid w:val="004F42FD"/>
    <w:rsid w:val="004F6AD3"/>
    <w:rsid w:val="004F6CCB"/>
    <w:rsid w:val="004F6CF6"/>
    <w:rsid w:val="005047FD"/>
    <w:rsid w:val="00504C4A"/>
    <w:rsid w:val="00511B9E"/>
    <w:rsid w:val="005125D5"/>
    <w:rsid w:val="00514DCF"/>
    <w:rsid w:val="005156E4"/>
    <w:rsid w:val="00517648"/>
    <w:rsid w:val="005222BE"/>
    <w:rsid w:val="00522AEA"/>
    <w:rsid w:val="00523A6C"/>
    <w:rsid w:val="00523C94"/>
    <w:rsid w:val="00524094"/>
    <w:rsid w:val="00524136"/>
    <w:rsid w:val="005245AC"/>
    <w:rsid w:val="0052594B"/>
    <w:rsid w:val="00525963"/>
    <w:rsid w:val="0052752A"/>
    <w:rsid w:val="00532FAD"/>
    <w:rsid w:val="005331D2"/>
    <w:rsid w:val="0053418D"/>
    <w:rsid w:val="0053550E"/>
    <w:rsid w:val="005376AB"/>
    <w:rsid w:val="00545012"/>
    <w:rsid w:val="00546DA3"/>
    <w:rsid w:val="005471AA"/>
    <w:rsid w:val="00547697"/>
    <w:rsid w:val="00550432"/>
    <w:rsid w:val="00551318"/>
    <w:rsid w:val="00554365"/>
    <w:rsid w:val="00556330"/>
    <w:rsid w:val="00557299"/>
    <w:rsid w:val="0056000E"/>
    <w:rsid w:val="00560039"/>
    <w:rsid w:val="00560639"/>
    <w:rsid w:val="0056325D"/>
    <w:rsid w:val="005652DC"/>
    <w:rsid w:val="005664D6"/>
    <w:rsid w:val="00570D19"/>
    <w:rsid w:val="0057156E"/>
    <w:rsid w:val="00571769"/>
    <w:rsid w:val="00571A8A"/>
    <w:rsid w:val="00571B6D"/>
    <w:rsid w:val="005734FB"/>
    <w:rsid w:val="00575200"/>
    <w:rsid w:val="00576988"/>
    <w:rsid w:val="00580487"/>
    <w:rsid w:val="00581819"/>
    <w:rsid w:val="00584C3E"/>
    <w:rsid w:val="00587CDA"/>
    <w:rsid w:val="0059097A"/>
    <w:rsid w:val="005927C0"/>
    <w:rsid w:val="00592F8E"/>
    <w:rsid w:val="00597092"/>
    <w:rsid w:val="005A201C"/>
    <w:rsid w:val="005A4573"/>
    <w:rsid w:val="005A5736"/>
    <w:rsid w:val="005B64FA"/>
    <w:rsid w:val="005B7097"/>
    <w:rsid w:val="005C70CB"/>
    <w:rsid w:val="005C7A48"/>
    <w:rsid w:val="005C7D52"/>
    <w:rsid w:val="005D0AA1"/>
    <w:rsid w:val="005D0D18"/>
    <w:rsid w:val="005D19A5"/>
    <w:rsid w:val="005D2683"/>
    <w:rsid w:val="005D290E"/>
    <w:rsid w:val="005D4D7E"/>
    <w:rsid w:val="005D5CB4"/>
    <w:rsid w:val="005D6A1D"/>
    <w:rsid w:val="005E1FDD"/>
    <w:rsid w:val="005E2AE2"/>
    <w:rsid w:val="005E2CB9"/>
    <w:rsid w:val="005E5145"/>
    <w:rsid w:val="005E79A7"/>
    <w:rsid w:val="005F033F"/>
    <w:rsid w:val="005F1AF9"/>
    <w:rsid w:val="005F37B2"/>
    <w:rsid w:val="005F4253"/>
    <w:rsid w:val="005F5C3C"/>
    <w:rsid w:val="00600722"/>
    <w:rsid w:val="006014BD"/>
    <w:rsid w:val="0060198E"/>
    <w:rsid w:val="00602ADA"/>
    <w:rsid w:val="00606801"/>
    <w:rsid w:val="00607751"/>
    <w:rsid w:val="00610855"/>
    <w:rsid w:val="00611AAC"/>
    <w:rsid w:val="00615395"/>
    <w:rsid w:val="0061603F"/>
    <w:rsid w:val="00617427"/>
    <w:rsid w:val="006268CE"/>
    <w:rsid w:val="0063204B"/>
    <w:rsid w:val="00633A92"/>
    <w:rsid w:val="006340F5"/>
    <w:rsid w:val="00634336"/>
    <w:rsid w:val="0063675B"/>
    <w:rsid w:val="00637824"/>
    <w:rsid w:val="00641CA4"/>
    <w:rsid w:val="00642F8B"/>
    <w:rsid w:val="0064389C"/>
    <w:rsid w:val="006449FB"/>
    <w:rsid w:val="00647016"/>
    <w:rsid w:val="00652A5E"/>
    <w:rsid w:val="00660976"/>
    <w:rsid w:val="00660ACB"/>
    <w:rsid w:val="00661BCF"/>
    <w:rsid w:val="00665509"/>
    <w:rsid w:val="006664A2"/>
    <w:rsid w:val="0066745E"/>
    <w:rsid w:val="006742EB"/>
    <w:rsid w:val="006742ED"/>
    <w:rsid w:val="0067446F"/>
    <w:rsid w:val="00674F7B"/>
    <w:rsid w:val="006807CC"/>
    <w:rsid w:val="00683093"/>
    <w:rsid w:val="0068375F"/>
    <w:rsid w:val="00683A9F"/>
    <w:rsid w:val="0068428D"/>
    <w:rsid w:val="006849D7"/>
    <w:rsid w:val="006917B8"/>
    <w:rsid w:val="006927CB"/>
    <w:rsid w:val="00693E21"/>
    <w:rsid w:val="00693FB7"/>
    <w:rsid w:val="00696757"/>
    <w:rsid w:val="0069754E"/>
    <w:rsid w:val="00697881"/>
    <w:rsid w:val="006A0123"/>
    <w:rsid w:val="006A0843"/>
    <w:rsid w:val="006A2D10"/>
    <w:rsid w:val="006A54B4"/>
    <w:rsid w:val="006A7241"/>
    <w:rsid w:val="006B1168"/>
    <w:rsid w:val="006B1D67"/>
    <w:rsid w:val="006B33C0"/>
    <w:rsid w:val="006B6E06"/>
    <w:rsid w:val="006C13C4"/>
    <w:rsid w:val="006C34A5"/>
    <w:rsid w:val="006C4C6E"/>
    <w:rsid w:val="006C54BE"/>
    <w:rsid w:val="006C6020"/>
    <w:rsid w:val="006C74F8"/>
    <w:rsid w:val="006C789A"/>
    <w:rsid w:val="006D180B"/>
    <w:rsid w:val="006D1F60"/>
    <w:rsid w:val="006D553E"/>
    <w:rsid w:val="006D5562"/>
    <w:rsid w:val="006D5874"/>
    <w:rsid w:val="006D60AF"/>
    <w:rsid w:val="006E013F"/>
    <w:rsid w:val="006E08A5"/>
    <w:rsid w:val="006E316C"/>
    <w:rsid w:val="006E7CDF"/>
    <w:rsid w:val="006F6BE4"/>
    <w:rsid w:val="007035E7"/>
    <w:rsid w:val="007116F4"/>
    <w:rsid w:val="00712067"/>
    <w:rsid w:val="00712CC1"/>
    <w:rsid w:val="00712EE3"/>
    <w:rsid w:val="00713B9D"/>
    <w:rsid w:val="00713D42"/>
    <w:rsid w:val="0071492D"/>
    <w:rsid w:val="00715B88"/>
    <w:rsid w:val="00721596"/>
    <w:rsid w:val="00721606"/>
    <w:rsid w:val="00722350"/>
    <w:rsid w:val="0072492C"/>
    <w:rsid w:val="0072561D"/>
    <w:rsid w:val="00726F29"/>
    <w:rsid w:val="007340B3"/>
    <w:rsid w:val="007341F4"/>
    <w:rsid w:val="00734BEE"/>
    <w:rsid w:val="00737AA2"/>
    <w:rsid w:val="00744401"/>
    <w:rsid w:val="00747BC7"/>
    <w:rsid w:val="00751712"/>
    <w:rsid w:val="00752DFE"/>
    <w:rsid w:val="00754271"/>
    <w:rsid w:val="0076523D"/>
    <w:rsid w:val="007700C4"/>
    <w:rsid w:val="00770E5B"/>
    <w:rsid w:val="0077264C"/>
    <w:rsid w:val="00772CC3"/>
    <w:rsid w:val="00773E3C"/>
    <w:rsid w:val="007740CE"/>
    <w:rsid w:val="007748DA"/>
    <w:rsid w:val="007749E6"/>
    <w:rsid w:val="00775A27"/>
    <w:rsid w:val="00784143"/>
    <w:rsid w:val="007847B0"/>
    <w:rsid w:val="00784AA5"/>
    <w:rsid w:val="00785337"/>
    <w:rsid w:val="0078721B"/>
    <w:rsid w:val="00787DA1"/>
    <w:rsid w:val="0079059F"/>
    <w:rsid w:val="007918F1"/>
    <w:rsid w:val="00791E6D"/>
    <w:rsid w:val="00796B77"/>
    <w:rsid w:val="007A0985"/>
    <w:rsid w:val="007A09DA"/>
    <w:rsid w:val="007A1908"/>
    <w:rsid w:val="007A3B3A"/>
    <w:rsid w:val="007A41EC"/>
    <w:rsid w:val="007B0473"/>
    <w:rsid w:val="007B0AA4"/>
    <w:rsid w:val="007B41DE"/>
    <w:rsid w:val="007B52EF"/>
    <w:rsid w:val="007B6007"/>
    <w:rsid w:val="007C3944"/>
    <w:rsid w:val="007C3A7D"/>
    <w:rsid w:val="007C3F3E"/>
    <w:rsid w:val="007C542C"/>
    <w:rsid w:val="007C5D0E"/>
    <w:rsid w:val="007C6A68"/>
    <w:rsid w:val="007C72ED"/>
    <w:rsid w:val="007D1585"/>
    <w:rsid w:val="007D4914"/>
    <w:rsid w:val="007D5836"/>
    <w:rsid w:val="007D6504"/>
    <w:rsid w:val="007D71C1"/>
    <w:rsid w:val="007E06D2"/>
    <w:rsid w:val="007E1555"/>
    <w:rsid w:val="007E36D1"/>
    <w:rsid w:val="007E4DDE"/>
    <w:rsid w:val="007E5AB7"/>
    <w:rsid w:val="007E69EB"/>
    <w:rsid w:val="007E7E78"/>
    <w:rsid w:val="007F402A"/>
    <w:rsid w:val="007F7407"/>
    <w:rsid w:val="007F79CC"/>
    <w:rsid w:val="00803615"/>
    <w:rsid w:val="00803635"/>
    <w:rsid w:val="0080447D"/>
    <w:rsid w:val="00805A7F"/>
    <w:rsid w:val="00806618"/>
    <w:rsid w:val="00812B05"/>
    <w:rsid w:val="00816482"/>
    <w:rsid w:val="008252A6"/>
    <w:rsid w:val="00826522"/>
    <w:rsid w:val="00834B9A"/>
    <w:rsid w:val="0083513D"/>
    <w:rsid w:val="00835706"/>
    <w:rsid w:val="00840105"/>
    <w:rsid w:val="008406F2"/>
    <w:rsid w:val="00841132"/>
    <w:rsid w:val="00842382"/>
    <w:rsid w:val="00851A10"/>
    <w:rsid w:val="00854756"/>
    <w:rsid w:val="0085484E"/>
    <w:rsid w:val="008563DB"/>
    <w:rsid w:val="0086034E"/>
    <w:rsid w:val="00874AE8"/>
    <w:rsid w:val="00876FA2"/>
    <w:rsid w:val="00882A08"/>
    <w:rsid w:val="00882BD2"/>
    <w:rsid w:val="0089007C"/>
    <w:rsid w:val="00893288"/>
    <w:rsid w:val="0089569F"/>
    <w:rsid w:val="00895DD3"/>
    <w:rsid w:val="0089689D"/>
    <w:rsid w:val="00897B27"/>
    <w:rsid w:val="008A0769"/>
    <w:rsid w:val="008A1858"/>
    <w:rsid w:val="008A18D2"/>
    <w:rsid w:val="008A2170"/>
    <w:rsid w:val="008A3C57"/>
    <w:rsid w:val="008A4C1E"/>
    <w:rsid w:val="008A7A98"/>
    <w:rsid w:val="008A7D05"/>
    <w:rsid w:val="008B130A"/>
    <w:rsid w:val="008B1F80"/>
    <w:rsid w:val="008B62E1"/>
    <w:rsid w:val="008B69BF"/>
    <w:rsid w:val="008B70D8"/>
    <w:rsid w:val="008B7BA1"/>
    <w:rsid w:val="008C2809"/>
    <w:rsid w:val="008C2F83"/>
    <w:rsid w:val="008C34A2"/>
    <w:rsid w:val="008C422B"/>
    <w:rsid w:val="008C4C8D"/>
    <w:rsid w:val="008C4E7E"/>
    <w:rsid w:val="008C51E5"/>
    <w:rsid w:val="008C5D02"/>
    <w:rsid w:val="008C5F69"/>
    <w:rsid w:val="008C787A"/>
    <w:rsid w:val="008D26C5"/>
    <w:rsid w:val="008D45FD"/>
    <w:rsid w:val="008D63D5"/>
    <w:rsid w:val="008D6BF8"/>
    <w:rsid w:val="008E3373"/>
    <w:rsid w:val="008E3F35"/>
    <w:rsid w:val="008E498A"/>
    <w:rsid w:val="008E7557"/>
    <w:rsid w:val="008F0987"/>
    <w:rsid w:val="008F0D5B"/>
    <w:rsid w:val="008F31A5"/>
    <w:rsid w:val="008F3E3C"/>
    <w:rsid w:val="008F4987"/>
    <w:rsid w:val="008F5EF9"/>
    <w:rsid w:val="00900977"/>
    <w:rsid w:val="00902375"/>
    <w:rsid w:val="009032C6"/>
    <w:rsid w:val="00905EFE"/>
    <w:rsid w:val="009072C9"/>
    <w:rsid w:val="0091244F"/>
    <w:rsid w:val="009207F8"/>
    <w:rsid w:val="00920DA8"/>
    <w:rsid w:val="00921210"/>
    <w:rsid w:val="009213AE"/>
    <w:rsid w:val="009227E1"/>
    <w:rsid w:val="009266AD"/>
    <w:rsid w:val="00926835"/>
    <w:rsid w:val="0093208E"/>
    <w:rsid w:val="00932613"/>
    <w:rsid w:val="009343F6"/>
    <w:rsid w:val="0093473D"/>
    <w:rsid w:val="00940AEB"/>
    <w:rsid w:val="0094113B"/>
    <w:rsid w:val="00941B96"/>
    <w:rsid w:val="0094471F"/>
    <w:rsid w:val="00952DBC"/>
    <w:rsid w:val="009549B7"/>
    <w:rsid w:val="00955AB2"/>
    <w:rsid w:val="00956B39"/>
    <w:rsid w:val="00956F82"/>
    <w:rsid w:val="00957D19"/>
    <w:rsid w:val="00960799"/>
    <w:rsid w:val="00961E4F"/>
    <w:rsid w:val="00965741"/>
    <w:rsid w:val="009668E3"/>
    <w:rsid w:val="00967BC5"/>
    <w:rsid w:val="00970C9F"/>
    <w:rsid w:val="00970E5B"/>
    <w:rsid w:val="009715AB"/>
    <w:rsid w:val="009716CB"/>
    <w:rsid w:val="0097390C"/>
    <w:rsid w:val="009910B9"/>
    <w:rsid w:val="00991FFE"/>
    <w:rsid w:val="009922C0"/>
    <w:rsid w:val="00992D9E"/>
    <w:rsid w:val="00992F65"/>
    <w:rsid w:val="009949E6"/>
    <w:rsid w:val="0099588E"/>
    <w:rsid w:val="0099611A"/>
    <w:rsid w:val="009A0088"/>
    <w:rsid w:val="009A081C"/>
    <w:rsid w:val="009A175C"/>
    <w:rsid w:val="009A383B"/>
    <w:rsid w:val="009A4908"/>
    <w:rsid w:val="009A54CD"/>
    <w:rsid w:val="009A5D78"/>
    <w:rsid w:val="009A6A77"/>
    <w:rsid w:val="009A772E"/>
    <w:rsid w:val="009B0E2D"/>
    <w:rsid w:val="009B1987"/>
    <w:rsid w:val="009B3674"/>
    <w:rsid w:val="009B5D81"/>
    <w:rsid w:val="009B76E6"/>
    <w:rsid w:val="009C3512"/>
    <w:rsid w:val="009C3C6E"/>
    <w:rsid w:val="009C4272"/>
    <w:rsid w:val="009C48A9"/>
    <w:rsid w:val="009C661C"/>
    <w:rsid w:val="009C756F"/>
    <w:rsid w:val="009D022A"/>
    <w:rsid w:val="009D741B"/>
    <w:rsid w:val="009E1459"/>
    <w:rsid w:val="009E1816"/>
    <w:rsid w:val="009E2EBE"/>
    <w:rsid w:val="009E4B30"/>
    <w:rsid w:val="009E560D"/>
    <w:rsid w:val="009E5EC1"/>
    <w:rsid w:val="009E7AFF"/>
    <w:rsid w:val="009F0287"/>
    <w:rsid w:val="009F16D9"/>
    <w:rsid w:val="009F3170"/>
    <w:rsid w:val="009F3720"/>
    <w:rsid w:val="009F6E39"/>
    <w:rsid w:val="00A03BF8"/>
    <w:rsid w:val="00A05744"/>
    <w:rsid w:val="00A07448"/>
    <w:rsid w:val="00A119FD"/>
    <w:rsid w:val="00A13171"/>
    <w:rsid w:val="00A132C3"/>
    <w:rsid w:val="00A143A8"/>
    <w:rsid w:val="00A15ED1"/>
    <w:rsid w:val="00A16568"/>
    <w:rsid w:val="00A231FB"/>
    <w:rsid w:val="00A26572"/>
    <w:rsid w:val="00A27551"/>
    <w:rsid w:val="00A338BF"/>
    <w:rsid w:val="00A34D29"/>
    <w:rsid w:val="00A37552"/>
    <w:rsid w:val="00A40BB9"/>
    <w:rsid w:val="00A41508"/>
    <w:rsid w:val="00A41674"/>
    <w:rsid w:val="00A45DA8"/>
    <w:rsid w:val="00A45DD2"/>
    <w:rsid w:val="00A46EE5"/>
    <w:rsid w:val="00A47064"/>
    <w:rsid w:val="00A50FB2"/>
    <w:rsid w:val="00A51E46"/>
    <w:rsid w:val="00A531BF"/>
    <w:rsid w:val="00A534DF"/>
    <w:rsid w:val="00A5459C"/>
    <w:rsid w:val="00A5484B"/>
    <w:rsid w:val="00A54F31"/>
    <w:rsid w:val="00A5574D"/>
    <w:rsid w:val="00A57958"/>
    <w:rsid w:val="00A57C94"/>
    <w:rsid w:val="00A649B0"/>
    <w:rsid w:val="00A70E8E"/>
    <w:rsid w:val="00A71F24"/>
    <w:rsid w:val="00A730A0"/>
    <w:rsid w:val="00A75C0A"/>
    <w:rsid w:val="00A7780A"/>
    <w:rsid w:val="00A77DF2"/>
    <w:rsid w:val="00A82484"/>
    <w:rsid w:val="00A8323F"/>
    <w:rsid w:val="00A865E6"/>
    <w:rsid w:val="00A90C52"/>
    <w:rsid w:val="00A9178A"/>
    <w:rsid w:val="00AA2557"/>
    <w:rsid w:val="00AA270A"/>
    <w:rsid w:val="00AA4890"/>
    <w:rsid w:val="00AA619A"/>
    <w:rsid w:val="00AB1EC0"/>
    <w:rsid w:val="00AB3A9F"/>
    <w:rsid w:val="00AB7C3F"/>
    <w:rsid w:val="00AC26FB"/>
    <w:rsid w:val="00AD00F7"/>
    <w:rsid w:val="00AD02C6"/>
    <w:rsid w:val="00AD0381"/>
    <w:rsid w:val="00AD03D2"/>
    <w:rsid w:val="00AD075B"/>
    <w:rsid w:val="00AD5A77"/>
    <w:rsid w:val="00AD7BD0"/>
    <w:rsid w:val="00AD7CF5"/>
    <w:rsid w:val="00AE27F6"/>
    <w:rsid w:val="00AE424B"/>
    <w:rsid w:val="00AF19AC"/>
    <w:rsid w:val="00AF5FC6"/>
    <w:rsid w:val="00AF6FDD"/>
    <w:rsid w:val="00B008BF"/>
    <w:rsid w:val="00B04075"/>
    <w:rsid w:val="00B04544"/>
    <w:rsid w:val="00B04BDF"/>
    <w:rsid w:val="00B06721"/>
    <w:rsid w:val="00B10965"/>
    <w:rsid w:val="00B11F6E"/>
    <w:rsid w:val="00B12A7E"/>
    <w:rsid w:val="00B140C6"/>
    <w:rsid w:val="00B14ACC"/>
    <w:rsid w:val="00B15029"/>
    <w:rsid w:val="00B152CC"/>
    <w:rsid w:val="00B16F36"/>
    <w:rsid w:val="00B22527"/>
    <w:rsid w:val="00B2324A"/>
    <w:rsid w:val="00B26C24"/>
    <w:rsid w:val="00B27985"/>
    <w:rsid w:val="00B32CAC"/>
    <w:rsid w:val="00B3389E"/>
    <w:rsid w:val="00B36135"/>
    <w:rsid w:val="00B36AD5"/>
    <w:rsid w:val="00B4010F"/>
    <w:rsid w:val="00B4300A"/>
    <w:rsid w:val="00B4323A"/>
    <w:rsid w:val="00B440D5"/>
    <w:rsid w:val="00B46092"/>
    <w:rsid w:val="00B513CA"/>
    <w:rsid w:val="00B52136"/>
    <w:rsid w:val="00B52994"/>
    <w:rsid w:val="00B53D79"/>
    <w:rsid w:val="00B53E36"/>
    <w:rsid w:val="00B576CF"/>
    <w:rsid w:val="00B66157"/>
    <w:rsid w:val="00B67FC6"/>
    <w:rsid w:val="00B7018C"/>
    <w:rsid w:val="00B716A4"/>
    <w:rsid w:val="00B7377C"/>
    <w:rsid w:val="00B77037"/>
    <w:rsid w:val="00B8243F"/>
    <w:rsid w:val="00B82D29"/>
    <w:rsid w:val="00B82F5E"/>
    <w:rsid w:val="00B835EA"/>
    <w:rsid w:val="00B83CB7"/>
    <w:rsid w:val="00B857C8"/>
    <w:rsid w:val="00B86C35"/>
    <w:rsid w:val="00B9228B"/>
    <w:rsid w:val="00B97688"/>
    <w:rsid w:val="00BA33B5"/>
    <w:rsid w:val="00BA42EB"/>
    <w:rsid w:val="00BA4ED2"/>
    <w:rsid w:val="00BA5C0B"/>
    <w:rsid w:val="00BA641F"/>
    <w:rsid w:val="00BB0508"/>
    <w:rsid w:val="00BB2C69"/>
    <w:rsid w:val="00BB52D7"/>
    <w:rsid w:val="00BB5F0B"/>
    <w:rsid w:val="00BB6AB9"/>
    <w:rsid w:val="00BC1ACE"/>
    <w:rsid w:val="00BC6201"/>
    <w:rsid w:val="00BC6615"/>
    <w:rsid w:val="00BC7627"/>
    <w:rsid w:val="00BC7C72"/>
    <w:rsid w:val="00BD01F4"/>
    <w:rsid w:val="00BD165F"/>
    <w:rsid w:val="00BD238D"/>
    <w:rsid w:val="00BD307D"/>
    <w:rsid w:val="00BD3F30"/>
    <w:rsid w:val="00BD797D"/>
    <w:rsid w:val="00BE07DA"/>
    <w:rsid w:val="00BE41F3"/>
    <w:rsid w:val="00BE49B0"/>
    <w:rsid w:val="00BE5DA3"/>
    <w:rsid w:val="00BE64D9"/>
    <w:rsid w:val="00BF6532"/>
    <w:rsid w:val="00BF6B68"/>
    <w:rsid w:val="00BF731F"/>
    <w:rsid w:val="00BF7F8E"/>
    <w:rsid w:val="00C031DF"/>
    <w:rsid w:val="00C0752F"/>
    <w:rsid w:val="00C077DC"/>
    <w:rsid w:val="00C11FF3"/>
    <w:rsid w:val="00C12126"/>
    <w:rsid w:val="00C12464"/>
    <w:rsid w:val="00C132E2"/>
    <w:rsid w:val="00C14A5F"/>
    <w:rsid w:val="00C1513D"/>
    <w:rsid w:val="00C16518"/>
    <w:rsid w:val="00C1694F"/>
    <w:rsid w:val="00C24886"/>
    <w:rsid w:val="00C264E8"/>
    <w:rsid w:val="00C26EB5"/>
    <w:rsid w:val="00C27492"/>
    <w:rsid w:val="00C3131B"/>
    <w:rsid w:val="00C319A4"/>
    <w:rsid w:val="00C33543"/>
    <w:rsid w:val="00C33E85"/>
    <w:rsid w:val="00C3403A"/>
    <w:rsid w:val="00C371C8"/>
    <w:rsid w:val="00C3720F"/>
    <w:rsid w:val="00C40221"/>
    <w:rsid w:val="00C40C18"/>
    <w:rsid w:val="00C40ED9"/>
    <w:rsid w:val="00C44F2D"/>
    <w:rsid w:val="00C45637"/>
    <w:rsid w:val="00C47152"/>
    <w:rsid w:val="00C479B1"/>
    <w:rsid w:val="00C519AB"/>
    <w:rsid w:val="00C5211D"/>
    <w:rsid w:val="00C52F36"/>
    <w:rsid w:val="00C530F0"/>
    <w:rsid w:val="00C5599D"/>
    <w:rsid w:val="00C56AE9"/>
    <w:rsid w:val="00C60248"/>
    <w:rsid w:val="00C618FF"/>
    <w:rsid w:val="00C70029"/>
    <w:rsid w:val="00C77503"/>
    <w:rsid w:val="00C81087"/>
    <w:rsid w:val="00C8150C"/>
    <w:rsid w:val="00C83CCB"/>
    <w:rsid w:val="00C8502F"/>
    <w:rsid w:val="00C86874"/>
    <w:rsid w:val="00C92ACD"/>
    <w:rsid w:val="00C930B6"/>
    <w:rsid w:val="00C96CA1"/>
    <w:rsid w:val="00CA07D7"/>
    <w:rsid w:val="00CA0DBA"/>
    <w:rsid w:val="00CA41C2"/>
    <w:rsid w:val="00CA45CE"/>
    <w:rsid w:val="00CA607B"/>
    <w:rsid w:val="00CA7C94"/>
    <w:rsid w:val="00CB09FD"/>
    <w:rsid w:val="00CB1F38"/>
    <w:rsid w:val="00CB3174"/>
    <w:rsid w:val="00CB589F"/>
    <w:rsid w:val="00CC1F7E"/>
    <w:rsid w:val="00CC1F9A"/>
    <w:rsid w:val="00CC46E7"/>
    <w:rsid w:val="00CC5BCC"/>
    <w:rsid w:val="00CC6565"/>
    <w:rsid w:val="00CD1601"/>
    <w:rsid w:val="00CD1962"/>
    <w:rsid w:val="00CD50C2"/>
    <w:rsid w:val="00CD73DB"/>
    <w:rsid w:val="00CD781B"/>
    <w:rsid w:val="00CE0FF6"/>
    <w:rsid w:val="00CE2315"/>
    <w:rsid w:val="00CE533C"/>
    <w:rsid w:val="00CF038D"/>
    <w:rsid w:val="00CF07E3"/>
    <w:rsid w:val="00CF0D59"/>
    <w:rsid w:val="00CF1471"/>
    <w:rsid w:val="00CF5FA9"/>
    <w:rsid w:val="00CF6D11"/>
    <w:rsid w:val="00D004DF"/>
    <w:rsid w:val="00D005E6"/>
    <w:rsid w:val="00D00E3C"/>
    <w:rsid w:val="00D03988"/>
    <w:rsid w:val="00D058AB"/>
    <w:rsid w:val="00D07903"/>
    <w:rsid w:val="00D1017C"/>
    <w:rsid w:val="00D101DF"/>
    <w:rsid w:val="00D12705"/>
    <w:rsid w:val="00D15311"/>
    <w:rsid w:val="00D15649"/>
    <w:rsid w:val="00D21DA4"/>
    <w:rsid w:val="00D24278"/>
    <w:rsid w:val="00D24B28"/>
    <w:rsid w:val="00D27DFB"/>
    <w:rsid w:val="00D31149"/>
    <w:rsid w:val="00D31E56"/>
    <w:rsid w:val="00D35604"/>
    <w:rsid w:val="00D366EC"/>
    <w:rsid w:val="00D36D87"/>
    <w:rsid w:val="00D4403D"/>
    <w:rsid w:val="00D440D5"/>
    <w:rsid w:val="00D4658B"/>
    <w:rsid w:val="00D50448"/>
    <w:rsid w:val="00D50E79"/>
    <w:rsid w:val="00D628CE"/>
    <w:rsid w:val="00D6324E"/>
    <w:rsid w:val="00D634B0"/>
    <w:rsid w:val="00D634F9"/>
    <w:rsid w:val="00D6449E"/>
    <w:rsid w:val="00D6464D"/>
    <w:rsid w:val="00D65837"/>
    <w:rsid w:val="00D65E68"/>
    <w:rsid w:val="00D706D8"/>
    <w:rsid w:val="00D720EC"/>
    <w:rsid w:val="00D72552"/>
    <w:rsid w:val="00D72ECD"/>
    <w:rsid w:val="00D7392C"/>
    <w:rsid w:val="00D75D85"/>
    <w:rsid w:val="00D8117C"/>
    <w:rsid w:val="00D81456"/>
    <w:rsid w:val="00D821ED"/>
    <w:rsid w:val="00D85C5C"/>
    <w:rsid w:val="00D86004"/>
    <w:rsid w:val="00D864AE"/>
    <w:rsid w:val="00D9264D"/>
    <w:rsid w:val="00D929C7"/>
    <w:rsid w:val="00D94562"/>
    <w:rsid w:val="00D94CBF"/>
    <w:rsid w:val="00D955AA"/>
    <w:rsid w:val="00D96E5F"/>
    <w:rsid w:val="00D97B56"/>
    <w:rsid w:val="00D97FF8"/>
    <w:rsid w:val="00DA3135"/>
    <w:rsid w:val="00DA61E7"/>
    <w:rsid w:val="00DA7086"/>
    <w:rsid w:val="00DB00DB"/>
    <w:rsid w:val="00DB188B"/>
    <w:rsid w:val="00DB282C"/>
    <w:rsid w:val="00DB492D"/>
    <w:rsid w:val="00DB5E9B"/>
    <w:rsid w:val="00DB62CE"/>
    <w:rsid w:val="00DB7B24"/>
    <w:rsid w:val="00DC1615"/>
    <w:rsid w:val="00DC2048"/>
    <w:rsid w:val="00DC76AA"/>
    <w:rsid w:val="00DC7F93"/>
    <w:rsid w:val="00DD1FE5"/>
    <w:rsid w:val="00DD3957"/>
    <w:rsid w:val="00DD4404"/>
    <w:rsid w:val="00DD7303"/>
    <w:rsid w:val="00DE03A8"/>
    <w:rsid w:val="00DF1847"/>
    <w:rsid w:val="00DF1A24"/>
    <w:rsid w:val="00DF3805"/>
    <w:rsid w:val="00DF3A14"/>
    <w:rsid w:val="00DF4D6D"/>
    <w:rsid w:val="00DF67C2"/>
    <w:rsid w:val="00DF6B34"/>
    <w:rsid w:val="00E02E98"/>
    <w:rsid w:val="00E0701E"/>
    <w:rsid w:val="00E1539E"/>
    <w:rsid w:val="00E1653F"/>
    <w:rsid w:val="00E2051A"/>
    <w:rsid w:val="00E20C82"/>
    <w:rsid w:val="00E36561"/>
    <w:rsid w:val="00E36B9A"/>
    <w:rsid w:val="00E404C6"/>
    <w:rsid w:val="00E41A43"/>
    <w:rsid w:val="00E42C3B"/>
    <w:rsid w:val="00E4434F"/>
    <w:rsid w:val="00E44492"/>
    <w:rsid w:val="00E44F43"/>
    <w:rsid w:val="00E452C1"/>
    <w:rsid w:val="00E5010D"/>
    <w:rsid w:val="00E520F2"/>
    <w:rsid w:val="00E53C49"/>
    <w:rsid w:val="00E60397"/>
    <w:rsid w:val="00E604F1"/>
    <w:rsid w:val="00E61CDC"/>
    <w:rsid w:val="00E63E1C"/>
    <w:rsid w:val="00E64A55"/>
    <w:rsid w:val="00E65F20"/>
    <w:rsid w:val="00E66B05"/>
    <w:rsid w:val="00E66C9B"/>
    <w:rsid w:val="00E705AE"/>
    <w:rsid w:val="00E7101F"/>
    <w:rsid w:val="00E7130F"/>
    <w:rsid w:val="00E7215E"/>
    <w:rsid w:val="00E7312A"/>
    <w:rsid w:val="00E7653A"/>
    <w:rsid w:val="00E77569"/>
    <w:rsid w:val="00E77A7A"/>
    <w:rsid w:val="00E832F4"/>
    <w:rsid w:val="00E86346"/>
    <w:rsid w:val="00E87BC3"/>
    <w:rsid w:val="00E87D1B"/>
    <w:rsid w:val="00E901B4"/>
    <w:rsid w:val="00E950B7"/>
    <w:rsid w:val="00E95BC8"/>
    <w:rsid w:val="00E971DB"/>
    <w:rsid w:val="00E97433"/>
    <w:rsid w:val="00EA09EB"/>
    <w:rsid w:val="00EA45E2"/>
    <w:rsid w:val="00EA46E4"/>
    <w:rsid w:val="00EA5C20"/>
    <w:rsid w:val="00EA7037"/>
    <w:rsid w:val="00EB07AC"/>
    <w:rsid w:val="00EB5AFE"/>
    <w:rsid w:val="00EB6863"/>
    <w:rsid w:val="00EB6FF6"/>
    <w:rsid w:val="00EC51C9"/>
    <w:rsid w:val="00EC70F4"/>
    <w:rsid w:val="00ED52BE"/>
    <w:rsid w:val="00ED5CB4"/>
    <w:rsid w:val="00ED7C15"/>
    <w:rsid w:val="00EE1526"/>
    <w:rsid w:val="00EE15A2"/>
    <w:rsid w:val="00EE533E"/>
    <w:rsid w:val="00EE597D"/>
    <w:rsid w:val="00EF1347"/>
    <w:rsid w:val="00EF1DD5"/>
    <w:rsid w:val="00EF213A"/>
    <w:rsid w:val="00EF4585"/>
    <w:rsid w:val="00EF786D"/>
    <w:rsid w:val="00EF7CAE"/>
    <w:rsid w:val="00F01279"/>
    <w:rsid w:val="00F015A2"/>
    <w:rsid w:val="00F04752"/>
    <w:rsid w:val="00F04D42"/>
    <w:rsid w:val="00F05140"/>
    <w:rsid w:val="00F05717"/>
    <w:rsid w:val="00F066F2"/>
    <w:rsid w:val="00F102F6"/>
    <w:rsid w:val="00F131BE"/>
    <w:rsid w:val="00F148A1"/>
    <w:rsid w:val="00F151AE"/>
    <w:rsid w:val="00F1525E"/>
    <w:rsid w:val="00F16DCF"/>
    <w:rsid w:val="00F20DD7"/>
    <w:rsid w:val="00F21109"/>
    <w:rsid w:val="00F23FA7"/>
    <w:rsid w:val="00F24333"/>
    <w:rsid w:val="00F24973"/>
    <w:rsid w:val="00F32140"/>
    <w:rsid w:val="00F3287E"/>
    <w:rsid w:val="00F32BEC"/>
    <w:rsid w:val="00F35F40"/>
    <w:rsid w:val="00F3668D"/>
    <w:rsid w:val="00F42402"/>
    <w:rsid w:val="00F43F3B"/>
    <w:rsid w:val="00F44A84"/>
    <w:rsid w:val="00F44B70"/>
    <w:rsid w:val="00F451D6"/>
    <w:rsid w:val="00F45CCD"/>
    <w:rsid w:val="00F50FB1"/>
    <w:rsid w:val="00F5345E"/>
    <w:rsid w:val="00F556A0"/>
    <w:rsid w:val="00F566A2"/>
    <w:rsid w:val="00F56753"/>
    <w:rsid w:val="00F62294"/>
    <w:rsid w:val="00F6437E"/>
    <w:rsid w:val="00F653D1"/>
    <w:rsid w:val="00F67CFE"/>
    <w:rsid w:val="00F70B39"/>
    <w:rsid w:val="00F73FE4"/>
    <w:rsid w:val="00F75B77"/>
    <w:rsid w:val="00F7677B"/>
    <w:rsid w:val="00F76AF4"/>
    <w:rsid w:val="00F76B88"/>
    <w:rsid w:val="00F81809"/>
    <w:rsid w:val="00F822E4"/>
    <w:rsid w:val="00F84BB9"/>
    <w:rsid w:val="00F85E06"/>
    <w:rsid w:val="00F86B55"/>
    <w:rsid w:val="00F91C28"/>
    <w:rsid w:val="00F925E0"/>
    <w:rsid w:val="00F9280B"/>
    <w:rsid w:val="00F96007"/>
    <w:rsid w:val="00F96BCA"/>
    <w:rsid w:val="00F971D4"/>
    <w:rsid w:val="00F97A0F"/>
    <w:rsid w:val="00FA0554"/>
    <w:rsid w:val="00FA090C"/>
    <w:rsid w:val="00FA3754"/>
    <w:rsid w:val="00FA575A"/>
    <w:rsid w:val="00FA6089"/>
    <w:rsid w:val="00FB0D54"/>
    <w:rsid w:val="00FB26E0"/>
    <w:rsid w:val="00FB279F"/>
    <w:rsid w:val="00FB6008"/>
    <w:rsid w:val="00FB75DA"/>
    <w:rsid w:val="00FC0BF3"/>
    <w:rsid w:val="00FC1518"/>
    <w:rsid w:val="00FC2280"/>
    <w:rsid w:val="00FC3DF3"/>
    <w:rsid w:val="00FC4BA7"/>
    <w:rsid w:val="00FC512C"/>
    <w:rsid w:val="00FD2E83"/>
    <w:rsid w:val="00FD35FD"/>
    <w:rsid w:val="00FD5070"/>
    <w:rsid w:val="00FD56E2"/>
    <w:rsid w:val="00FD70FD"/>
    <w:rsid w:val="00FD7B1C"/>
    <w:rsid w:val="00FE1826"/>
    <w:rsid w:val="00FE2818"/>
    <w:rsid w:val="00FE30ED"/>
    <w:rsid w:val="00FE3CB9"/>
    <w:rsid w:val="00FE59B7"/>
    <w:rsid w:val="00FE5AA4"/>
    <w:rsid w:val="00FF01E1"/>
    <w:rsid w:val="00FF0D6C"/>
    <w:rsid w:val="00FF0E11"/>
    <w:rsid w:val="00FF2F8B"/>
    <w:rsid w:val="00FF4899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D2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07C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553E"/>
    <w:pPr>
      <w:pBdr>
        <w:top w:val="single" w:sz="24" w:space="0" w:color="009999"/>
        <w:left w:val="single" w:sz="24" w:space="0" w:color="009999"/>
        <w:bottom w:val="single" w:sz="24" w:space="0" w:color="009999"/>
        <w:right w:val="single" w:sz="24" w:space="0" w:color="009999"/>
      </w:pBdr>
      <w:shd w:val="clear" w:color="auto" w:fill="009999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07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07C"/>
    <w:pPr>
      <w:pBdr>
        <w:top w:val="single" w:sz="6" w:space="2" w:color="92278F"/>
      </w:pBdr>
      <w:spacing w:before="300" w:after="0"/>
      <w:outlineLvl w:val="2"/>
    </w:pPr>
    <w:rPr>
      <w:caps/>
      <w:color w:val="481346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07C"/>
    <w:pPr>
      <w:pBdr>
        <w:top w:val="dotted" w:sz="6" w:space="2" w:color="92278F"/>
      </w:pBdr>
      <w:spacing w:before="200" w:after="0"/>
      <w:outlineLvl w:val="3"/>
    </w:pPr>
    <w:rPr>
      <w:caps/>
      <w:color w:val="6D1D6A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07C"/>
    <w:pPr>
      <w:pBdr>
        <w:bottom w:val="single" w:sz="6" w:space="1" w:color="92278F"/>
      </w:pBdr>
      <w:spacing w:before="200" w:after="0"/>
      <w:outlineLvl w:val="4"/>
    </w:pPr>
    <w:rPr>
      <w:caps/>
      <w:color w:val="6D1D6A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07C"/>
    <w:pPr>
      <w:pBdr>
        <w:bottom w:val="dotted" w:sz="6" w:space="1" w:color="92278F"/>
      </w:pBdr>
      <w:spacing w:before="200" w:after="0"/>
      <w:outlineLvl w:val="5"/>
    </w:pPr>
    <w:rPr>
      <w:caps/>
      <w:color w:val="6D1D6A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07C"/>
    <w:pPr>
      <w:spacing w:before="200" w:after="0"/>
      <w:outlineLvl w:val="6"/>
    </w:pPr>
    <w:rPr>
      <w:caps/>
      <w:color w:val="6D1D6A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0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0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 Znak"/>
    <w:basedOn w:val="Normalny"/>
    <w:link w:val="TekstkomentarzaZnak"/>
    <w:uiPriority w:val="99"/>
    <w:rsid w:val="00991FFE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, Znak Znak"/>
    <w:link w:val="Tekstkomentarza"/>
    <w:uiPriority w:val="99"/>
    <w:rsid w:val="00991FFE"/>
    <w:rPr>
      <w:rFonts w:ascii="Times New Roman" w:hAnsi="Times New Roman"/>
    </w:rPr>
  </w:style>
  <w:style w:type="character" w:styleId="Odwoaniedokomentarza">
    <w:name w:val="annotation reference"/>
    <w:uiPriority w:val="99"/>
    <w:rsid w:val="00991FFE"/>
    <w:rPr>
      <w:rFonts w:cs="Times New Roman"/>
      <w:sz w:val="16"/>
    </w:rPr>
  </w:style>
  <w:style w:type="paragraph" w:customStyle="1" w:styleId="Default">
    <w:name w:val="Default"/>
    <w:rsid w:val="00991FFE"/>
    <w:pPr>
      <w:autoSpaceDE w:val="0"/>
      <w:autoSpaceDN w:val="0"/>
      <w:adjustRightInd w:val="0"/>
      <w:spacing w:before="100" w:after="200" w:line="276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FF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FF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991FFE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94AFB"/>
    <w:rPr>
      <w:rFonts w:ascii="Times New Roman" w:hAnsi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6D553E"/>
    <w:rPr>
      <w:caps/>
      <w:color w:val="FFFFFF"/>
      <w:spacing w:val="15"/>
      <w:sz w:val="22"/>
      <w:szCs w:val="22"/>
      <w:shd w:val="clear" w:color="auto" w:fill="009999"/>
    </w:rPr>
  </w:style>
  <w:style w:type="character" w:customStyle="1" w:styleId="Nagwek2Znak">
    <w:name w:val="Nagłówek 2 Znak"/>
    <w:link w:val="Nagwek2"/>
    <w:uiPriority w:val="9"/>
    <w:rsid w:val="0089007C"/>
    <w:rPr>
      <w:caps/>
      <w:spacing w:val="15"/>
      <w:shd w:val="clear" w:color="auto" w:fill="F1CBF0"/>
    </w:rPr>
  </w:style>
  <w:style w:type="character" w:customStyle="1" w:styleId="Nagwek3Znak">
    <w:name w:val="Nagłówek 3 Znak"/>
    <w:link w:val="Nagwek3"/>
    <w:uiPriority w:val="9"/>
    <w:semiHidden/>
    <w:rsid w:val="0089007C"/>
    <w:rPr>
      <w:caps/>
      <w:color w:val="481346"/>
      <w:spacing w:val="15"/>
    </w:rPr>
  </w:style>
  <w:style w:type="character" w:customStyle="1" w:styleId="Nagwek4Znak">
    <w:name w:val="Nagłówek 4 Znak"/>
    <w:link w:val="Nagwek4"/>
    <w:uiPriority w:val="9"/>
    <w:semiHidden/>
    <w:rsid w:val="0089007C"/>
    <w:rPr>
      <w:caps/>
      <w:color w:val="6D1D6A"/>
      <w:spacing w:val="10"/>
    </w:rPr>
  </w:style>
  <w:style w:type="character" w:customStyle="1" w:styleId="Nagwek5Znak">
    <w:name w:val="Nagłówek 5 Znak"/>
    <w:link w:val="Nagwek5"/>
    <w:uiPriority w:val="9"/>
    <w:semiHidden/>
    <w:rsid w:val="0089007C"/>
    <w:rPr>
      <w:caps/>
      <w:color w:val="6D1D6A"/>
      <w:spacing w:val="10"/>
    </w:rPr>
  </w:style>
  <w:style w:type="character" w:customStyle="1" w:styleId="Nagwek6Znak">
    <w:name w:val="Nagłówek 6 Znak"/>
    <w:link w:val="Nagwek6"/>
    <w:uiPriority w:val="9"/>
    <w:semiHidden/>
    <w:rsid w:val="0089007C"/>
    <w:rPr>
      <w:caps/>
      <w:color w:val="6D1D6A"/>
      <w:spacing w:val="10"/>
    </w:rPr>
  </w:style>
  <w:style w:type="character" w:customStyle="1" w:styleId="Nagwek7Znak">
    <w:name w:val="Nagłówek 7 Znak"/>
    <w:link w:val="Nagwek7"/>
    <w:uiPriority w:val="9"/>
    <w:semiHidden/>
    <w:rsid w:val="0089007C"/>
    <w:rPr>
      <w:caps/>
      <w:color w:val="6D1D6A"/>
      <w:spacing w:val="10"/>
    </w:rPr>
  </w:style>
  <w:style w:type="character" w:customStyle="1" w:styleId="Nagwek8Znak">
    <w:name w:val="Nagłówek 8 Znak"/>
    <w:link w:val="Nagwek8"/>
    <w:uiPriority w:val="9"/>
    <w:semiHidden/>
    <w:rsid w:val="0089007C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8900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07C"/>
    <w:rPr>
      <w:b/>
      <w:bCs/>
      <w:color w:val="6D1D6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007C"/>
    <w:pPr>
      <w:spacing w:before="0" w:after="0"/>
    </w:pPr>
    <w:rPr>
      <w:rFonts w:ascii="Calibri Light" w:hAnsi="Calibri Light"/>
      <w:caps/>
      <w:color w:val="92278F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89007C"/>
    <w:rPr>
      <w:rFonts w:ascii="Calibri Light" w:eastAsia="Times New Roman" w:hAnsi="Calibri Light" w:cs="Times New Roman"/>
      <w:caps/>
      <w:color w:val="92278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0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89007C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89007C"/>
    <w:rPr>
      <w:b/>
      <w:bCs/>
    </w:rPr>
  </w:style>
  <w:style w:type="character" w:styleId="Uwydatnienie">
    <w:name w:val="Emphasis"/>
    <w:uiPriority w:val="20"/>
    <w:qFormat/>
    <w:rsid w:val="0089007C"/>
    <w:rPr>
      <w:caps/>
      <w:color w:val="481346"/>
      <w:spacing w:val="5"/>
    </w:rPr>
  </w:style>
  <w:style w:type="paragraph" w:styleId="Bezodstpw">
    <w:name w:val="No Spacing"/>
    <w:uiPriority w:val="1"/>
    <w:qFormat/>
    <w:rsid w:val="0089007C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89007C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8900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07C"/>
    <w:pPr>
      <w:spacing w:before="240" w:after="240" w:line="240" w:lineRule="auto"/>
      <w:ind w:left="1080" w:right="1080"/>
      <w:jc w:val="center"/>
    </w:pPr>
    <w:rPr>
      <w:color w:val="92278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89007C"/>
    <w:rPr>
      <w:color w:val="92278F"/>
      <w:sz w:val="24"/>
      <w:szCs w:val="24"/>
    </w:rPr>
  </w:style>
  <w:style w:type="character" w:styleId="Wyrnieniedelikatne">
    <w:name w:val="Subtle Emphasis"/>
    <w:uiPriority w:val="19"/>
    <w:qFormat/>
    <w:rsid w:val="0089007C"/>
    <w:rPr>
      <w:i/>
      <w:iCs/>
      <w:color w:val="481346"/>
    </w:rPr>
  </w:style>
  <w:style w:type="character" w:styleId="Wyrnienieintensywne">
    <w:name w:val="Intense Emphasis"/>
    <w:uiPriority w:val="21"/>
    <w:qFormat/>
    <w:rsid w:val="0089007C"/>
    <w:rPr>
      <w:b/>
      <w:bCs/>
      <w:caps/>
      <w:color w:val="481346"/>
      <w:spacing w:val="10"/>
    </w:rPr>
  </w:style>
  <w:style w:type="character" w:styleId="Odwoaniedelikatne">
    <w:name w:val="Subtle Reference"/>
    <w:uiPriority w:val="31"/>
    <w:qFormat/>
    <w:rsid w:val="0089007C"/>
    <w:rPr>
      <w:b/>
      <w:bCs/>
      <w:color w:val="92278F"/>
    </w:rPr>
  </w:style>
  <w:style w:type="character" w:styleId="Odwoanieintensywne">
    <w:name w:val="Intense Reference"/>
    <w:uiPriority w:val="32"/>
    <w:qFormat/>
    <w:rsid w:val="0089007C"/>
    <w:rPr>
      <w:b/>
      <w:bCs/>
      <w:i/>
      <w:iCs/>
      <w:caps/>
      <w:color w:val="92278F"/>
    </w:rPr>
  </w:style>
  <w:style w:type="character" w:styleId="Tytuksiki">
    <w:name w:val="Book Title"/>
    <w:uiPriority w:val="33"/>
    <w:qFormat/>
    <w:rsid w:val="008900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07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E8"/>
  </w:style>
  <w:style w:type="paragraph" w:styleId="Stopka">
    <w:name w:val="footer"/>
    <w:basedOn w:val="Normalny"/>
    <w:link w:val="Stopka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E8"/>
  </w:style>
  <w:style w:type="paragraph" w:styleId="Poprawka">
    <w:name w:val="Revision"/>
    <w:hidden/>
    <w:uiPriority w:val="99"/>
    <w:semiHidden/>
    <w:rsid w:val="003E0149"/>
  </w:style>
  <w:style w:type="paragraph" w:styleId="Akapitzlist">
    <w:name w:val="List Paragraph"/>
    <w:basedOn w:val="Normalny"/>
    <w:link w:val="AkapitzlistZnak"/>
    <w:uiPriority w:val="34"/>
    <w:qFormat/>
    <w:rsid w:val="005D0AA1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51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51A"/>
  </w:style>
  <w:style w:type="character" w:styleId="Odwoanieprzypisukocowego">
    <w:name w:val="endnote reference"/>
    <w:uiPriority w:val="99"/>
    <w:semiHidden/>
    <w:unhideWhenUsed/>
    <w:rsid w:val="00E20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7B5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BD01F4"/>
    <w:pPr>
      <w:spacing w:before="0" w:after="0" w:line="240" w:lineRule="auto"/>
    </w:pPr>
    <w:rPr>
      <w:rFonts w:ascii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rsid w:val="00BD01F4"/>
    <w:rPr>
      <w:rFonts w:ascii="Times New Roman" w:eastAsia="Times New Roman" w:hAnsi="Times New Roman" w:cs="Times New Roman"/>
    </w:rPr>
  </w:style>
  <w:style w:type="character" w:customStyle="1" w:styleId="IGindeksgrny">
    <w:name w:val="_IG_ – indeks górny"/>
    <w:uiPriority w:val="2"/>
    <w:rsid w:val="005D5CB4"/>
    <w:rPr>
      <w:b w:val="0"/>
      <w:bCs w:val="0"/>
      <w:i w:val="0"/>
      <w:iCs w:val="0"/>
      <w:spacing w:val="0"/>
      <w:vertAlign w:val="superscript"/>
    </w:rPr>
  </w:style>
  <w:style w:type="character" w:styleId="Hipercze">
    <w:name w:val="Hyperlink"/>
    <w:semiHidden/>
    <w:rsid w:val="008406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1492D"/>
    <w:rPr>
      <w:rFonts w:eastAsia="Calibri"/>
      <w:sz w:val="22"/>
      <w:szCs w:val="22"/>
      <w:lang w:eastAsia="en-US"/>
    </w:rPr>
  </w:style>
  <w:style w:type="character" w:customStyle="1" w:styleId="h11">
    <w:name w:val="h11"/>
    <w:rsid w:val="003C65F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3C6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07C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553E"/>
    <w:pPr>
      <w:pBdr>
        <w:top w:val="single" w:sz="24" w:space="0" w:color="009999"/>
        <w:left w:val="single" w:sz="24" w:space="0" w:color="009999"/>
        <w:bottom w:val="single" w:sz="24" w:space="0" w:color="009999"/>
        <w:right w:val="single" w:sz="24" w:space="0" w:color="009999"/>
      </w:pBdr>
      <w:shd w:val="clear" w:color="auto" w:fill="009999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07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07C"/>
    <w:pPr>
      <w:pBdr>
        <w:top w:val="single" w:sz="6" w:space="2" w:color="92278F"/>
      </w:pBdr>
      <w:spacing w:before="300" w:after="0"/>
      <w:outlineLvl w:val="2"/>
    </w:pPr>
    <w:rPr>
      <w:caps/>
      <w:color w:val="481346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07C"/>
    <w:pPr>
      <w:pBdr>
        <w:top w:val="dotted" w:sz="6" w:space="2" w:color="92278F"/>
      </w:pBdr>
      <w:spacing w:before="200" w:after="0"/>
      <w:outlineLvl w:val="3"/>
    </w:pPr>
    <w:rPr>
      <w:caps/>
      <w:color w:val="6D1D6A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07C"/>
    <w:pPr>
      <w:pBdr>
        <w:bottom w:val="single" w:sz="6" w:space="1" w:color="92278F"/>
      </w:pBdr>
      <w:spacing w:before="200" w:after="0"/>
      <w:outlineLvl w:val="4"/>
    </w:pPr>
    <w:rPr>
      <w:caps/>
      <w:color w:val="6D1D6A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07C"/>
    <w:pPr>
      <w:pBdr>
        <w:bottom w:val="dotted" w:sz="6" w:space="1" w:color="92278F"/>
      </w:pBdr>
      <w:spacing w:before="200" w:after="0"/>
      <w:outlineLvl w:val="5"/>
    </w:pPr>
    <w:rPr>
      <w:caps/>
      <w:color w:val="6D1D6A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07C"/>
    <w:pPr>
      <w:spacing w:before="200" w:after="0"/>
      <w:outlineLvl w:val="6"/>
    </w:pPr>
    <w:rPr>
      <w:caps/>
      <w:color w:val="6D1D6A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0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0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 Znak"/>
    <w:basedOn w:val="Normalny"/>
    <w:link w:val="TekstkomentarzaZnak"/>
    <w:uiPriority w:val="99"/>
    <w:rsid w:val="00991FFE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, Znak Znak"/>
    <w:link w:val="Tekstkomentarza"/>
    <w:uiPriority w:val="99"/>
    <w:rsid w:val="00991FFE"/>
    <w:rPr>
      <w:rFonts w:ascii="Times New Roman" w:hAnsi="Times New Roman"/>
    </w:rPr>
  </w:style>
  <w:style w:type="character" w:styleId="Odwoaniedokomentarza">
    <w:name w:val="annotation reference"/>
    <w:uiPriority w:val="99"/>
    <w:rsid w:val="00991FFE"/>
    <w:rPr>
      <w:rFonts w:cs="Times New Roman"/>
      <w:sz w:val="16"/>
    </w:rPr>
  </w:style>
  <w:style w:type="paragraph" w:customStyle="1" w:styleId="Default">
    <w:name w:val="Default"/>
    <w:rsid w:val="00991FFE"/>
    <w:pPr>
      <w:autoSpaceDE w:val="0"/>
      <w:autoSpaceDN w:val="0"/>
      <w:adjustRightInd w:val="0"/>
      <w:spacing w:before="100" w:after="200" w:line="276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FF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FF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991FFE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94AFB"/>
    <w:rPr>
      <w:rFonts w:ascii="Times New Roman" w:hAnsi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6D553E"/>
    <w:rPr>
      <w:caps/>
      <w:color w:val="FFFFFF"/>
      <w:spacing w:val="15"/>
      <w:sz w:val="22"/>
      <w:szCs w:val="22"/>
      <w:shd w:val="clear" w:color="auto" w:fill="009999"/>
    </w:rPr>
  </w:style>
  <w:style w:type="character" w:customStyle="1" w:styleId="Nagwek2Znak">
    <w:name w:val="Nagłówek 2 Znak"/>
    <w:link w:val="Nagwek2"/>
    <w:uiPriority w:val="9"/>
    <w:rsid w:val="0089007C"/>
    <w:rPr>
      <w:caps/>
      <w:spacing w:val="15"/>
      <w:shd w:val="clear" w:color="auto" w:fill="F1CBF0"/>
    </w:rPr>
  </w:style>
  <w:style w:type="character" w:customStyle="1" w:styleId="Nagwek3Znak">
    <w:name w:val="Nagłówek 3 Znak"/>
    <w:link w:val="Nagwek3"/>
    <w:uiPriority w:val="9"/>
    <w:semiHidden/>
    <w:rsid w:val="0089007C"/>
    <w:rPr>
      <w:caps/>
      <w:color w:val="481346"/>
      <w:spacing w:val="15"/>
    </w:rPr>
  </w:style>
  <w:style w:type="character" w:customStyle="1" w:styleId="Nagwek4Znak">
    <w:name w:val="Nagłówek 4 Znak"/>
    <w:link w:val="Nagwek4"/>
    <w:uiPriority w:val="9"/>
    <w:semiHidden/>
    <w:rsid w:val="0089007C"/>
    <w:rPr>
      <w:caps/>
      <w:color w:val="6D1D6A"/>
      <w:spacing w:val="10"/>
    </w:rPr>
  </w:style>
  <w:style w:type="character" w:customStyle="1" w:styleId="Nagwek5Znak">
    <w:name w:val="Nagłówek 5 Znak"/>
    <w:link w:val="Nagwek5"/>
    <w:uiPriority w:val="9"/>
    <w:semiHidden/>
    <w:rsid w:val="0089007C"/>
    <w:rPr>
      <w:caps/>
      <w:color w:val="6D1D6A"/>
      <w:spacing w:val="10"/>
    </w:rPr>
  </w:style>
  <w:style w:type="character" w:customStyle="1" w:styleId="Nagwek6Znak">
    <w:name w:val="Nagłówek 6 Znak"/>
    <w:link w:val="Nagwek6"/>
    <w:uiPriority w:val="9"/>
    <w:semiHidden/>
    <w:rsid w:val="0089007C"/>
    <w:rPr>
      <w:caps/>
      <w:color w:val="6D1D6A"/>
      <w:spacing w:val="10"/>
    </w:rPr>
  </w:style>
  <w:style w:type="character" w:customStyle="1" w:styleId="Nagwek7Znak">
    <w:name w:val="Nagłówek 7 Znak"/>
    <w:link w:val="Nagwek7"/>
    <w:uiPriority w:val="9"/>
    <w:semiHidden/>
    <w:rsid w:val="0089007C"/>
    <w:rPr>
      <w:caps/>
      <w:color w:val="6D1D6A"/>
      <w:spacing w:val="10"/>
    </w:rPr>
  </w:style>
  <w:style w:type="character" w:customStyle="1" w:styleId="Nagwek8Znak">
    <w:name w:val="Nagłówek 8 Znak"/>
    <w:link w:val="Nagwek8"/>
    <w:uiPriority w:val="9"/>
    <w:semiHidden/>
    <w:rsid w:val="0089007C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8900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07C"/>
    <w:rPr>
      <w:b/>
      <w:bCs/>
      <w:color w:val="6D1D6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007C"/>
    <w:pPr>
      <w:spacing w:before="0" w:after="0"/>
    </w:pPr>
    <w:rPr>
      <w:rFonts w:ascii="Calibri Light" w:hAnsi="Calibri Light"/>
      <w:caps/>
      <w:color w:val="92278F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89007C"/>
    <w:rPr>
      <w:rFonts w:ascii="Calibri Light" w:eastAsia="Times New Roman" w:hAnsi="Calibri Light" w:cs="Times New Roman"/>
      <w:caps/>
      <w:color w:val="92278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0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89007C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89007C"/>
    <w:rPr>
      <w:b/>
      <w:bCs/>
    </w:rPr>
  </w:style>
  <w:style w:type="character" w:styleId="Uwydatnienie">
    <w:name w:val="Emphasis"/>
    <w:uiPriority w:val="20"/>
    <w:qFormat/>
    <w:rsid w:val="0089007C"/>
    <w:rPr>
      <w:caps/>
      <w:color w:val="481346"/>
      <w:spacing w:val="5"/>
    </w:rPr>
  </w:style>
  <w:style w:type="paragraph" w:styleId="Bezodstpw">
    <w:name w:val="No Spacing"/>
    <w:uiPriority w:val="1"/>
    <w:qFormat/>
    <w:rsid w:val="0089007C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89007C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8900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07C"/>
    <w:pPr>
      <w:spacing w:before="240" w:after="240" w:line="240" w:lineRule="auto"/>
      <w:ind w:left="1080" w:right="1080"/>
      <w:jc w:val="center"/>
    </w:pPr>
    <w:rPr>
      <w:color w:val="92278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89007C"/>
    <w:rPr>
      <w:color w:val="92278F"/>
      <w:sz w:val="24"/>
      <w:szCs w:val="24"/>
    </w:rPr>
  </w:style>
  <w:style w:type="character" w:styleId="Wyrnieniedelikatne">
    <w:name w:val="Subtle Emphasis"/>
    <w:uiPriority w:val="19"/>
    <w:qFormat/>
    <w:rsid w:val="0089007C"/>
    <w:rPr>
      <w:i/>
      <w:iCs/>
      <w:color w:val="481346"/>
    </w:rPr>
  </w:style>
  <w:style w:type="character" w:styleId="Wyrnienieintensywne">
    <w:name w:val="Intense Emphasis"/>
    <w:uiPriority w:val="21"/>
    <w:qFormat/>
    <w:rsid w:val="0089007C"/>
    <w:rPr>
      <w:b/>
      <w:bCs/>
      <w:caps/>
      <w:color w:val="481346"/>
      <w:spacing w:val="10"/>
    </w:rPr>
  </w:style>
  <w:style w:type="character" w:styleId="Odwoaniedelikatne">
    <w:name w:val="Subtle Reference"/>
    <w:uiPriority w:val="31"/>
    <w:qFormat/>
    <w:rsid w:val="0089007C"/>
    <w:rPr>
      <w:b/>
      <w:bCs/>
      <w:color w:val="92278F"/>
    </w:rPr>
  </w:style>
  <w:style w:type="character" w:styleId="Odwoanieintensywne">
    <w:name w:val="Intense Reference"/>
    <w:uiPriority w:val="32"/>
    <w:qFormat/>
    <w:rsid w:val="0089007C"/>
    <w:rPr>
      <w:b/>
      <w:bCs/>
      <w:i/>
      <w:iCs/>
      <w:caps/>
      <w:color w:val="92278F"/>
    </w:rPr>
  </w:style>
  <w:style w:type="character" w:styleId="Tytuksiki">
    <w:name w:val="Book Title"/>
    <w:uiPriority w:val="33"/>
    <w:qFormat/>
    <w:rsid w:val="008900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07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E8"/>
  </w:style>
  <w:style w:type="paragraph" w:styleId="Stopka">
    <w:name w:val="footer"/>
    <w:basedOn w:val="Normalny"/>
    <w:link w:val="Stopka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E8"/>
  </w:style>
  <w:style w:type="paragraph" w:styleId="Poprawka">
    <w:name w:val="Revision"/>
    <w:hidden/>
    <w:uiPriority w:val="99"/>
    <w:semiHidden/>
    <w:rsid w:val="003E0149"/>
  </w:style>
  <w:style w:type="paragraph" w:styleId="Akapitzlist">
    <w:name w:val="List Paragraph"/>
    <w:basedOn w:val="Normalny"/>
    <w:link w:val="AkapitzlistZnak"/>
    <w:uiPriority w:val="34"/>
    <w:qFormat/>
    <w:rsid w:val="005D0AA1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51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51A"/>
  </w:style>
  <w:style w:type="character" w:styleId="Odwoanieprzypisukocowego">
    <w:name w:val="endnote reference"/>
    <w:uiPriority w:val="99"/>
    <w:semiHidden/>
    <w:unhideWhenUsed/>
    <w:rsid w:val="00E20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7B5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BD01F4"/>
    <w:pPr>
      <w:spacing w:before="0" w:after="0" w:line="240" w:lineRule="auto"/>
    </w:pPr>
    <w:rPr>
      <w:rFonts w:ascii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rsid w:val="00BD01F4"/>
    <w:rPr>
      <w:rFonts w:ascii="Times New Roman" w:eastAsia="Times New Roman" w:hAnsi="Times New Roman" w:cs="Times New Roman"/>
    </w:rPr>
  </w:style>
  <w:style w:type="character" w:customStyle="1" w:styleId="IGindeksgrny">
    <w:name w:val="_IG_ – indeks górny"/>
    <w:uiPriority w:val="2"/>
    <w:rsid w:val="005D5CB4"/>
    <w:rPr>
      <w:b w:val="0"/>
      <w:bCs w:val="0"/>
      <w:i w:val="0"/>
      <w:iCs w:val="0"/>
      <w:spacing w:val="0"/>
      <w:vertAlign w:val="superscript"/>
    </w:rPr>
  </w:style>
  <w:style w:type="character" w:styleId="Hipercze">
    <w:name w:val="Hyperlink"/>
    <w:semiHidden/>
    <w:rsid w:val="008406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1492D"/>
    <w:rPr>
      <w:rFonts w:eastAsia="Calibri"/>
      <w:sz w:val="22"/>
      <w:szCs w:val="22"/>
      <w:lang w:eastAsia="en-US"/>
    </w:rPr>
  </w:style>
  <w:style w:type="character" w:customStyle="1" w:styleId="h11">
    <w:name w:val="h11"/>
    <w:rsid w:val="003C65F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pple-converted-space">
    <w:name w:val="apple-converted-space"/>
    <w:basedOn w:val="Domylnaczcionkaakapitu"/>
    <w:rsid w:val="003C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628E-9111-4AA9-A520-A8ECC59A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4459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Dec</dc:creator>
  <cp:lastModifiedBy>malgorzata_owiesniak</cp:lastModifiedBy>
  <cp:revision>14</cp:revision>
  <cp:lastPrinted>2016-03-03T09:38:00Z</cp:lastPrinted>
  <dcterms:created xsi:type="dcterms:W3CDTF">2016-03-24T16:07:00Z</dcterms:created>
  <dcterms:modified xsi:type="dcterms:W3CDTF">2016-05-16T11:57:00Z</dcterms:modified>
</cp:coreProperties>
</file>