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07E09" w14:textId="77777777" w:rsidR="00583D4C" w:rsidRDefault="00ED7833" w:rsidP="004101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D7833">
        <w:rPr>
          <w:rFonts w:cstheme="minorHAnsi"/>
          <w:b/>
          <w:sz w:val="24"/>
          <w:szCs w:val="24"/>
        </w:rPr>
        <w:t xml:space="preserve">METODOLOGIA OBLICZANIA KOSZTÓW </w:t>
      </w:r>
      <w:r>
        <w:rPr>
          <w:rFonts w:cstheme="minorHAnsi"/>
          <w:b/>
          <w:sz w:val="24"/>
          <w:szCs w:val="24"/>
        </w:rPr>
        <w:t>UPROSZCZONYCH W RAMACH DZIAŁANIA</w:t>
      </w:r>
      <w:r w:rsidR="00583D4C" w:rsidRPr="00583D4C">
        <w:rPr>
          <w:rFonts w:ascii="Times New Roman" w:hAnsi="Times New Roman" w:cs="Times New Roman"/>
          <w:b/>
          <w:bCs/>
        </w:rPr>
        <w:t xml:space="preserve"> </w:t>
      </w:r>
    </w:p>
    <w:p w14:paraId="412FE481" w14:textId="77777777" w:rsidR="00583D4C" w:rsidRDefault="00583D4C" w:rsidP="004101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3D4C">
        <w:rPr>
          <w:rFonts w:cstheme="minorHAnsi"/>
          <w:b/>
          <w:sz w:val="24"/>
          <w:szCs w:val="24"/>
        </w:rPr>
        <w:t xml:space="preserve">2.4 </w:t>
      </w:r>
      <w:r>
        <w:rPr>
          <w:rFonts w:cstheme="minorHAnsi"/>
          <w:b/>
          <w:sz w:val="24"/>
          <w:szCs w:val="24"/>
        </w:rPr>
        <w:t>WSPÓŁPRACA W RAMACH KRAJOWEGO SYSTEMU INNOWACJI</w:t>
      </w:r>
      <w:r w:rsidR="004101F8">
        <w:rPr>
          <w:rFonts w:cstheme="minorHAnsi"/>
          <w:b/>
          <w:sz w:val="24"/>
          <w:szCs w:val="24"/>
        </w:rPr>
        <w:t>, POIR</w:t>
      </w:r>
    </w:p>
    <w:p w14:paraId="655DFC68" w14:textId="77777777" w:rsidR="00583D4C" w:rsidRPr="00060F16" w:rsidRDefault="00583D4C" w:rsidP="004101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PODDZIAŁANIE 2.4.1. </w:t>
      </w:r>
      <w:r w:rsidRPr="00060F16">
        <w:rPr>
          <w:rFonts w:cstheme="minorHAnsi"/>
          <w:b/>
          <w:sz w:val="24"/>
          <w:szCs w:val="24"/>
        </w:rPr>
        <w:t xml:space="preserve">CENTRUM ANALIZ I PILOTAŻY NOWYCH INSTRUMENTÓW INNO_LAB </w:t>
      </w:r>
      <w:r w:rsidR="004101F8" w:rsidRPr="00060F16">
        <w:rPr>
          <w:rFonts w:cstheme="minorHAnsi"/>
          <w:b/>
          <w:sz w:val="24"/>
          <w:szCs w:val="24"/>
        </w:rPr>
        <w:t xml:space="preserve">PILOTAŻ GRANTY DLA „SEAL OF EXCELLENCE” </w:t>
      </w:r>
    </w:p>
    <w:p w14:paraId="61A90FED" w14:textId="77777777" w:rsidR="004101F8" w:rsidRPr="00060F16" w:rsidRDefault="004101F8" w:rsidP="004101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D4D163" w14:textId="77777777" w:rsidR="00ED7833" w:rsidRPr="00060F16" w:rsidRDefault="00ED7833" w:rsidP="00ED7833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212"/>
      </w:tblGrid>
      <w:tr w:rsidR="00ED7833" w:rsidRPr="00ED7833" w14:paraId="18E444A8" w14:textId="77777777" w:rsidTr="00ED7833">
        <w:tc>
          <w:tcPr>
            <w:tcW w:w="9212" w:type="dxa"/>
            <w:shd w:val="clear" w:color="auto" w:fill="FFCCFF"/>
          </w:tcPr>
          <w:p w14:paraId="58719815" w14:textId="77777777" w:rsidR="00ED7833" w:rsidRPr="00ED7833" w:rsidRDefault="00257F83" w:rsidP="00AF2BA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 Rodzaje kosztów kwalifikowalnych i proponowana forma kosztów uproszczonych </w:t>
            </w:r>
          </w:p>
        </w:tc>
      </w:tr>
    </w:tbl>
    <w:p w14:paraId="7147BE5A" w14:textId="0CCB45DE" w:rsidR="008F10E3" w:rsidRDefault="00C21070" w:rsidP="004101F8">
      <w:pPr>
        <w:spacing w:before="120" w:after="0"/>
        <w:jc w:val="both"/>
      </w:pPr>
      <w:r>
        <w:rPr>
          <w:rFonts w:cstheme="minorHAnsi"/>
        </w:rPr>
        <w:t>Kosztem kwali</w:t>
      </w:r>
      <w:r w:rsidR="00901511">
        <w:rPr>
          <w:rFonts w:cstheme="minorHAnsi"/>
        </w:rPr>
        <w:t>fikowalnym</w:t>
      </w:r>
      <w:r w:rsidR="004101F8">
        <w:rPr>
          <w:rFonts w:cstheme="minorHAnsi"/>
        </w:rPr>
        <w:t xml:space="preserve"> jest </w:t>
      </w:r>
      <w:r w:rsidR="00901511">
        <w:rPr>
          <w:rFonts w:cstheme="minorHAnsi"/>
        </w:rPr>
        <w:t>koszt</w:t>
      </w:r>
      <w:r w:rsidR="004101F8">
        <w:rPr>
          <w:rFonts w:cstheme="minorHAnsi"/>
        </w:rPr>
        <w:t xml:space="preserve"> </w:t>
      </w:r>
      <w:r w:rsidR="004101F8" w:rsidRPr="00021264">
        <w:rPr>
          <w:rFonts w:cs="Arial"/>
        </w:rPr>
        <w:t>opracowani</w:t>
      </w:r>
      <w:r w:rsidR="00901511">
        <w:rPr>
          <w:rFonts w:cs="Arial"/>
        </w:rPr>
        <w:t>a</w:t>
      </w:r>
      <w:r w:rsidR="004101F8" w:rsidRPr="00021264">
        <w:rPr>
          <w:rFonts w:cs="Arial"/>
        </w:rPr>
        <w:t xml:space="preserve"> studium wykonalności</w:t>
      </w:r>
      <w:r w:rsidR="00327B76">
        <w:rPr>
          <w:rFonts w:cs="Arial"/>
        </w:rPr>
        <w:t xml:space="preserve"> </w:t>
      </w:r>
      <w:r w:rsidR="00B93EFF">
        <w:rPr>
          <w:rFonts w:cs="Arial"/>
        </w:rPr>
        <w:t xml:space="preserve">dla </w:t>
      </w:r>
      <w:r w:rsidR="004101F8">
        <w:rPr>
          <w:rFonts w:cs="Arial"/>
        </w:rPr>
        <w:t>MŚP</w:t>
      </w:r>
      <w:r w:rsidR="0063455B">
        <w:t xml:space="preserve">, który </w:t>
      </w:r>
      <w:r w:rsidR="00722F16" w:rsidRPr="00722F16">
        <w:t xml:space="preserve">uzyskał Seal of Excellence w ramach 1 Fazy Instrumentu MŚP w programie Horyzont 2020 albo </w:t>
      </w:r>
      <w:r w:rsidR="00722F16">
        <w:t>który</w:t>
      </w:r>
      <w:r w:rsidR="00722F16" w:rsidRPr="00722F16">
        <w:t xml:space="preserve"> nabył autorskie prawa majątkowe oraz prawo zezwalania na wykonywanie zależnych praw autorskich do projektu, który uzyskał Seal of Excellence w ramach 1 Fazy Instrumentu MŚP w programie Horyzont 2020 oraz jego potencjał do realizacji projektu jest nie mniejszy niż podmiotu, który uzyskał Seal of Excellence w ramach 1 Fazy Instrumentu MŚP w programie Horyzont 2020</w:t>
      </w:r>
      <w:r w:rsidR="00327B76">
        <w:t xml:space="preserve">, </w:t>
      </w:r>
      <w:r w:rsidR="00722F16" w:rsidRPr="00722F16">
        <w:t>pod warunkiem, że na realizację projektu, który otrzymał Seal of Excellence w 1 Fazie Instrumentu MŚP w programie Horyzont 2020, nie uzyskano dofinansowania ze źródeł publicznych, ani nie złożono wniosku do 2 Fazy Instrumentu MŚP w ramach programu Horyzont 2020</w:t>
      </w:r>
      <w:r w:rsidR="004101F8">
        <w:t>.</w:t>
      </w:r>
    </w:p>
    <w:p w14:paraId="733D6EA1" w14:textId="29E0352B" w:rsidR="008D49D2" w:rsidRDefault="008516D7" w:rsidP="004101F8">
      <w:pPr>
        <w:spacing w:before="120" w:after="0"/>
        <w:jc w:val="both"/>
        <w:rPr>
          <w:rFonts w:cstheme="minorHAnsi"/>
        </w:rPr>
      </w:pPr>
      <w:r>
        <w:t>Koszt ten</w:t>
      </w:r>
      <w:r w:rsidR="008D49D2" w:rsidRPr="00D45D55">
        <w:t xml:space="preserve"> </w:t>
      </w:r>
      <w:r w:rsidR="008D49D2">
        <w:t>będzie</w:t>
      </w:r>
      <w:r w:rsidR="008D49D2" w:rsidRPr="00D45D55">
        <w:t xml:space="preserve"> rozlicz</w:t>
      </w:r>
      <w:r>
        <w:t>a</w:t>
      </w:r>
      <w:r w:rsidR="008D49D2" w:rsidRPr="00D45D55">
        <w:t>ny  kwot</w:t>
      </w:r>
      <w:r>
        <w:t>ą</w:t>
      </w:r>
      <w:r w:rsidR="008D49D2" w:rsidRPr="00D45D55">
        <w:t xml:space="preserve"> ryczałtow</w:t>
      </w:r>
      <w:r>
        <w:t>ą</w:t>
      </w:r>
      <w:r w:rsidR="008D49D2">
        <w:t xml:space="preserve">. </w:t>
      </w:r>
    </w:p>
    <w:p w14:paraId="16CA0E27" w14:textId="77777777" w:rsidR="00257F83" w:rsidRPr="00ED7833" w:rsidRDefault="00257F83" w:rsidP="00ED7833">
      <w:pPr>
        <w:pStyle w:val="Akapitzlist"/>
        <w:spacing w:before="120" w:after="120" w:line="240" w:lineRule="auto"/>
        <w:ind w:left="56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212"/>
      </w:tblGrid>
      <w:tr w:rsidR="00ED7833" w:rsidRPr="00ED7833" w14:paraId="34F7C32F" w14:textId="77777777" w:rsidTr="00ED7833">
        <w:tc>
          <w:tcPr>
            <w:tcW w:w="9212" w:type="dxa"/>
            <w:shd w:val="clear" w:color="auto" w:fill="FFCCFF"/>
          </w:tcPr>
          <w:p w14:paraId="608DA4CA" w14:textId="77777777" w:rsidR="00ED7833" w:rsidRPr="00ED7833" w:rsidRDefault="00257F83" w:rsidP="00AF2BA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2. Założenia i </w:t>
            </w:r>
            <w:r w:rsidR="003B6C66">
              <w:rPr>
                <w:rFonts w:cstheme="minorHAnsi"/>
                <w:b/>
              </w:rPr>
              <w:t>źródła danych</w:t>
            </w:r>
            <w:r>
              <w:rPr>
                <w:rFonts w:cstheme="minorHAnsi"/>
                <w:b/>
              </w:rPr>
              <w:t xml:space="preserve"> przyjęte do opracowania metodologii</w:t>
            </w:r>
          </w:p>
        </w:tc>
      </w:tr>
    </w:tbl>
    <w:p w14:paraId="2007A7D6" w14:textId="77857259" w:rsidR="00917D1D" w:rsidRPr="00243F8C" w:rsidRDefault="007A5734" w:rsidP="00ED7833">
      <w:pPr>
        <w:spacing w:before="120" w:after="0"/>
        <w:jc w:val="both"/>
        <w:rPr>
          <w:rFonts w:cstheme="minorHAnsi"/>
          <w:b/>
        </w:rPr>
      </w:pPr>
      <w:r>
        <w:rPr>
          <w:rFonts w:cstheme="minorHAnsi"/>
        </w:rPr>
        <w:t xml:space="preserve">Zgodnie z art. 67 ust. 5 </w:t>
      </w:r>
      <w:r w:rsidR="00FF0610" w:rsidRPr="00FF0610">
        <w:rPr>
          <w:rFonts w:cstheme="minorHAnsi"/>
        </w:rPr>
        <w:t xml:space="preserve">rozporządzenia </w:t>
      </w:r>
      <w:r w:rsidR="00E147F9" w:rsidRPr="00E147F9">
        <w:rPr>
          <w:rFonts w:cstheme="minorHAnsi"/>
        </w:rPr>
        <w:t xml:space="preserve">Parlamentu Europejskiego i Rady (UE) nr 1303/2013 z dnia </w:t>
      </w:r>
      <w:r w:rsidR="00E147F9" w:rsidRPr="00E147F9">
        <w:rPr>
          <w:rFonts w:cstheme="minorHAnsi"/>
        </w:rPr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="00E147F9" w:rsidRPr="00E147F9">
        <w:rPr>
          <w:rFonts w:cstheme="minorHAnsi"/>
        </w:rPr>
        <w:br/>
        <w:t>i Rybackiego oraz uchylającym rozporządzenie Rady (WE) nr 1083/2006 (Dz. Urz. UE L 347 z 20.12.2013 r., str. 320, ze zm.)</w:t>
      </w:r>
      <w:r w:rsidR="00FF0610">
        <w:rPr>
          <w:rFonts w:cstheme="minorHAnsi"/>
        </w:rPr>
        <w:t>,</w:t>
      </w:r>
      <w:r w:rsidR="00FF0610" w:rsidRPr="00FF0610">
        <w:rPr>
          <w:rFonts w:cstheme="minorHAnsi"/>
        </w:rPr>
        <w:t xml:space="preserve"> </w:t>
      </w:r>
      <w:r>
        <w:rPr>
          <w:rFonts w:cstheme="minorHAnsi"/>
        </w:rPr>
        <w:t xml:space="preserve">ustalenie kwot przy uproszczonych sposobach rozliczania wydatków może następować zgodnie z przepisami o stosowaniu stawek jednostkowych, kwot ryczałtowych i stawek ryczałtowych mających zastosowanie w ramach innych polityk Unii w przypadku podobnego </w:t>
      </w:r>
      <w:r w:rsidR="00631DEE">
        <w:rPr>
          <w:rFonts w:cstheme="minorHAnsi"/>
        </w:rPr>
        <w:t>rodzaju operacji i beneficjenta. Dlatego, k</w:t>
      </w:r>
      <w:r w:rsidR="008D49D2">
        <w:rPr>
          <w:rFonts w:cstheme="minorHAnsi"/>
        </w:rPr>
        <w:t>wot</w:t>
      </w:r>
      <w:r w:rsidR="00631DEE">
        <w:rPr>
          <w:rFonts w:cstheme="minorHAnsi"/>
        </w:rPr>
        <w:t>a</w:t>
      </w:r>
      <w:r w:rsidR="008D49D2">
        <w:rPr>
          <w:rFonts w:cstheme="minorHAnsi"/>
        </w:rPr>
        <w:t xml:space="preserve"> ryczałtow</w:t>
      </w:r>
      <w:r w:rsidR="001C68E4">
        <w:rPr>
          <w:rFonts w:cstheme="minorHAnsi"/>
        </w:rPr>
        <w:t>a stosowan</w:t>
      </w:r>
      <w:r w:rsidR="004E2B46">
        <w:rPr>
          <w:rFonts w:cstheme="minorHAnsi"/>
        </w:rPr>
        <w:t>a w</w:t>
      </w:r>
      <w:r w:rsidR="00631DEE">
        <w:rPr>
          <w:rFonts w:cstheme="minorHAnsi"/>
        </w:rPr>
        <w:t xml:space="preserve"> pilotażu Granty dla „</w:t>
      </w:r>
      <w:r w:rsidR="00DA764D">
        <w:rPr>
          <w:rFonts w:cstheme="minorHAnsi"/>
        </w:rPr>
        <w:t>Seal of excelle</w:t>
      </w:r>
      <w:r w:rsidR="00631DEE">
        <w:rPr>
          <w:rFonts w:cstheme="minorHAnsi"/>
        </w:rPr>
        <w:t>n</w:t>
      </w:r>
      <w:r w:rsidR="00DA764D">
        <w:rPr>
          <w:rFonts w:cstheme="minorHAnsi"/>
        </w:rPr>
        <w:t>c</w:t>
      </w:r>
      <w:r w:rsidR="00631DEE">
        <w:rPr>
          <w:rFonts w:cstheme="minorHAnsi"/>
        </w:rPr>
        <w:t xml:space="preserve">e” </w:t>
      </w:r>
      <w:r w:rsidR="008D49D2">
        <w:rPr>
          <w:rFonts w:cstheme="minorHAnsi"/>
        </w:rPr>
        <w:t xml:space="preserve"> został</w:t>
      </w:r>
      <w:r w:rsidR="00631DEE">
        <w:rPr>
          <w:rFonts w:cstheme="minorHAnsi"/>
        </w:rPr>
        <w:t>a</w:t>
      </w:r>
      <w:r w:rsidR="008D49D2">
        <w:rPr>
          <w:rFonts w:cstheme="minorHAnsi"/>
        </w:rPr>
        <w:t xml:space="preserve"> </w:t>
      </w:r>
      <w:r w:rsidR="00F75575">
        <w:rPr>
          <w:rFonts w:cstheme="minorHAnsi"/>
        </w:rPr>
        <w:t>ustalona</w:t>
      </w:r>
      <w:r w:rsidR="008D49D2">
        <w:rPr>
          <w:rFonts w:cstheme="minorHAnsi"/>
        </w:rPr>
        <w:t xml:space="preserve"> z</w:t>
      </w:r>
      <w:r w:rsidR="00F75575">
        <w:rPr>
          <w:rFonts w:cstheme="minorHAnsi"/>
        </w:rPr>
        <w:t>godnie z warunkami określonymi w</w:t>
      </w:r>
      <w:r w:rsidR="008D49D2">
        <w:rPr>
          <w:rFonts w:cstheme="minorHAnsi"/>
        </w:rPr>
        <w:t xml:space="preserve"> </w:t>
      </w:r>
      <w:r w:rsidR="00631DEE">
        <w:rPr>
          <w:rFonts w:cstheme="minorHAnsi"/>
        </w:rPr>
        <w:t xml:space="preserve">decyzji Komisji Europejskiej z dnia 10 grudnia 2013 r. </w:t>
      </w:r>
      <w:r w:rsidR="001C68E4">
        <w:rPr>
          <w:rFonts w:cstheme="minorHAnsi"/>
        </w:rPr>
        <w:t>zatwierdzającej ref</w:t>
      </w:r>
      <w:r w:rsidR="00631DEE">
        <w:rPr>
          <w:rFonts w:cstheme="minorHAnsi"/>
        </w:rPr>
        <w:t>undację na bazie k</w:t>
      </w:r>
      <w:r w:rsidR="001C68E4">
        <w:rPr>
          <w:rFonts w:cstheme="minorHAnsi"/>
        </w:rPr>
        <w:t xml:space="preserve">wot ryczałtowych </w:t>
      </w:r>
      <w:r w:rsidR="00DA764D">
        <w:rPr>
          <w:rFonts w:cstheme="minorHAnsi"/>
        </w:rPr>
        <w:t>w</w:t>
      </w:r>
      <w:r w:rsidR="001C68E4">
        <w:rPr>
          <w:rFonts w:cstheme="minorHAnsi"/>
        </w:rPr>
        <w:t xml:space="preserve"> </w:t>
      </w:r>
      <w:r w:rsidR="00DA764D">
        <w:rPr>
          <w:rFonts w:cstheme="minorHAnsi"/>
        </w:rPr>
        <w:t xml:space="preserve">ramach </w:t>
      </w:r>
      <w:r w:rsidR="00631DEE">
        <w:rPr>
          <w:rFonts w:cstheme="minorHAnsi"/>
        </w:rPr>
        <w:t xml:space="preserve">I fazy </w:t>
      </w:r>
      <w:r w:rsidR="00EA44C6">
        <w:rPr>
          <w:rFonts w:cstheme="minorHAnsi"/>
        </w:rPr>
        <w:t>I</w:t>
      </w:r>
      <w:r w:rsidR="001C68E4">
        <w:rPr>
          <w:rFonts w:cstheme="minorHAnsi"/>
        </w:rPr>
        <w:t xml:space="preserve">nstrumentu dla mikro-, małych i średnich przedsiębiorców </w:t>
      </w:r>
      <w:r w:rsidR="00F75575">
        <w:rPr>
          <w:rFonts w:cstheme="minorHAnsi"/>
        </w:rPr>
        <w:t xml:space="preserve">realizowanego w ramach </w:t>
      </w:r>
      <w:r w:rsidR="001C68E4">
        <w:rPr>
          <w:rFonts w:cstheme="minorHAnsi"/>
        </w:rPr>
        <w:t>programu Horyzont 2020</w:t>
      </w:r>
      <w:r w:rsidR="00F75575">
        <w:rPr>
          <w:rFonts w:cstheme="minorHAnsi"/>
        </w:rPr>
        <w:t xml:space="preserve"> (C(2013)8198)</w:t>
      </w:r>
      <w:r w:rsidR="001C68E4">
        <w:rPr>
          <w:rFonts w:cstheme="minorHAnsi"/>
        </w:rPr>
        <w:t>.</w:t>
      </w:r>
    </w:p>
    <w:p w14:paraId="5CEEC899" w14:textId="77777777" w:rsidR="00EA44C6" w:rsidRDefault="00C173FA" w:rsidP="00ED7833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Komisja przyjęła, że kategoriami kosztów kwalifikowalnych</w:t>
      </w:r>
      <w:r w:rsidR="00EA44C6">
        <w:rPr>
          <w:rFonts w:cstheme="minorHAnsi"/>
        </w:rPr>
        <w:t>,</w:t>
      </w:r>
      <w:r>
        <w:rPr>
          <w:rFonts w:cstheme="minorHAnsi"/>
        </w:rPr>
        <w:t xml:space="preserve"> zadeklarowanych na bazie kwoty ryczałtowej</w:t>
      </w:r>
      <w:r w:rsidR="00EA44C6">
        <w:rPr>
          <w:rFonts w:cstheme="minorHAnsi"/>
        </w:rPr>
        <w:t>,</w:t>
      </w:r>
      <w:r>
        <w:rPr>
          <w:rFonts w:cstheme="minorHAnsi"/>
        </w:rPr>
        <w:t xml:space="preserve"> mogą być wszystkie koszty działania polegającego na opracowaniu „studium wykonalności: </w:t>
      </w:r>
    </w:p>
    <w:p w14:paraId="1901FE3E" w14:textId="573CB8DF" w:rsidR="00C173FA" w:rsidRDefault="00EA44C6" w:rsidP="00ED7833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C173FA">
        <w:rPr>
          <w:rFonts w:cstheme="minorHAnsi"/>
        </w:rPr>
        <w:t>innowacyjny biznesplan</w:t>
      </w:r>
      <w:r>
        <w:rPr>
          <w:rFonts w:cstheme="minorHAnsi"/>
        </w:rPr>
        <w:t>;</w:t>
      </w:r>
      <w:r w:rsidR="00C173FA">
        <w:rPr>
          <w:rFonts w:cstheme="minorHAnsi"/>
        </w:rPr>
        <w:t xml:space="preserve"> </w:t>
      </w:r>
    </w:p>
    <w:p w14:paraId="5660DCCE" w14:textId="1FA58E77" w:rsidR="00C173FA" w:rsidRDefault="00C173FA" w:rsidP="00ED7833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- koszty personelu </w:t>
      </w:r>
      <w:r w:rsidR="00327B76">
        <w:rPr>
          <w:rFonts w:cstheme="minorHAnsi"/>
        </w:rPr>
        <w:t>bezpośrednio związanego z tworzenie</w:t>
      </w:r>
      <w:r w:rsidR="00EA44C6">
        <w:rPr>
          <w:rFonts w:cstheme="minorHAnsi"/>
        </w:rPr>
        <w:t>m</w:t>
      </w:r>
      <w:r w:rsidR="00327B76">
        <w:rPr>
          <w:rFonts w:cstheme="minorHAnsi"/>
        </w:rPr>
        <w:t xml:space="preserve"> studium</w:t>
      </w:r>
      <w:r w:rsidR="006A1F78">
        <w:rPr>
          <w:rFonts w:cstheme="minorHAnsi"/>
        </w:rPr>
        <w:t xml:space="preserve"> wykonalności;</w:t>
      </w:r>
    </w:p>
    <w:p w14:paraId="004713A5" w14:textId="1E6DE3F3" w:rsidR="006A1F78" w:rsidRDefault="00C173FA" w:rsidP="00ED7833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- koszty podróży </w:t>
      </w:r>
      <w:r w:rsidR="006A1F78">
        <w:rPr>
          <w:rFonts w:cstheme="minorHAnsi"/>
        </w:rPr>
        <w:t>niezbędnych do tworzenia studium wykonalności;</w:t>
      </w:r>
    </w:p>
    <w:p w14:paraId="60BE7456" w14:textId="4ED3F2C1" w:rsidR="00257F83" w:rsidRDefault="00C619A1" w:rsidP="00ED7833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- koszty podwykonawstwa bezpośrednio związanego</w:t>
      </w:r>
      <w:r w:rsidR="00FB049E">
        <w:rPr>
          <w:rFonts w:cstheme="minorHAnsi"/>
        </w:rPr>
        <w:t xml:space="preserve"> z tworzeniem studium wykonalności;</w:t>
      </w:r>
    </w:p>
    <w:p w14:paraId="3400F6AA" w14:textId="4F8D282A" w:rsidR="00C619A1" w:rsidRDefault="00C619A1" w:rsidP="00243F8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lastRenderedPageBreak/>
        <w:t>- koszty amortyzacji środków trwałych oraz wartości niematerialnych i prawnych, które są niezbędne do prawidłowej realizacji projektu;</w:t>
      </w:r>
    </w:p>
    <w:p w14:paraId="6D79A6BF" w14:textId="3B38CF96" w:rsidR="00C619A1" w:rsidRDefault="00C619A1" w:rsidP="00243F8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- koszty innych towarów i usług bezpośrednio związanych z tworzeniem studium wykonalności;</w:t>
      </w:r>
    </w:p>
    <w:p w14:paraId="03BE6BC3" w14:textId="2E447C09" w:rsidR="00C619A1" w:rsidRPr="00EE4712" w:rsidRDefault="00C619A1" w:rsidP="00243F8C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- koszty po</w:t>
      </w:r>
      <w:r w:rsidR="00EE4712">
        <w:rPr>
          <w:rFonts w:cstheme="minorHAnsi"/>
        </w:rPr>
        <w:t>średnie.</w:t>
      </w:r>
    </w:p>
    <w:p w14:paraId="764ACD79" w14:textId="77777777" w:rsidR="00C173FA" w:rsidRPr="00ED7833" w:rsidRDefault="00C173FA" w:rsidP="00ED7833">
      <w:pPr>
        <w:spacing w:before="120" w:after="0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062"/>
      </w:tblGrid>
      <w:tr w:rsidR="00ED7833" w:rsidRPr="00ED7833" w14:paraId="671CC0D4" w14:textId="77777777" w:rsidTr="00802A93">
        <w:tc>
          <w:tcPr>
            <w:tcW w:w="9062" w:type="dxa"/>
            <w:shd w:val="clear" w:color="auto" w:fill="FFCCFF"/>
          </w:tcPr>
          <w:p w14:paraId="0581FEE8" w14:textId="77777777" w:rsidR="00ED7833" w:rsidRPr="00ED7833" w:rsidRDefault="007D07F6" w:rsidP="00AF2B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C20A0F">
              <w:rPr>
                <w:rFonts w:cstheme="minorHAnsi"/>
                <w:b/>
              </w:rPr>
              <w:t xml:space="preserve"> </w:t>
            </w:r>
            <w:r w:rsidR="003B6C66">
              <w:rPr>
                <w:rFonts w:cstheme="minorHAnsi"/>
                <w:b/>
              </w:rPr>
              <w:t>Metoda obliczenia wysokości</w:t>
            </w:r>
            <w:r w:rsidR="00C20A0F">
              <w:rPr>
                <w:rFonts w:cstheme="minorHAnsi"/>
                <w:b/>
              </w:rPr>
              <w:t xml:space="preserve"> kwot</w:t>
            </w:r>
            <w:r w:rsidR="003B6C66">
              <w:rPr>
                <w:rFonts w:cstheme="minorHAnsi"/>
                <w:b/>
              </w:rPr>
              <w:t>y lub staw</w:t>
            </w:r>
            <w:r w:rsidR="00C20A0F">
              <w:rPr>
                <w:rFonts w:cstheme="minorHAnsi"/>
                <w:b/>
              </w:rPr>
              <w:t>k</w:t>
            </w:r>
            <w:r w:rsidR="003B6C66">
              <w:rPr>
                <w:rFonts w:cstheme="minorHAnsi"/>
                <w:b/>
              </w:rPr>
              <w:t>i</w:t>
            </w:r>
          </w:p>
        </w:tc>
      </w:tr>
    </w:tbl>
    <w:p w14:paraId="551E67D8" w14:textId="532738E2" w:rsidR="00802A93" w:rsidRDefault="00A06B7D" w:rsidP="00802A93">
      <w:pPr>
        <w:autoSpaceDE w:val="0"/>
        <w:autoSpaceDN w:val="0"/>
        <w:adjustRightInd w:val="0"/>
        <w:spacing w:before="120" w:after="0"/>
        <w:jc w:val="both"/>
        <w:rPr>
          <w:rFonts w:cs="Verdana"/>
        </w:rPr>
      </w:pPr>
      <w:r>
        <w:rPr>
          <w:rFonts w:cs="Verdana"/>
        </w:rPr>
        <w:t>Ś</w:t>
      </w:r>
      <w:r w:rsidR="00802A93" w:rsidRPr="00021264">
        <w:rPr>
          <w:rFonts w:cs="Verdana"/>
        </w:rPr>
        <w:t>rednie koszty związane z opracowaniem studium wykonalności</w:t>
      </w:r>
      <w:r w:rsidR="00802A93">
        <w:rPr>
          <w:rFonts w:cs="Verdana"/>
        </w:rPr>
        <w:t xml:space="preserve"> zostały oszacowane w następujący sposób:</w:t>
      </w:r>
    </w:p>
    <w:p w14:paraId="0A82B9B7" w14:textId="66A37379" w:rsidR="00802A93" w:rsidRPr="00021264" w:rsidRDefault="00802A93" w:rsidP="00802A93">
      <w:pPr>
        <w:autoSpaceDE w:val="0"/>
        <w:autoSpaceDN w:val="0"/>
        <w:adjustRightInd w:val="0"/>
        <w:spacing w:before="120" w:after="0"/>
        <w:jc w:val="both"/>
        <w:rPr>
          <w:rFonts w:cs="Verdana"/>
        </w:rPr>
      </w:pPr>
      <w:r>
        <w:rPr>
          <w:rFonts w:cs="Verdana"/>
        </w:rPr>
        <w:t>Komisja Europejska</w:t>
      </w:r>
      <w:r w:rsidRPr="00021264">
        <w:rPr>
          <w:rFonts w:cs="Verdana"/>
        </w:rPr>
        <w:t xml:space="preserve"> </w:t>
      </w:r>
      <w:r>
        <w:rPr>
          <w:rFonts w:cs="Verdana"/>
        </w:rPr>
        <w:t>założyła</w:t>
      </w:r>
      <w:r w:rsidRPr="00021264">
        <w:rPr>
          <w:rFonts w:cs="Verdana"/>
        </w:rPr>
        <w:t xml:space="preserve">, że </w:t>
      </w:r>
      <w:r w:rsidR="003C37CE">
        <w:rPr>
          <w:rFonts w:cs="Verdana"/>
        </w:rPr>
        <w:t>przygotowanie studium wykonalności</w:t>
      </w:r>
      <w:r w:rsidRPr="00021264">
        <w:rPr>
          <w:rFonts w:cs="Verdana"/>
        </w:rPr>
        <w:t xml:space="preserve"> zajmuje 6 miesięcy, wymaga zaan</w:t>
      </w:r>
      <w:r>
        <w:rPr>
          <w:rFonts w:cs="Verdana"/>
        </w:rPr>
        <w:t xml:space="preserve">gażowania od 1 do 2 ekspertów, </w:t>
      </w:r>
      <w:r w:rsidRPr="00021264">
        <w:rPr>
          <w:rFonts w:cs="Verdana"/>
        </w:rPr>
        <w:t>z których każdy pracuje 120 dni, a stawka dla eksperta wynosi 450 EUR/dzień</w:t>
      </w:r>
      <w:r w:rsidR="003C37CE">
        <w:rPr>
          <w:rFonts w:cs="Verdana"/>
        </w:rPr>
        <w:t xml:space="preserve"> (niezależnie od kraju, regionu czy też dziedziny wiedzy)</w:t>
      </w:r>
      <w:r w:rsidRPr="00021264">
        <w:rPr>
          <w:rFonts w:cs="Verdana"/>
        </w:rPr>
        <w:t xml:space="preserve">. </w:t>
      </w:r>
      <w:r w:rsidR="003C37CE">
        <w:rPr>
          <w:rFonts w:cs="Verdana"/>
        </w:rPr>
        <w:t xml:space="preserve">W ten sposób </w:t>
      </w:r>
      <w:r w:rsidR="00932D13">
        <w:rPr>
          <w:rFonts w:cs="Verdana"/>
        </w:rPr>
        <w:t xml:space="preserve">oszacowano koszty kwalifikowalne w przedziale od 54 tys. EUR do 108 tys. EUR. </w:t>
      </w:r>
      <w:r w:rsidRPr="00021264">
        <w:rPr>
          <w:rFonts w:cs="Verdana"/>
        </w:rPr>
        <w:t xml:space="preserve">Następnie otrzymany przedział kwotowy został porównany z kwotami dofinansowania dostępnymi w innych podobnych </w:t>
      </w:r>
      <w:r w:rsidR="005E4A85" w:rsidRPr="00021264">
        <w:rPr>
          <w:rFonts w:cs="Verdana"/>
        </w:rPr>
        <w:t>program</w:t>
      </w:r>
      <w:r w:rsidR="005E4A85">
        <w:rPr>
          <w:rFonts w:cs="Verdana"/>
        </w:rPr>
        <w:t>ach</w:t>
      </w:r>
      <w:r w:rsidR="005E4A85" w:rsidRPr="00021264">
        <w:rPr>
          <w:rFonts w:cs="Verdana"/>
        </w:rPr>
        <w:t xml:space="preserve"> </w:t>
      </w:r>
      <w:r w:rsidRPr="00021264">
        <w:rPr>
          <w:rFonts w:cs="Verdana"/>
        </w:rPr>
        <w:t>wsparcia, dostępnych w Wielkiej Brytanii, Holandii, USA i Szwecji. Na tej podstawie KE uznała, że do przygotowania studium wykonalności potrzebna jest kwota co najmniej 70 tys. EUR</w:t>
      </w:r>
      <w:r w:rsidR="001C5843">
        <w:rPr>
          <w:rFonts w:cs="Verdana"/>
        </w:rPr>
        <w:t xml:space="preserve">. </w:t>
      </w:r>
      <w:r w:rsidR="001C5843" w:rsidRPr="001C5843">
        <w:rPr>
          <w:rFonts w:cs="Verdana"/>
        </w:rPr>
        <w:t xml:space="preserve">Aby uniknąć ryzyka nadużyć finansowych i chronić finansowe interesy Unii, kwalifikowalne koszty opracowania studium wykonalności pozostają w niskim zakresie szacowanej kwoty, a poniżej średniej podobnych systemów </w:t>
      </w:r>
      <w:r w:rsidR="001C5843">
        <w:rPr>
          <w:rFonts w:cs="Verdana"/>
        </w:rPr>
        <w:t>finansowania</w:t>
      </w:r>
      <w:r w:rsidRPr="00021264">
        <w:rPr>
          <w:rFonts w:cs="Verdana"/>
        </w:rPr>
        <w:t xml:space="preserve">. </w:t>
      </w:r>
      <w:r w:rsidR="003708FD">
        <w:rPr>
          <w:rFonts w:cs="Verdana"/>
        </w:rPr>
        <w:t>Do tak ustalonej kwoty z</w:t>
      </w:r>
      <w:r w:rsidRPr="00021264">
        <w:rPr>
          <w:rFonts w:cs="Verdana"/>
        </w:rPr>
        <w:t>astosowan</w:t>
      </w:r>
      <w:r w:rsidR="001C5843">
        <w:rPr>
          <w:rFonts w:cs="Verdana"/>
        </w:rPr>
        <w:t>o</w:t>
      </w:r>
      <w:r w:rsidRPr="00021264">
        <w:rPr>
          <w:rFonts w:cs="Verdana"/>
        </w:rPr>
        <w:t xml:space="preserve"> </w:t>
      </w:r>
      <w:r w:rsidR="001C5843">
        <w:rPr>
          <w:rFonts w:cs="Verdana"/>
        </w:rPr>
        <w:t xml:space="preserve">standardowy </w:t>
      </w:r>
      <w:r w:rsidRPr="00021264">
        <w:rPr>
          <w:rFonts w:cs="Verdana"/>
        </w:rPr>
        <w:t>poziom dofinansowania</w:t>
      </w:r>
      <w:r w:rsidR="003708FD">
        <w:rPr>
          <w:rFonts w:cs="Verdana"/>
        </w:rPr>
        <w:t xml:space="preserve"> </w:t>
      </w:r>
      <w:r w:rsidR="001C5843">
        <w:rPr>
          <w:rFonts w:cs="Verdana"/>
        </w:rPr>
        <w:t>w wysokości</w:t>
      </w:r>
      <w:r w:rsidRPr="00021264">
        <w:rPr>
          <w:rFonts w:cs="Verdana"/>
        </w:rPr>
        <w:t xml:space="preserve"> 70%, </w:t>
      </w:r>
      <w:r w:rsidR="003708FD">
        <w:rPr>
          <w:rFonts w:cs="Verdana"/>
        </w:rPr>
        <w:t xml:space="preserve">co daje </w:t>
      </w:r>
      <w:r w:rsidRPr="00021264">
        <w:rPr>
          <w:rFonts w:cs="Verdana"/>
        </w:rPr>
        <w:t xml:space="preserve">kwotę grantu  na poziomie 49 tys. EUR, </w:t>
      </w:r>
      <w:r w:rsidR="003708FD">
        <w:rPr>
          <w:rFonts w:cs="Verdana"/>
        </w:rPr>
        <w:t>którą</w:t>
      </w:r>
      <w:r w:rsidRPr="00021264">
        <w:rPr>
          <w:rFonts w:cs="Verdana"/>
        </w:rPr>
        <w:t xml:space="preserve"> następnie zaokrąglono do 50 tys. EUR</w:t>
      </w:r>
      <w:r w:rsidR="00281DC6">
        <w:rPr>
          <w:rFonts w:cs="Verdana"/>
        </w:rPr>
        <w:t>.</w:t>
      </w:r>
      <w:r w:rsidRPr="00021264">
        <w:rPr>
          <w:rFonts w:cs="Verdana"/>
        </w:rPr>
        <w:t xml:space="preserve"> </w:t>
      </w:r>
      <w:r w:rsidR="00281DC6">
        <w:rPr>
          <w:rFonts w:cs="Verdana"/>
        </w:rPr>
        <w:t xml:space="preserve">W ten sposób </w:t>
      </w:r>
      <w:r w:rsidRPr="00021264">
        <w:rPr>
          <w:rFonts w:cs="Verdana"/>
        </w:rPr>
        <w:t xml:space="preserve">szacowane koszty przygotowania studium wykonalności </w:t>
      </w:r>
      <w:r w:rsidR="00281DC6">
        <w:rPr>
          <w:rFonts w:cs="Verdana"/>
        </w:rPr>
        <w:t>wynoszą</w:t>
      </w:r>
      <w:r w:rsidRPr="00021264">
        <w:rPr>
          <w:rFonts w:cs="Verdana"/>
        </w:rPr>
        <w:t xml:space="preserve"> 71.429 EUR. </w:t>
      </w:r>
      <w:r w:rsidR="00F36CB6">
        <w:rPr>
          <w:rFonts w:cs="Verdana"/>
        </w:rPr>
        <w:t>Kwotę tę w przeliczeniu zaokrąglono do 300 tys. PLN</w:t>
      </w:r>
      <w:r w:rsidR="00AA1EC7">
        <w:rPr>
          <w:rStyle w:val="Odwoanieprzypisudolnego"/>
        </w:rPr>
        <w:footnoteReference w:id="1"/>
      </w:r>
      <w:r w:rsidR="00F36CB6">
        <w:rPr>
          <w:rFonts w:cs="Verdana"/>
        </w:rPr>
        <w:t>.</w:t>
      </w:r>
    </w:p>
    <w:p w14:paraId="541B58B4" w14:textId="77777777" w:rsidR="00802A93" w:rsidRDefault="00802A93" w:rsidP="00802A93">
      <w:pPr>
        <w:spacing w:after="0" w:line="240" w:lineRule="auto"/>
        <w:jc w:val="both"/>
        <w:rPr>
          <w:rFonts w:cs="Arial"/>
        </w:rPr>
      </w:pPr>
    </w:p>
    <w:p w14:paraId="428ED0C5" w14:textId="15AE2D0B" w:rsidR="00802A93" w:rsidRDefault="00802A93" w:rsidP="00802A93">
      <w:pPr>
        <w:spacing w:before="120" w:after="0"/>
        <w:jc w:val="both"/>
        <w:rPr>
          <w:rFonts w:cs="Arial"/>
        </w:rPr>
      </w:pPr>
      <w:r>
        <w:rPr>
          <w:rFonts w:cs="Arial"/>
        </w:rPr>
        <w:t>W związku z powyższym, przy uwzględnieniu ww. metodologii przyjęto następujące kwoty grantu:</w:t>
      </w:r>
    </w:p>
    <w:p w14:paraId="7BEBF685" w14:textId="0357A38E" w:rsidR="00802A93" w:rsidRPr="00021264" w:rsidRDefault="00F36CB6" w:rsidP="00802A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cs="Verdana"/>
        </w:rPr>
      </w:pPr>
      <w:r>
        <w:rPr>
          <w:rFonts w:cs="Verdana"/>
        </w:rPr>
        <w:t xml:space="preserve">210 000,00 </w:t>
      </w:r>
      <w:r w:rsidR="00802A93" w:rsidRPr="00021264">
        <w:rPr>
          <w:rFonts w:cs="Verdana"/>
        </w:rPr>
        <w:t>PLN dla:</w:t>
      </w:r>
    </w:p>
    <w:p w14:paraId="265D4E2B" w14:textId="0D1C368F" w:rsidR="00802A93" w:rsidRPr="00CA57F5" w:rsidRDefault="00802A93" w:rsidP="007B118E">
      <w:pPr>
        <w:pStyle w:val="Akapitzlist"/>
        <w:autoSpaceDE w:val="0"/>
        <w:autoSpaceDN w:val="0"/>
        <w:adjustRightInd w:val="0"/>
        <w:spacing w:before="120" w:after="0"/>
        <w:ind w:left="709"/>
        <w:jc w:val="both"/>
        <w:rPr>
          <w:rFonts w:cs="Verdana"/>
        </w:rPr>
      </w:pPr>
      <w:r w:rsidRPr="00021264">
        <w:rPr>
          <w:rFonts w:cs="Verdana"/>
        </w:rPr>
        <w:t>- mikro, małych i średnich przedsiębior</w:t>
      </w:r>
      <w:r w:rsidR="004A3C8A">
        <w:rPr>
          <w:rFonts w:cs="Verdana"/>
        </w:rPr>
        <w:t>ców</w:t>
      </w:r>
      <w:r w:rsidRPr="00021264">
        <w:rPr>
          <w:rFonts w:cs="Verdana"/>
        </w:rPr>
        <w:t xml:space="preserve"> w przypadku </w:t>
      </w:r>
      <w:r w:rsidR="00A02213">
        <w:rPr>
          <w:rFonts w:cs="Verdana"/>
        </w:rPr>
        <w:t xml:space="preserve">objęcia studium wykonalności </w:t>
      </w:r>
      <w:r w:rsidRPr="00021264">
        <w:rPr>
          <w:rFonts w:cs="Verdana"/>
        </w:rPr>
        <w:t>pomoc</w:t>
      </w:r>
      <w:r w:rsidR="00A02213">
        <w:rPr>
          <w:rFonts w:cs="Verdana"/>
        </w:rPr>
        <w:t>ą</w:t>
      </w:r>
      <w:r w:rsidRPr="00021264">
        <w:rPr>
          <w:rFonts w:cs="Verdana"/>
        </w:rPr>
        <w:t xml:space="preserve"> </w:t>
      </w:r>
      <w:r w:rsidRPr="00021264">
        <w:rPr>
          <w:rFonts w:cs="Verdana"/>
          <w:i/>
        </w:rPr>
        <w:t>de minimis</w:t>
      </w:r>
      <w:r w:rsidRPr="00021264">
        <w:rPr>
          <w:rFonts w:cs="Verdana"/>
        </w:rPr>
        <w:t xml:space="preserve"> na zasadach określonych w </w:t>
      </w:r>
      <w:r w:rsidRPr="00021264">
        <w:rPr>
          <w:rFonts w:cs="Arial"/>
        </w:rPr>
        <w:t>§</w:t>
      </w:r>
      <w:r>
        <w:rPr>
          <w:rFonts w:cs="Arial"/>
        </w:rPr>
        <w:t xml:space="preserve"> </w:t>
      </w:r>
      <w:r w:rsidRPr="00021264">
        <w:rPr>
          <w:rFonts w:cs="Verdana"/>
        </w:rPr>
        <w:t xml:space="preserve">42 </w:t>
      </w:r>
      <w:r w:rsidR="00F83745">
        <w:rPr>
          <w:rFonts w:cs="Verdana"/>
        </w:rPr>
        <w:t>pkt</w:t>
      </w:r>
      <w:r w:rsidRPr="00021264">
        <w:rPr>
          <w:rFonts w:cs="Verdana"/>
        </w:rPr>
        <w:t xml:space="preserve">. </w:t>
      </w:r>
      <w:r w:rsidR="004126AD">
        <w:rPr>
          <w:rFonts w:cs="Verdana"/>
        </w:rPr>
        <w:t>19</w:t>
      </w:r>
      <w:r w:rsidRPr="00021264">
        <w:rPr>
          <w:rFonts w:cs="Verdana"/>
        </w:rPr>
        <w:t xml:space="preserve"> </w:t>
      </w:r>
      <w:r w:rsidR="00CA57F5">
        <w:rPr>
          <w:rFonts w:cs="Verdana"/>
        </w:rPr>
        <w:t>r</w:t>
      </w:r>
      <w:r w:rsidR="00CA57F5" w:rsidRPr="00021264">
        <w:rPr>
          <w:rFonts w:cs="Verdana"/>
        </w:rPr>
        <w:t xml:space="preserve">ozporządzenia </w:t>
      </w:r>
      <w:r w:rsidR="00CA57F5">
        <w:rPr>
          <w:rFonts w:cs="Verdana"/>
        </w:rPr>
        <w:t>Ministra Infrastruktury i</w:t>
      </w:r>
      <w:r w:rsidR="00CA57F5" w:rsidRPr="00CA57F5">
        <w:rPr>
          <w:rFonts w:cs="Verdana"/>
        </w:rPr>
        <w:t xml:space="preserve"> Rozwoju</w:t>
      </w:r>
      <w:r w:rsidR="00CA57F5">
        <w:rPr>
          <w:rFonts w:cs="Verdana"/>
        </w:rPr>
        <w:t xml:space="preserve"> </w:t>
      </w:r>
      <w:r w:rsidR="00CA57F5" w:rsidRPr="00CA57F5">
        <w:rPr>
          <w:rFonts w:cs="Verdana"/>
        </w:rPr>
        <w:t>z dnia 10 lipca 2015 r.</w:t>
      </w:r>
      <w:r w:rsidR="00CA57F5">
        <w:rPr>
          <w:rFonts w:cs="Verdana"/>
        </w:rPr>
        <w:t xml:space="preserve"> </w:t>
      </w:r>
      <w:r w:rsidR="00CA57F5" w:rsidRPr="00CA57F5">
        <w:rPr>
          <w:rFonts w:cs="Verdana"/>
        </w:rPr>
        <w:t>w sprawie udzielania przez Polską Agencję Rozwoju Przedsiębiorczości pomocy finansowej w ramach Programu Operacyjnego Inteligentny Rozwój 2014-2020</w:t>
      </w:r>
      <w:r w:rsidR="006A1AF0" w:rsidRPr="006A1AF0">
        <w:t xml:space="preserve"> </w:t>
      </w:r>
      <w:r w:rsidR="006A1AF0">
        <w:t>(</w:t>
      </w:r>
      <w:r w:rsidR="006A1AF0" w:rsidRPr="006A1AF0">
        <w:rPr>
          <w:rFonts w:cs="Verdana"/>
        </w:rPr>
        <w:t>Dz.</w:t>
      </w:r>
      <w:r w:rsidR="006A1AF0">
        <w:rPr>
          <w:rFonts w:cs="Verdana"/>
        </w:rPr>
        <w:t xml:space="preserve"> </w:t>
      </w:r>
      <w:r w:rsidR="006A1AF0" w:rsidRPr="006A1AF0">
        <w:rPr>
          <w:rFonts w:cs="Verdana"/>
        </w:rPr>
        <w:t>U.</w:t>
      </w:r>
      <w:r w:rsidR="006A1AF0">
        <w:rPr>
          <w:rFonts w:cs="Verdana"/>
        </w:rPr>
        <w:t xml:space="preserve"> z </w:t>
      </w:r>
      <w:r w:rsidR="006A1AF0" w:rsidRPr="006A1AF0">
        <w:rPr>
          <w:rFonts w:cs="Verdana"/>
        </w:rPr>
        <w:t>2015</w:t>
      </w:r>
      <w:r w:rsidR="006A1AF0">
        <w:rPr>
          <w:rFonts w:cs="Verdana"/>
        </w:rPr>
        <w:t xml:space="preserve"> r</w:t>
      </w:r>
      <w:r w:rsidR="006A1AF0" w:rsidRPr="006A1AF0">
        <w:rPr>
          <w:rFonts w:cs="Verdana"/>
        </w:rPr>
        <w:t>.</w:t>
      </w:r>
      <w:r w:rsidR="006A1AF0">
        <w:rPr>
          <w:rFonts w:cs="Verdana"/>
        </w:rPr>
        <w:t xml:space="preserve"> poz. </w:t>
      </w:r>
      <w:r w:rsidR="006A1AF0" w:rsidRPr="006A1AF0">
        <w:rPr>
          <w:rFonts w:cs="Verdana"/>
        </w:rPr>
        <w:t>1027</w:t>
      </w:r>
      <w:r w:rsidR="006A1AF0">
        <w:rPr>
          <w:rFonts w:cs="Verdana"/>
        </w:rPr>
        <w:t>, z późn. zm.)</w:t>
      </w:r>
      <w:r w:rsidRPr="00CA57F5">
        <w:rPr>
          <w:rFonts w:cs="Verdana"/>
        </w:rPr>
        <w:t xml:space="preserve"> </w:t>
      </w:r>
      <w:r w:rsidR="00A45F2F" w:rsidRPr="00CA57F5">
        <w:rPr>
          <w:rFonts w:cs="Verdana"/>
        </w:rPr>
        <w:t>przy zastosowaniu intensywności wsparcia 70%</w:t>
      </w:r>
    </w:p>
    <w:p w14:paraId="648C9937" w14:textId="77777777" w:rsidR="00802A93" w:rsidRPr="00021264" w:rsidRDefault="00802A93" w:rsidP="007B118E">
      <w:pPr>
        <w:pStyle w:val="Akapitzlist"/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cs="Verdana"/>
        </w:rPr>
      </w:pPr>
      <w:r w:rsidRPr="00021264">
        <w:rPr>
          <w:rFonts w:cs="Verdana"/>
        </w:rPr>
        <w:t xml:space="preserve">oraz </w:t>
      </w:r>
    </w:p>
    <w:p w14:paraId="00DECBC5" w14:textId="0E65BCCE" w:rsidR="00802A93" w:rsidRDefault="00802A93" w:rsidP="007B118E">
      <w:pPr>
        <w:pStyle w:val="Akapitzlist"/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cs="Verdana"/>
        </w:rPr>
      </w:pPr>
      <w:r w:rsidRPr="00021264">
        <w:rPr>
          <w:rFonts w:cs="Verdana"/>
        </w:rPr>
        <w:t>- mikro</w:t>
      </w:r>
      <w:r w:rsidR="00A02213">
        <w:rPr>
          <w:rFonts w:cs="Verdana"/>
        </w:rPr>
        <w:t>-</w:t>
      </w:r>
      <w:r w:rsidRPr="00021264">
        <w:rPr>
          <w:rFonts w:cs="Verdana"/>
        </w:rPr>
        <w:t xml:space="preserve"> i małych przedsiębior</w:t>
      </w:r>
      <w:r w:rsidR="004A3C8A">
        <w:rPr>
          <w:rFonts w:cs="Verdana"/>
        </w:rPr>
        <w:t>ców</w:t>
      </w:r>
      <w:r w:rsidRPr="00021264">
        <w:rPr>
          <w:rFonts w:cs="Verdana"/>
        </w:rPr>
        <w:t xml:space="preserve"> w przypadku pomocy na studia wykonalności na zasadach określonych w </w:t>
      </w:r>
      <w:r w:rsidRPr="00021264">
        <w:rPr>
          <w:rFonts w:cs="Arial"/>
        </w:rPr>
        <w:t>§</w:t>
      </w:r>
      <w:r>
        <w:rPr>
          <w:rFonts w:cs="Arial"/>
        </w:rPr>
        <w:t xml:space="preserve"> </w:t>
      </w:r>
      <w:r w:rsidRPr="00021264">
        <w:rPr>
          <w:rFonts w:cs="Arial"/>
        </w:rPr>
        <w:t xml:space="preserve">26 ust. 3 i 4 </w:t>
      </w:r>
      <w:r w:rsidR="006A1AF0">
        <w:rPr>
          <w:rFonts w:cs="Verdana"/>
        </w:rPr>
        <w:t>r</w:t>
      </w:r>
      <w:r w:rsidR="006A1AF0" w:rsidRPr="00021264">
        <w:rPr>
          <w:rFonts w:cs="Verdana"/>
        </w:rPr>
        <w:t xml:space="preserve">ozporządzenia </w:t>
      </w:r>
      <w:r w:rsidR="006A1AF0">
        <w:rPr>
          <w:rFonts w:cs="Verdana"/>
        </w:rPr>
        <w:t>Ministra Infrastruktury i</w:t>
      </w:r>
      <w:r w:rsidR="006A1AF0" w:rsidRPr="00CA57F5">
        <w:rPr>
          <w:rFonts w:cs="Verdana"/>
        </w:rPr>
        <w:t xml:space="preserve"> Rozwoju</w:t>
      </w:r>
      <w:r w:rsidR="006A1AF0">
        <w:rPr>
          <w:rFonts w:cs="Verdana"/>
        </w:rPr>
        <w:t xml:space="preserve"> </w:t>
      </w:r>
      <w:r w:rsidR="006A1AF0" w:rsidRPr="00CA57F5">
        <w:rPr>
          <w:rFonts w:cs="Verdana"/>
        </w:rPr>
        <w:t>z dnia 10 lipca 2015 r.</w:t>
      </w:r>
      <w:r w:rsidR="006A1AF0">
        <w:rPr>
          <w:rFonts w:cs="Verdana"/>
        </w:rPr>
        <w:t xml:space="preserve"> </w:t>
      </w:r>
      <w:r w:rsidR="006A1AF0" w:rsidRPr="00CA57F5">
        <w:rPr>
          <w:rFonts w:cs="Verdana"/>
        </w:rPr>
        <w:t>w sprawie udzielania przez Polską Agencję Rozwoju Przedsiębiorczości pomocy finansowej w ramach Programu Operacyjnego Inteligentny Rozwój 2014-2020</w:t>
      </w:r>
      <w:r w:rsidR="006A1AF0" w:rsidRPr="006A1AF0">
        <w:t xml:space="preserve"> </w:t>
      </w:r>
      <w:r w:rsidR="006A1AF0">
        <w:t>(</w:t>
      </w:r>
      <w:r w:rsidR="006A1AF0" w:rsidRPr="006A1AF0">
        <w:rPr>
          <w:rFonts w:cs="Verdana"/>
        </w:rPr>
        <w:t>Dz.</w:t>
      </w:r>
      <w:r w:rsidR="006A1AF0">
        <w:rPr>
          <w:rFonts w:cs="Verdana"/>
        </w:rPr>
        <w:t xml:space="preserve"> </w:t>
      </w:r>
      <w:r w:rsidR="006A1AF0" w:rsidRPr="006A1AF0">
        <w:rPr>
          <w:rFonts w:cs="Verdana"/>
        </w:rPr>
        <w:t>U.</w:t>
      </w:r>
      <w:r w:rsidR="006A1AF0">
        <w:rPr>
          <w:rFonts w:cs="Verdana"/>
        </w:rPr>
        <w:t xml:space="preserve"> z </w:t>
      </w:r>
      <w:r w:rsidR="006A1AF0" w:rsidRPr="006A1AF0">
        <w:rPr>
          <w:rFonts w:cs="Verdana"/>
        </w:rPr>
        <w:t>2015</w:t>
      </w:r>
      <w:r w:rsidR="006A1AF0">
        <w:rPr>
          <w:rFonts w:cs="Verdana"/>
        </w:rPr>
        <w:t xml:space="preserve"> r</w:t>
      </w:r>
      <w:r w:rsidR="006A1AF0" w:rsidRPr="006A1AF0">
        <w:rPr>
          <w:rFonts w:cs="Verdana"/>
        </w:rPr>
        <w:t>.</w:t>
      </w:r>
      <w:r w:rsidR="006A1AF0">
        <w:rPr>
          <w:rFonts w:cs="Verdana"/>
        </w:rPr>
        <w:t xml:space="preserve"> poz. </w:t>
      </w:r>
      <w:r w:rsidR="006A1AF0" w:rsidRPr="006A1AF0">
        <w:rPr>
          <w:rFonts w:cs="Verdana"/>
        </w:rPr>
        <w:t>1027</w:t>
      </w:r>
      <w:r w:rsidR="006A1AF0">
        <w:rPr>
          <w:rFonts w:cs="Verdana"/>
        </w:rPr>
        <w:t>, z późn. zm.)</w:t>
      </w:r>
      <w:r w:rsidRPr="00021264">
        <w:rPr>
          <w:rFonts w:cs="Verdana"/>
        </w:rPr>
        <w:t>,</w:t>
      </w:r>
      <w:r w:rsidR="00A45F2F">
        <w:rPr>
          <w:rFonts w:cs="Verdana"/>
        </w:rPr>
        <w:t xml:space="preserve"> przy zastosowaniu intensywności wsparcia 70% (bazowe 50% + 20% tj. bonus za status mikro- lub małego przedsiębiorcy).</w:t>
      </w:r>
    </w:p>
    <w:p w14:paraId="7E3BF08C" w14:textId="0414FAD1" w:rsidR="00ED7833" w:rsidRPr="00802A93" w:rsidRDefault="00F36CB6" w:rsidP="00802A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cs="Verdana"/>
        </w:rPr>
      </w:pPr>
      <w:r>
        <w:rPr>
          <w:rFonts w:cs="Verdana"/>
        </w:rPr>
        <w:t>180 000, 00</w:t>
      </w:r>
      <w:r w:rsidR="00802A93" w:rsidRPr="00021264">
        <w:rPr>
          <w:rFonts w:cs="Verdana"/>
        </w:rPr>
        <w:t xml:space="preserve"> PLN dla średnich przedsiębior</w:t>
      </w:r>
      <w:r w:rsidR="004A3C8A">
        <w:rPr>
          <w:rFonts w:cs="Verdana"/>
        </w:rPr>
        <w:t>ców</w:t>
      </w:r>
      <w:r w:rsidR="00802A93" w:rsidRPr="00021264">
        <w:rPr>
          <w:rFonts w:cs="Verdana"/>
        </w:rPr>
        <w:t xml:space="preserve"> w przypadku pomocy </w:t>
      </w:r>
      <w:r w:rsidR="000F5552">
        <w:rPr>
          <w:rFonts w:cs="Verdana"/>
        </w:rPr>
        <w:t xml:space="preserve">na </w:t>
      </w:r>
      <w:r w:rsidR="00802A93" w:rsidRPr="00021264">
        <w:rPr>
          <w:rFonts w:cs="Verdana"/>
        </w:rPr>
        <w:t xml:space="preserve">studia wykonalności na zasadach określonych w </w:t>
      </w:r>
      <w:r w:rsidR="00802A93" w:rsidRPr="00802A93">
        <w:rPr>
          <w:rFonts w:cs="Verdana"/>
        </w:rPr>
        <w:t xml:space="preserve">§ 26 ust. 3 i 4 </w:t>
      </w:r>
      <w:r w:rsidR="006A1AF0">
        <w:rPr>
          <w:rFonts w:cs="Verdana"/>
        </w:rPr>
        <w:t>r</w:t>
      </w:r>
      <w:r w:rsidR="006A1AF0" w:rsidRPr="00021264">
        <w:rPr>
          <w:rFonts w:cs="Verdana"/>
        </w:rPr>
        <w:t xml:space="preserve">ozporządzenia </w:t>
      </w:r>
      <w:r w:rsidR="006A1AF0">
        <w:rPr>
          <w:rFonts w:cs="Verdana"/>
        </w:rPr>
        <w:t>Ministra Infrastruktury i</w:t>
      </w:r>
      <w:r w:rsidR="006A1AF0" w:rsidRPr="00CA57F5">
        <w:rPr>
          <w:rFonts w:cs="Verdana"/>
        </w:rPr>
        <w:t xml:space="preserve"> Rozwoju</w:t>
      </w:r>
      <w:r w:rsidR="006A1AF0">
        <w:rPr>
          <w:rFonts w:cs="Verdana"/>
        </w:rPr>
        <w:t xml:space="preserve"> </w:t>
      </w:r>
      <w:r w:rsidR="006A1AF0" w:rsidRPr="00CA57F5">
        <w:rPr>
          <w:rFonts w:cs="Verdana"/>
        </w:rPr>
        <w:t xml:space="preserve">z </w:t>
      </w:r>
      <w:r w:rsidR="006A1AF0" w:rsidRPr="00CA57F5">
        <w:rPr>
          <w:rFonts w:cs="Verdana"/>
        </w:rPr>
        <w:lastRenderedPageBreak/>
        <w:t>dnia 10 lipca 2015 r.</w:t>
      </w:r>
      <w:r w:rsidR="006A1AF0">
        <w:rPr>
          <w:rFonts w:cs="Verdana"/>
        </w:rPr>
        <w:t xml:space="preserve"> </w:t>
      </w:r>
      <w:r w:rsidR="006A1AF0" w:rsidRPr="00CA57F5">
        <w:rPr>
          <w:rFonts w:cs="Verdana"/>
        </w:rPr>
        <w:t>w sprawie udzielania przez Polską Agencję Rozwoju Przedsiębiorczości pomocy finansowej w ramach Programu Operacyjnego Inteligentny Rozwój 2014-2020</w:t>
      </w:r>
      <w:r w:rsidR="006A1AF0" w:rsidRPr="006A1AF0">
        <w:t xml:space="preserve"> </w:t>
      </w:r>
      <w:r w:rsidR="006A1AF0">
        <w:t>(</w:t>
      </w:r>
      <w:r w:rsidR="006A1AF0" w:rsidRPr="006A1AF0">
        <w:rPr>
          <w:rFonts w:cs="Verdana"/>
        </w:rPr>
        <w:t>Dz.</w:t>
      </w:r>
      <w:r w:rsidR="006A1AF0">
        <w:rPr>
          <w:rFonts w:cs="Verdana"/>
        </w:rPr>
        <w:t xml:space="preserve"> </w:t>
      </w:r>
      <w:r w:rsidR="006A1AF0" w:rsidRPr="006A1AF0">
        <w:rPr>
          <w:rFonts w:cs="Verdana"/>
        </w:rPr>
        <w:t>U.</w:t>
      </w:r>
      <w:r w:rsidR="006A1AF0">
        <w:rPr>
          <w:rFonts w:cs="Verdana"/>
        </w:rPr>
        <w:t xml:space="preserve"> z </w:t>
      </w:r>
      <w:r w:rsidR="006A1AF0" w:rsidRPr="006A1AF0">
        <w:rPr>
          <w:rFonts w:cs="Verdana"/>
        </w:rPr>
        <w:t>2015</w:t>
      </w:r>
      <w:r w:rsidR="006A1AF0">
        <w:rPr>
          <w:rFonts w:cs="Verdana"/>
        </w:rPr>
        <w:t xml:space="preserve"> r</w:t>
      </w:r>
      <w:r w:rsidR="006A1AF0" w:rsidRPr="006A1AF0">
        <w:rPr>
          <w:rFonts w:cs="Verdana"/>
        </w:rPr>
        <w:t>.</w:t>
      </w:r>
      <w:r w:rsidR="006A1AF0">
        <w:rPr>
          <w:rFonts w:cs="Verdana"/>
        </w:rPr>
        <w:t xml:space="preserve"> poz. </w:t>
      </w:r>
      <w:r w:rsidR="006A1AF0" w:rsidRPr="006A1AF0">
        <w:rPr>
          <w:rFonts w:cs="Verdana"/>
        </w:rPr>
        <w:t>1027</w:t>
      </w:r>
      <w:r w:rsidR="006A1AF0">
        <w:rPr>
          <w:rFonts w:cs="Verdana"/>
        </w:rPr>
        <w:t>, z późn. zm.)</w:t>
      </w:r>
      <w:r w:rsidR="00A45F2F">
        <w:rPr>
          <w:rFonts w:cs="Verdana"/>
        </w:rPr>
        <w:t>, przy zastosowaniu intensywności wsparcia 60 % (bazowe 50% + 10% za status średniego przedsiębiorcy)</w:t>
      </w:r>
    </w:p>
    <w:p w14:paraId="5C881C9A" w14:textId="77777777" w:rsidR="007D07F6" w:rsidRPr="00ED7833" w:rsidRDefault="007D07F6" w:rsidP="00ED7833">
      <w:pPr>
        <w:pStyle w:val="Akapitzlist"/>
        <w:spacing w:before="120" w:after="0" w:line="240" w:lineRule="auto"/>
        <w:ind w:left="71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2"/>
      </w:tblGrid>
      <w:tr w:rsidR="00ED7833" w:rsidRPr="00ED7833" w14:paraId="541E039F" w14:textId="77777777" w:rsidTr="007D07F6">
        <w:tc>
          <w:tcPr>
            <w:tcW w:w="9212" w:type="dxa"/>
            <w:shd w:val="clear" w:color="auto" w:fill="FFCCFF"/>
          </w:tcPr>
          <w:p w14:paraId="6CBE1AFB" w14:textId="77777777" w:rsidR="00ED7833" w:rsidRPr="00C20A0F" w:rsidRDefault="00C20A0F" w:rsidP="00C20A0F">
            <w:pPr>
              <w:rPr>
                <w:rFonts w:cstheme="minorHAnsi"/>
                <w:b/>
              </w:rPr>
            </w:pPr>
            <w:r w:rsidRPr="00C20A0F">
              <w:rPr>
                <w:rFonts w:cstheme="minorHAnsi"/>
                <w:b/>
              </w:rPr>
              <w:t xml:space="preserve">4. Inne </w:t>
            </w:r>
            <w:r>
              <w:rPr>
                <w:rFonts w:cstheme="minorHAnsi"/>
                <w:b/>
              </w:rPr>
              <w:t xml:space="preserve">zasady obowiązujące w działaniu/projekcie dotyczące przyjętych uproszczonych form rozliczania wydatków </w:t>
            </w:r>
          </w:p>
        </w:tc>
      </w:tr>
    </w:tbl>
    <w:p w14:paraId="72A2B383" w14:textId="76741472" w:rsidR="00631DEE" w:rsidRPr="00631DEE" w:rsidRDefault="00631DEE" w:rsidP="00631DEE">
      <w:pPr>
        <w:spacing w:before="120"/>
        <w:jc w:val="both"/>
        <w:rPr>
          <w:rFonts w:cstheme="minorHAnsi"/>
        </w:rPr>
      </w:pPr>
      <w:r w:rsidRPr="00631DEE">
        <w:t xml:space="preserve"> </w:t>
      </w:r>
      <w:r w:rsidRPr="00631DEE">
        <w:rPr>
          <w:rFonts w:cstheme="minorHAnsi"/>
        </w:rPr>
        <w:t>Stosowanie uproszczonej metody rozliczenia projektu jest obligatoryjne.</w:t>
      </w:r>
    </w:p>
    <w:p w14:paraId="1E7DCF18" w14:textId="75A9154A" w:rsidR="00ED7833" w:rsidRPr="00ED7833" w:rsidRDefault="00ED7833" w:rsidP="00ED7833">
      <w:pPr>
        <w:spacing w:before="120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212"/>
      </w:tblGrid>
      <w:tr w:rsidR="00917D1D" w:rsidRPr="00ED7833" w14:paraId="2021847C" w14:textId="77777777" w:rsidTr="00AF2BAF">
        <w:tc>
          <w:tcPr>
            <w:tcW w:w="9212" w:type="dxa"/>
            <w:shd w:val="clear" w:color="auto" w:fill="FFCCFF"/>
          </w:tcPr>
          <w:p w14:paraId="5B7E8783" w14:textId="77777777" w:rsidR="00917D1D" w:rsidRPr="00C20A0F" w:rsidRDefault="00917D1D" w:rsidP="00AF2B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917D1D">
              <w:rPr>
                <w:rFonts w:cstheme="minorHAnsi"/>
                <w:b/>
              </w:rPr>
              <w:t>Weryfikacja wydatkó</w:t>
            </w:r>
            <w:r>
              <w:rPr>
                <w:rFonts w:cstheme="minorHAnsi"/>
                <w:b/>
              </w:rPr>
              <w:t>w rozliczanych metodą uproszczoną</w:t>
            </w:r>
          </w:p>
        </w:tc>
      </w:tr>
    </w:tbl>
    <w:p w14:paraId="40E43EFF" w14:textId="77777777" w:rsidR="002F30FF" w:rsidRDefault="002F30FF"/>
    <w:p w14:paraId="0F518E16" w14:textId="3817790D" w:rsidR="00917D1D" w:rsidRDefault="000E3118" w:rsidP="001F118F">
      <w:pPr>
        <w:jc w:val="both"/>
      </w:pPr>
      <w:r>
        <w:t>Weryfikacja kwoty ryczałtowej</w:t>
      </w:r>
      <w:r w:rsidR="00802A93">
        <w:t xml:space="preserve"> będzie polegać</w:t>
      </w:r>
      <w:r>
        <w:t xml:space="preserve"> na sprawdzeniu, czy w wyniku realizacji projektu powstało studium wykonalności (wskaźnik</w:t>
      </w:r>
      <w:r w:rsidR="00FF341D">
        <w:t xml:space="preserve"> projektu</w:t>
      </w:r>
      <w:r>
        <w:t>)</w:t>
      </w:r>
      <w:r w:rsidR="00802A93">
        <w:t>.</w:t>
      </w:r>
    </w:p>
    <w:p w14:paraId="013370EA" w14:textId="62F0C29F" w:rsidR="00196704" w:rsidRPr="00CC7265" w:rsidRDefault="00802A93" w:rsidP="00243F8C">
      <w:pPr>
        <w:jc w:val="both"/>
      </w:pPr>
      <w:r>
        <w:t>Do weryfikacji każdego wniosku o płatność koń</w:t>
      </w:r>
      <w:r w:rsidR="001F118F">
        <w:t>cową i jego załączników (załącznikiem do wniosku o płatność końcową jest między innymi studium wykonalności)</w:t>
      </w:r>
      <w:r w:rsidR="00196704">
        <w:t xml:space="preserve"> </w:t>
      </w:r>
      <w:r w:rsidR="001F118F">
        <w:t xml:space="preserve">zostanie zaangażowany ekspert </w:t>
      </w:r>
      <w:r w:rsidR="001F118F" w:rsidRPr="00CC7265">
        <w:t>posiadający wiedzę w zakresie danej b</w:t>
      </w:r>
      <w:r w:rsidR="001F118F">
        <w:t xml:space="preserve">ranży lub technologii. Ekspert ten będzie </w:t>
      </w:r>
      <w:r w:rsidR="00196704">
        <w:t>weryfikować</w:t>
      </w:r>
      <w:r w:rsidR="00196704" w:rsidRPr="00CC7265">
        <w:t xml:space="preserve"> jakość merytoryczną studium wykonalności. </w:t>
      </w:r>
      <w:r w:rsidR="00FF341D">
        <w:t>W</w:t>
      </w:r>
      <w:r w:rsidR="00196704">
        <w:t xml:space="preserve"> </w:t>
      </w:r>
      <w:r w:rsidR="00196704" w:rsidRPr="00CC7265">
        <w:t>przypadku, gdy ekspert</w:t>
      </w:r>
      <w:r w:rsidR="00196704">
        <w:t xml:space="preserve"> negatywnie oceni</w:t>
      </w:r>
      <w:r w:rsidR="00196704" w:rsidRPr="00CC7265">
        <w:t xml:space="preserve"> skorygowane dokumenty</w:t>
      </w:r>
      <w:r w:rsidR="00196704">
        <w:t xml:space="preserve"> oraz zarekomenduje</w:t>
      </w:r>
      <w:r w:rsidR="00196704" w:rsidRPr="00CC7265">
        <w:t xml:space="preserve"> odrzucenie dokumentu i cofnięcie grantu, skorygowane dokumenty </w:t>
      </w:r>
      <w:r w:rsidR="00196704">
        <w:t xml:space="preserve">będą </w:t>
      </w:r>
      <w:r w:rsidR="00196704" w:rsidRPr="00CC7265">
        <w:t>podlega</w:t>
      </w:r>
      <w:r w:rsidR="00196704">
        <w:t>ć</w:t>
      </w:r>
      <w:r w:rsidR="00196704" w:rsidRPr="00CC7265">
        <w:t xml:space="preserve"> ocenie drugiego eksperta</w:t>
      </w:r>
      <w:r w:rsidR="00196704">
        <w:t>,</w:t>
      </w:r>
      <w:r w:rsidR="00196704" w:rsidRPr="00CC7265">
        <w:t xml:space="preserve"> posiadającego wiedzę w zakresie danej branży lub technologii. Opinia drugiego eksperta </w:t>
      </w:r>
      <w:r w:rsidR="00196704">
        <w:t>będzie</w:t>
      </w:r>
      <w:r w:rsidR="00196704" w:rsidRPr="00CC7265">
        <w:t xml:space="preserve"> rozstrzygająca. </w:t>
      </w:r>
    </w:p>
    <w:p w14:paraId="2D7F6546" w14:textId="77777777" w:rsidR="00802A93" w:rsidRDefault="00802A93" w:rsidP="001F118F">
      <w:pPr>
        <w:jc w:val="both"/>
      </w:pPr>
    </w:p>
    <w:sectPr w:rsidR="00802A9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E5FA9" w14:textId="77777777" w:rsidR="00AE63F7" w:rsidRDefault="00AE63F7">
      <w:pPr>
        <w:spacing w:after="0" w:line="240" w:lineRule="auto"/>
      </w:pPr>
      <w:r>
        <w:separator/>
      </w:r>
    </w:p>
  </w:endnote>
  <w:endnote w:type="continuationSeparator" w:id="0">
    <w:p w14:paraId="48DC4E95" w14:textId="77777777" w:rsidR="00AE63F7" w:rsidRDefault="00AE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601BC" w14:textId="77777777" w:rsidR="00476F1A" w:rsidRDefault="00F1728C" w:rsidP="00696F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4D496F" w14:textId="77777777" w:rsidR="00476F1A" w:rsidRDefault="009A32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D59DB" w14:textId="77777777" w:rsidR="00476F1A" w:rsidRDefault="00F1728C" w:rsidP="00696F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32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BD0DBB" w14:textId="77777777" w:rsidR="00476F1A" w:rsidRDefault="009A3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A3ADD" w14:textId="77777777" w:rsidR="00AE63F7" w:rsidRDefault="00AE63F7">
      <w:pPr>
        <w:spacing w:after="0" w:line="240" w:lineRule="auto"/>
      </w:pPr>
      <w:r>
        <w:separator/>
      </w:r>
    </w:p>
  </w:footnote>
  <w:footnote w:type="continuationSeparator" w:id="0">
    <w:p w14:paraId="26E5742D" w14:textId="77777777" w:rsidR="00AE63F7" w:rsidRDefault="00AE63F7">
      <w:pPr>
        <w:spacing w:after="0" w:line="240" w:lineRule="auto"/>
      </w:pPr>
      <w:r>
        <w:continuationSeparator/>
      </w:r>
    </w:p>
  </w:footnote>
  <w:footnote w:id="1">
    <w:p w14:paraId="0381D4DA" w14:textId="6CD1F054" w:rsidR="00AA1EC7" w:rsidRDefault="00AA1EC7" w:rsidP="00AA1E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A45AA">
        <w:t xml:space="preserve">Przyjęto średni kurs NBP z </w:t>
      </w:r>
      <w:r w:rsidRPr="000159CB">
        <w:t xml:space="preserve">ostatniego dnia miesiąca poprzedzającego ogłoszenie konkursu tj. z </w:t>
      </w:r>
      <w:r w:rsidR="000159CB">
        <w:t>28</w:t>
      </w:r>
      <w:r w:rsidRPr="000159CB">
        <w:t>.0</w:t>
      </w:r>
      <w:r w:rsidR="000159CB">
        <w:t>4</w:t>
      </w:r>
      <w:r w:rsidRPr="000159CB">
        <w:t>.2017 r. (</w:t>
      </w:r>
      <w:r w:rsidR="000159CB">
        <w:t>t</w:t>
      </w:r>
      <w:r w:rsidRPr="000159CB">
        <w:t xml:space="preserve">abela nr </w:t>
      </w:r>
      <w:r w:rsidR="000159CB" w:rsidRPr="000159CB">
        <w:t xml:space="preserve">083/A/NBP/2017 </w:t>
      </w:r>
      <w:r w:rsidRPr="000159CB">
        <w:t>z dnia 2017-0</w:t>
      </w:r>
      <w:r w:rsidR="000159CB" w:rsidRPr="000159CB">
        <w:t>4</w:t>
      </w:r>
      <w:r w:rsidRPr="000159CB">
        <w:t>-</w:t>
      </w:r>
      <w:r w:rsidR="000159CB" w:rsidRPr="000159CB">
        <w:t>28</w:t>
      </w:r>
      <w:r w:rsidRPr="000159CB">
        <w:t xml:space="preserve">; kurs średni NBP </w:t>
      </w:r>
      <w:r w:rsidR="000159CB" w:rsidRPr="000159CB">
        <w:t>dla euro wyniósł 4,2170 zł</w:t>
      </w:r>
      <w:r w:rsidRPr="000159CB">
        <w:t>)</w:t>
      </w:r>
      <w:r w:rsidR="000159CB">
        <w:t>. Biorąc pod uwagę k</w:t>
      </w:r>
      <w:r w:rsidR="000159CB" w:rsidRPr="000159CB">
        <w:t xml:space="preserve">oszty kwalifikowane </w:t>
      </w:r>
      <w:r w:rsidR="000159CB">
        <w:t xml:space="preserve">przeliczone według kursu, wynoszą one </w:t>
      </w:r>
      <w:r w:rsidR="000159CB" w:rsidRPr="000159CB">
        <w:t>301 216,09 zł</w:t>
      </w:r>
      <w:r w:rsidR="000159CB">
        <w:t>, w tym</w:t>
      </w:r>
      <w:r w:rsidR="000159CB" w:rsidRPr="000159CB">
        <w:t xml:space="preserve"> </w:t>
      </w:r>
      <w:r w:rsidRPr="000159CB">
        <w:t xml:space="preserve">kwota grantu </w:t>
      </w:r>
      <w:r w:rsidR="000159CB">
        <w:t xml:space="preserve">wynosi </w:t>
      </w:r>
      <w:r w:rsidRPr="000159CB">
        <w:t>2</w:t>
      </w:r>
      <w:r w:rsidR="000159CB">
        <w:t>10 851,26</w:t>
      </w:r>
      <w:r w:rsidRPr="000159CB">
        <w:t xml:space="preserve"> zł przy 70% wsparcia, 18</w:t>
      </w:r>
      <w:r w:rsidR="000159CB" w:rsidRPr="000159CB">
        <w:t>0 729,65</w:t>
      </w:r>
      <w:r w:rsidR="000159CB">
        <w:t xml:space="preserve"> zł przy 60% wsparcia</w:t>
      </w:r>
      <w:r w:rsidRPr="000159C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486A"/>
    <w:multiLevelType w:val="hybridMultilevel"/>
    <w:tmpl w:val="ABD8F00E"/>
    <w:lvl w:ilvl="0" w:tplc="FFA041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1841"/>
    <w:multiLevelType w:val="hybridMultilevel"/>
    <w:tmpl w:val="5320683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F1C6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15F6"/>
    <w:multiLevelType w:val="hybridMultilevel"/>
    <w:tmpl w:val="D7A42F24"/>
    <w:lvl w:ilvl="0" w:tplc="EF368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7E3"/>
    <w:multiLevelType w:val="hybridMultilevel"/>
    <w:tmpl w:val="4B3E1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51E8F"/>
    <w:multiLevelType w:val="hybridMultilevel"/>
    <w:tmpl w:val="38B869EE"/>
    <w:lvl w:ilvl="0" w:tplc="F000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819A1"/>
    <w:multiLevelType w:val="hybridMultilevel"/>
    <w:tmpl w:val="CABC0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05"/>
    <w:rsid w:val="000159CB"/>
    <w:rsid w:val="0005065D"/>
    <w:rsid w:val="00060F16"/>
    <w:rsid w:val="000919FD"/>
    <w:rsid w:val="000E3118"/>
    <w:rsid w:val="000F5552"/>
    <w:rsid w:val="00183982"/>
    <w:rsid w:val="00196704"/>
    <w:rsid w:val="001C0C42"/>
    <w:rsid w:val="001C5843"/>
    <w:rsid w:val="001C68E4"/>
    <w:rsid w:val="001F118F"/>
    <w:rsid w:val="00223305"/>
    <w:rsid w:val="00243F8C"/>
    <w:rsid w:val="00255D9E"/>
    <w:rsid w:val="00257F83"/>
    <w:rsid w:val="00263B80"/>
    <w:rsid w:val="00281DC6"/>
    <w:rsid w:val="00283B7F"/>
    <w:rsid w:val="00294BC8"/>
    <w:rsid w:val="002E2FCD"/>
    <w:rsid w:val="002F30FF"/>
    <w:rsid w:val="00327B76"/>
    <w:rsid w:val="003328D1"/>
    <w:rsid w:val="003708FD"/>
    <w:rsid w:val="003B6C66"/>
    <w:rsid w:val="003C37CE"/>
    <w:rsid w:val="004101F8"/>
    <w:rsid w:val="00410FD5"/>
    <w:rsid w:val="004126AD"/>
    <w:rsid w:val="004611D9"/>
    <w:rsid w:val="004A3C8A"/>
    <w:rsid w:val="004A45AA"/>
    <w:rsid w:val="004E2B46"/>
    <w:rsid w:val="00530121"/>
    <w:rsid w:val="005533E4"/>
    <w:rsid w:val="00583D4C"/>
    <w:rsid w:val="005B7D58"/>
    <w:rsid w:val="005E4A85"/>
    <w:rsid w:val="00631DEE"/>
    <w:rsid w:val="0063455B"/>
    <w:rsid w:val="00654805"/>
    <w:rsid w:val="006A1AF0"/>
    <w:rsid w:val="006A1F78"/>
    <w:rsid w:val="00722F16"/>
    <w:rsid w:val="00724189"/>
    <w:rsid w:val="007A5734"/>
    <w:rsid w:val="007B06B7"/>
    <w:rsid w:val="007B118E"/>
    <w:rsid w:val="007D07F6"/>
    <w:rsid w:val="007D1EC5"/>
    <w:rsid w:val="007E0572"/>
    <w:rsid w:val="00802A93"/>
    <w:rsid w:val="00813A65"/>
    <w:rsid w:val="008516D7"/>
    <w:rsid w:val="008709F8"/>
    <w:rsid w:val="008D49D2"/>
    <w:rsid w:val="008F10E3"/>
    <w:rsid w:val="008F6033"/>
    <w:rsid w:val="00901511"/>
    <w:rsid w:val="00917D1D"/>
    <w:rsid w:val="00932D13"/>
    <w:rsid w:val="00955224"/>
    <w:rsid w:val="00963177"/>
    <w:rsid w:val="009A32DF"/>
    <w:rsid w:val="00A02213"/>
    <w:rsid w:val="00A06B7D"/>
    <w:rsid w:val="00A24312"/>
    <w:rsid w:val="00A45F2F"/>
    <w:rsid w:val="00A572F3"/>
    <w:rsid w:val="00A6511C"/>
    <w:rsid w:val="00AA1EC7"/>
    <w:rsid w:val="00AD25D1"/>
    <w:rsid w:val="00AE63F7"/>
    <w:rsid w:val="00AF1A9C"/>
    <w:rsid w:val="00AF2BB8"/>
    <w:rsid w:val="00B33E56"/>
    <w:rsid w:val="00B93EFF"/>
    <w:rsid w:val="00BB4DF7"/>
    <w:rsid w:val="00BE1123"/>
    <w:rsid w:val="00BE72ED"/>
    <w:rsid w:val="00C02448"/>
    <w:rsid w:val="00C173FA"/>
    <w:rsid w:val="00C20A0F"/>
    <w:rsid w:val="00C21070"/>
    <w:rsid w:val="00C57107"/>
    <w:rsid w:val="00C619A1"/>
    <w:rsid w:val="00C82170"/>
    <w:rsid w:val="00CA57F5"/>
    <w:rsid w:val="00CE6BF6"/>
    <w:rsid w:val="00D24B19"/>
    <w:rsid w:val="00D543EA"/>
    <w:rsid w:val="00DA764D"/>
    <w:rsid w:val="00DB72CC"/>
    <w:rsid w:val="00DD5744"/>
    <w:rsid w:val="00E147F9"/>
    <w:rsid w:val="00E307C9"/>
    <w:rsid w:val="00E64BFF"/>
    <w:rsid w:val="00E8375F"/>
    <w:rsid w:val="00EA12B7"/>
    <w:rsid w:val="00EA44C6"/>
    <w:rsid w:val="00ED7833"/>
    <w:rsid w:val="00EE4712"/>
    <w:rsid w:val="00F1728C"/>
    <w:rsid w:val="00F36CB6"/>
    <w:rsid w:val="00F75575"/>
    <w:rsid w:val="00F81DFF"/>
    <w:rsid w:val="00F83745"/>
    <w:rsid w:val="00FB049E"/>
    <w:rsid w:val="00FE1A31"/>
    <w:rsid w:val="00FF0610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7F9"/>
  <w15:docId w15:val="{743A0EDA-83C9-480B-957B-49834066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8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"/>
    <w:basedOn w:val="Normalny"/>
    <w:link w:val="AkapitzlistZnak"/>
    <w:uiPriority w:val="34"/>
    <w:qFormat/>
    <w:rsid w:val="00ED78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kres Znak,Akapit z listą1 Znak"/>
    <w:link w:val="Akapitzlist"/>
    <w:uiPriority w:val="34"/>
    <w:rsid w:val="00ED783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D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833"/>
  </w:style>
  <w:style w:type="character" w:styleId="Numerstrony">
    <w:name w:val="page number"/>
    <w:basedOn w:val="Domylnaczcionkaakapitu"/>
    <w:uiPriority w:val="99"/>
    <w:semiHidden/>
    <w:unhideWhenUsed/>
    <w:rsid w:val="00ED7833"/>
  </w:style>
  <w:style w:type="paragraph" w:styleId="Tekstdymka">
    <w:name w:val="Balloon Text"/>
    <w:basedOn w:val="Normalny"/>
    <w:link w:val="TekstdymkaZnak"/>
    <w:uiPriority w:val="99"/>
    <w:semiHidden/>
    <w:unhideWhenUsed/>
    <w:rsid w:val="00ED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8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1F8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4101F8"/>
    <w:pPr>
      <w:spacing w:after="200" w:line="240" w:lineRule="auto"/>
    </w:pPr>
    <w:rPr>
      <w:sz w:val="20"/>
      <w:szCs w:val="20"/>
      <w:lang w:val="en-GB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semiHidden/>
    <w:rsid w:val="004101F8"/>
    <w:rPr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49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D49D2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3EA"/>
    <w:pPr>
      <w:spacing w:after="160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3EA"/>
    <w:rPr>
      <w:b/>
      <w:bCs/>
      <w:sz w:val="20"/>
      <w:szCs w:val="20"/>
      <w:lang w:val="en-GB"/>
    </w:rPr>
  </w:style>
  <w:style w:type="character" w:customStyle="1" w:styleId="TekstkomentarzaZnak1">
    <w:name w:val="Tekst komentarza Znak1"/>
    <w:aliases w:val="Znak Znak1"/>
    <w:basedOn w:val="Domylnaczcionkaakapitu"/>
    <w:rsid w:val="004A4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A1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E8A1-0D88-483F-9660-5BC0F7A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Kracon</dc:creator>
  <cp:keywords/>
  <dc:description/>
  <cp:lastModifiedBy>Sudwoj Jan</cp:lastModifiedBy>
  <cp:revision>10</cp:revision>
  <cp:lastPrinted>2017-05-05T13:54:00Z</cp:lastPrinted>
  <dcterms:created xsi:type="dcterms:W3CDTF">2018-01-16T12:50:00Z</dcterms:created>
  <dcterms:modified xsi:type="dcterms:W3CDTF">2018-04-12T07:43:00Z</dcterms:modified>
</cp:coreProperties>
</file>