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0BEAB" w14:textId="7286F45B" w:rsidR="00B36008" w:rsidRPr="00215E4C" w:rsidRDefault="007B3B21" w:rsidP="00B36008">
      <w:pPr>
        <w:pStyle w:val="Tekstpodstawowy"/>
        <w:spacing w:line="276" w:lineRule="auto"/>
        <w:jc w:val="center"/>
        <w:rPr>
          <w:b/>
        </w:rPr>
      </w:pPr>
      <w:r w:rsidRPr="00215E4C">
        <w:rPr>
          <w:noProof/>
          <w:lang w:eastAsia="pl-PL"/>
        </w:rPr>
        <w:drawing>
          <wp:inline distT="0" distB="0" distL="0" distR="0" wp14:anchorId="3E59337B" wp14:editId="72376800">
            <wp:extent cx="5760720" cy="532765"/>
            <wp:effectExtent l="0" t="0" r="0" b="635"/>
            <wp:docPr id="2" name="Obraz 2" descr="cid:image001.jpg@01D261C6.6548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id:image001.jpg@01D261C6.654846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60720" cy="532765"/>
                    </a:xfrm>
                    <a:prstGeom prst="rect">
                      <a:avLst/>
                    </a:prstGeom>
                    <a:noFill/>
                    <a:ln>
                      <a:noFill/>
                    </a:ln>
                  </pic:spPr>
                </pic:pic>
              </a:graphicData>
            </a:graphic>
          </wp:inline>
        </w:drawing>
      </w:r>
    </w:p>
    <w:p w14:paraId="5ACF6882" w14:textId="77777777" w:rsidR="00B36008" w:rsidRPr="00215E4C" w:rsidRDefault="00B36008" w:rsidP="00B36008">
      <w:pPr>
        <w:pStyle w:val="Tekstpodstawowy"/>
        <w:spacing w:line="276" w:lineRule="auto"/>
        <w:jc w:val="center"/>
        <w:rPr>
          <w:b/>
        </w:rPr>
      </w:pPr>
    </w:p>
    <w:p w14:paraId="61E91A84" w14:textId="77777777" w:rsidR="00B36008" w:rsidRPr="00215E4C" w:rsidRDefault="00B36008" w:rsidP="00B36008">
      <w:pPr>
        <w:pStyle w:val="Tekstpodstawowy"/>
        <w:spacing w:line="276" w:lineRule="auto"/>
        <w:jc w:val="center"/>
        <w:rPr>
          <w:b/>
        </w:rPr>
      </w:pPr>
      <w:r w:rsidRPr="00215E4C">
        <w:rPr>
          <w:b/>
        </w:rPr>
        <w:t>Polska Agencja Rozwoju Przedsiębiorczości</w:t>
      </w:r>
    </w:p>
    <w:p w14:paraId="46AB2B3F" w14:textId="77777777" w:rsidR="00B36008" w:rsidRPr="00215E4C" w:rsidRDefault="00B36008" w:rsidP="00B36008">
      <w:pPr>
        <w:spacing w:after="120"/>
        <w:jc w:val="center"/>
        <w:rPr>
          <w:rFonts w:ascii="Times New Roman" w:hAnsi="Times New Roman" w:cs="Times New Roman"/>
          <w:sz w:val="24"/>
          <w:szCs w:val="24"/>
        </w:rPr>
      </w:pPr>
    </w:p>
    <w:p w14:paraId="2FA6DBF1" w14:textId="77777777" w:rsidR="00B36008" w:rsidRPr="00215E4C" w:rsidRDefault="00B36008" w:rsidP="00B36008">
      <w:pPr>
        <w:spacing w:after="120"/>
        <w:jc w:val="center"/>
        <w:rPr>
          <w:rFonts w:ascii="Times New Roman" w:hAnsi="Times New Roman" w:cs="Times New Roman"/>
          <w:sz w:val="24"/>
          <w:szCs w:val="24"/>
        </w:rPr>
      </w:pPr>
      <w:r w:rsidRPr="00215E4C">
        <w:rPr>
          <w:rFonts w:ascii="Times New Roman" w:hAnsi="Times New Roman" w:cs="Times New Roman"/>
          <w:sz w:val="24"/>
          <w:szCs w:val="24"/>
        </w:rPr>
        <w:t>ul. Pańska 81/83</w:t>
      </w:r>
    </w:p>
    <w:p w14:paraId="2F506E0A" w14:textId="77777777" w:rsidR="00B36008" w:rsidRPr="00215E4C" w:rsidRDefault="00B36008" w:rsidP="00B36008">
      <w:pPr>
        <w:spacing w:after="120"/>
        <w:jc w:val="center"/>
        <w:rPr>
          <w:rFonts w:ascii="Times New Roman" w:hAnsi="Times New Roman" w:cs="Times New Roman"/>
          <w:sz w:val="24"/>
          <w:szCs w:val="24"/>
        </w:rPr>
      </w:pPr>
      <w:r w:rsidRPr="00215E4C">
        <w:rPr>
          <w:rFonts w:ascii="Times New Roman" w:hAnsi="Times New Roman" w:cs="Times New Roman"/>
          <w:sz w:val="24"/>
          <w:szCs w:val="24"/>
        </w:rPr>
        <w:t>00-834 Warszawa</w:t>
      </w:r>
    </w:p>
    <w:p w14:paraId="3B9A4608" w14:textId="07A8C0E9" w:rsidR="00B36008" w:rsidRPr="00215E4C" w:rsidRDefault="00B36008" w:rsidP="00B36008">
      <w:pPr>
        <w:spacing w:after="120"/>
        <w:jc w:val="center"/>
        <w:rPr>
          <w:rFonts w:ascii="Times New Roman" w:hAnsi="Times New Roman" w:cs="Times New Roman"/>
          <w:sz w:val="24"/>
          <w:szCs w:val="24"/>
        </w:rPr>
      </w:pPr>
    </w:p>
    <w:p w14:paraId="287D76ED" w14:textId="77777777" w:rsidR="00B36008" w:rsidRPr="00215E4C" w:rsidRDefault="00B36008" w:rsidP="00B36008">
      <w:pPr>
        <w:spacing w:after="120"/>
        <w:jc w:val="both"/>
        <w:rPr>
          <w:rFonts w:ascii="Times New Roman" w:hAnsi="Times New Roman" w:cs="Times New Roman"/>
          <w:sz w:val="24"/>
          <w:szCs w:val="24"/>
        </w:rPr>
      </w:pPr>
    </w:p>
    <w:p w14:paraId="704829A7" w14:textId="77777777" w:rsidR="00B36008" w:rsidRPr="00215E4C" w:rsidRDefault="00B36008" w:rsidP="00B36008">
      <w:pPr>
        <w:spacing w:after="120"/>
        <w:jc w:val="center"/>
        <w:rPr>
          <w:rFonts w:ascii="Times New Roman" w:hAnsi="Times New Roman" w:cs="Times New Roman"/>
          <w:b/>
          <w:bCs/>
          <w:sz w:val="24"/>
          <w:szCs w:val="24"/>
        </w:rPr>
      </w:pPr>
      <w:r w:rsidRPr="00215E4C">
        <w:rPr>
          <w:rFonts w:ascii="Times New Roman" w:hAnsi="Times New Roman" w:cs="Times New Roman"/>
          <w:b/>
          <w:bCs/>
          <w:sz w:val="24"/>
          <w:szCs w:val="24"/>
        </w:rPr>
        <w:t>Regulamin naboru</w:t>
      </w:r>
    </w:p>
    <w:p w14:paraId="1B72D76B" w14:textId="77777777" w:rsidR="00B36008" w:rsidRPr="00215E4C" w:rsidRDefault="00B36008" w:rsidP="00B36008">
      <w:pPr>
        <w:spacing w:after="120"/>
        <w:jc w:val="center"/>
        <w:rPr>
          <w:rFonts w:ascii="Times New Roman" w:hAnsi="Times New Roman" w:cs="Times New Roman"/>
          <w:b/>
          <w:bCs/>
          <w:sz w:val="24"/>
          <w:szCs w:val="24"/>
        </w:rPr>
      </w:pPr>
      <w:r w:rsidRPr="00215E4C">
        <w:rPr>
          <w:rFonts w:ascii="Times New Roman" w:hAnsi="Times New Roman" w:cs="Times New Roman"/>
          <w:b/>
          <w:bCs/>
          <w:sz w:val="24"/>
          <w:szCs w:val="24"/>
        </w:rPr>
        <w:t>w ramach</w:t>
      </w:r>
    </w:p>
    <w:p w14:paraId="1FBEDF24" w14:textId="77777777" w:rsidR="00B36008" w:rsidRPr="00215E4C" w:rsidRDefault="00B36008" w:rsidP="00B36008">
      <w:pPr>
        <w:spacing w:after="120"/>
        <w:jc w:val="center"/>
        <w:rPr>
          <w:rFonts w:ascii="Times New Roman" w:hAnsi="Times New Roman" w:cs="Times New Roman"/>
          <w:sz w:val="24"/>
          <w:szCs w:val="24"/>
        </w:rPr>
      </w:pPr>
      <w:r w:rsidRPr="00215E4C">
        <w:rPr>
          <w:rFonts w:ascii="Times New Roman" w:hAnsi="Times New Roman" w:cs="Times New Roman"/>
          <w:b/>
          <w:bCs/>
          <w:sz w:val="24"/>
          <w:szCs w:val="24"/>
        </w:rPr>
        <w:t>Programu Operacyjnego Inteligentny Rozwój 2014-2020</w:t>
      </w:r>
    </w:p>
    <w:p w14:paraId="5CAA5B61" w14:textId="77777777" w:rsidR="00B36008" w:rsidRPr="00215E4C" w:rsidRDefault="00B36008" w:rsidP="00B36008">
      <w:pPr>
        <w:spacing w:after="120"/>
        <w:jc w:val="center"/>
        <w:rPr>
          <w:rFonts w:ascii="Times New Roman" w:hAnsi="Times New Roman" w:cs="Times New Roman"/>
          <w:sz w:val="24"/>
          <w:szCs w:val="24"/>
        </w:rPr>
      </w:pPr>
    </w:p>
    <w:p w14:paraId="19BA8A2E" w14:textId="77777777" w:rsidR="00414608" w:rsidRPr="00215E4C" w:rsidRDefault="00B36008" w:rsidP="00B36008">
      <w:pPr>
        <w:spacing w:after="120"/>
        <w:jc w:val="center"/>
        <w:rPr>
          <w:rFonts w:ascii="Times New Roman" w:hAnsi="Times New Roman" w:cs="Times New Roman"/>
          <w:sz w:val="24"/>
          <w:szCs w:val="24"/>
        </w:rPr>
      </w:pPr>
      <w:r w:rsidRPr="00215E4C">
        <w:rPr>
          <w:rFonts w:ascii="Times New Roman" w:hAnsi="Times New Roman" w:cs="Times New Roman"/>
          <w:sz w:val="24"/>
          <w:szCs w:val="24"/>
        </w:rPr>
        <w:t xml:space="preserve">oś priorytetowa II: </w:t>
      </w:r>
    </w:p>
    <w:p w14:paraId="0E808D81" w14:textId="2453BEC2" w:rsidR="00B36008" w:rsidRPr="00215E4C" w:rsidRDefault="00B36008" w:rsidP="00B36008">
      <w:pPr>
        <w:spacing w:after="120"/>
        <w:jc w:val="center"/>
        <w:rPr>
          <w:rFonts w:ascii="Times New Roman" w:hAnsi="Times New Roman" w:cs="Times New Roman"/>
          <w:sz w:val="24"/>
          <w:szCs w:val="24"/>
        </w:rPr>
      </w:pPr>
      <w:r w:rsidRPr="00215E4C">
        <w:rPr>
          <w:rFonts w:ascii="Times New Roman" w:hAnsi="Times New Roman" w:cs="Times New Roman"/>
          <w:sz w:val="24"/>
          <w:szCs w:val="24"/>
        </w:rPr>
        <w:t>Wsparcie otoczenia i potencjału przedsiębiorstw do prowadzenia działalności B+R+I</w:t>
      </w:r>
    </w:p>
    <w:p w14:paraId="74C14B9A" w14:textId="77777777" w:rsidR="00B36008" w:rsidRPr="00215E4C" w:rsidRDefault="00B36008" w:rsidP="00B36008">
      <w:pPr>
        <w:spacing w:after="120"/>
        <w:jc w:val="center"/>
        <w:rPr>
          <w:rFonts w:ascii="Times New Roman" w:hAnsi="Times New Roman" w:cs="Times New Roman"/>
          <w:b/>
          <w:bCs/>
          <w:i/>
          <w:iCs/>
          <w:sz w:val="24"/>
          <w:szCs w:val="24"/>
        </w:rPr>
      </w:pPr>
    </w:p>
    <w:p w14:paraId="367E4690" w14:textId="77777777" w:rsidR="00B36008" w:rsidRPr="00215E4C" w:rsidRDefault="00933691" w:rsidP="00B36008">
      <w:pPr>
        <w:spacing w:after="120"/>
        <w:rPr>
          <w:rFonts w:ascii="Times New Roman" w:hAnsi="Times New Roman" w:cs="Times New Roman"/>
          <w:b/>
          <w:bCs/>
          <w:sz w:val="24"/>
          <w:szCs w:val="24"/>
        </w:rPr>
      </w:pPr>
      <w:r w:rsidRPr="00215E4C">
        <w:rPr>
          <w:rFonts w:ascii="Times New Roman" w:hAnsi="Times New Roman" w:cs="Times New Roman"/>
          <w:b/>
          <w:bCs/>
          <w:sz w:val="24"/>
          <w:szCs w:val="24"/>
        </w:rPr>
        <w:t xml:space="preserve"> </w:t>
      </w:r>
    </w:p>
    <w:p w14:paraId="2565C048" w14:textId="77777777" w:rsidR="00B36008" w:rsidRPr="00215E4C" w:rsidRDefault="00B36008" w:rsidP="00B36008">
      <w:pPr>
        <w:spacing w:after="120"/>
        <w:jc w:val="center"/>
        <w:rPr>
          <w:rFonts w:ascii="Times New Roman" w:hAnsi="Times New Roman" w:cs="Times New Roman"/>
          <w:b/>
          <w:bCs/>
          <w:sz w:val="24"/>
          <w:szCs w:val="24"/>
        </w:rPr>
      </w:pPr>
      <w:r w:rsidRPr="00215E4C">
        <w:rPr>
          <w:rFonts w:ascii="Times New Roman" w:hAnsi="Times New Roman" w:cs="Times New Roman"/>
          <w:b/>
          <w:bCs/>
          <w:sz w:val="24"/>
          <w:szCs w:val="24"/>
        </w:rPr>
        <w:t>działanie 2.4 Współpraca w ramach krajowego systemu innowacji</w:t>
      </w:r>
    </w:p>
    <w:p w14:paraId="4B8E45F3" w14:textId="7DAE7D66" w:rsidR="00B36008" w:rsidRPr="00215E4C" w:rsidRDefault="00B36008" w:rsidP="00B36008">
      <w:pPr>
        <w:spacing w:after="120"/>
        <w:jc w:val="center"/>
        <w:rPr>
          <w:rFonts w:ascii="Times New Roman" w:hAnsi="Times New Roman" w:cs="Times New Roman"/>
          <w:b/>
          <w:bCs/>
          <w:sz w:val="24"/>
          <w:szCs w:val="24"/>
        </w:rPr>
      </w:pPr>
      <w:r w:rsidRPr="00215E4C">
        <w:rPr>
          <w:rFonts w:ascii="Times New Roman" w:hAnsi="Times New Roman" w:cs="Times New Roman"/>
          <w:b/>
          <w:bCs/>
          <w:sz w:val="24"/>
          <w:szCs w:val="24"/>
        </w:rPr>
        <w:t xml:space="preserve">Poddziałanie 2.4.1 Centrum analiz i pilotaży nowych instrumentów </w:t>
      </w:r>
      <w:r w:rsidR="00040E10" w:rsidRPr="00215E4C">
        <w:rPr>
          <w:rFonts w:ascii="Times New Roman" w:hAnsi="Times New Roman" w:cs="Times New Roman"/>
          <w:b/>
          <w:bCs/>
          <w:sz w:val="24"/>
          <w:szCs w:val="24"/>
        </w:rPr>
        <w:t>i</w:t>
      </w:r>
      <w:r w:rsidRPr="00215E4C">
        <w:rPr>
          <w:rFonts w:ascii="Times New Roman" w:hAnsi="Times New Roman" w:cs="Times New Roman"/>
          <w:b/>
          <w:bCs/>
          <w:sz w:val="24"/>
          <w:szCs w:val="24"/>
        </w:rPr>
        <w:t>nno_Lab</w:t>
      </w:r>
    </w:p>
    <w:p w14:paraId="2C1E532B" w14:textId="35DBFCC9" w:rsidR="00B36008" w:rsidRPr="00215E4C" w:rsidRDefault="00B36008" w:rsidP="00B36008">
      <w:pPr>
        <w:spacing w:after="120"/>
        <w:jc w:val="center"/>
        <w:rPr>
          <w:rFonts w:ascii="Times New Roman" w:hAnsi="Times New Roman" w:cs="Times New Roman"/>
          <w:b/>
          <w:bCs/>
          <w:sz w:val="24"/>
          <w:szCs w:val="24"/>
        </w:rPr>
      </w:pPr>
      <w:r w:rsidRPr="00215E4C">
        <w:rPr>
          <w:rFonts w:ascii="Times New Roman" w:hAnsi="Times New Roman" w:cs="Times New Roman"/>
          <w:b/>
          <w:bCs/>
          <w:sz w:val="24"/>
          <w:szCs w:val="24"/>
        </w:rPr>
        <w:t xml:space="preserve">Pilotaż </w:t>
      </w:r>
      <w:r w:rsidR="003A737F" w:rsidRPr="00215E4C">
        <w:rPr>
          <w:rFonts w:ascii="Times New Roman" w:hAnsi="Times New Roman" w:cs="Times New Roman"/>
          <w:b/>
          <w:bCs/>
          <w:sz w:val="24"/>
          <w:szCs w:val="24"/>
        </w:rPr>
        <w:t>“</w:t>
      </w:r>
      <w:r w:rsidR="006D1F10">
        <w:rPr>
          <w:rFonts w:ascii="Times New Roman" w:hAnsi="Times New Roman" w:cs="Times New Roman"/>
          <w:b/>
          <w:bCs/>
          <w:sz w:val="24"/>
          <w:szCs w:val="24"/>
        </w:rPr>
        <w:t>Granty na dizajn</w:t>
      </w:r>
      <w:r w:rsidR="003A737F" w:rsidRPr="00215E4C">
        <w:rPr>
          <w:rFonts w:ascii="Times New Roman" w:hAnsi="Times New Roman" w:cs="Times New Roman"/>
          <w:b/>
          <w:bCs/>
          <w:sz w:val="24"/>
          <w:szCs w:val="24"/>
        </w:rPr>
        <w:t>”</w:t>
      </w:r>
    </w:p>
    <w:p w14:paraId="226974EF" w14:textId="77777777" w:rsidR="00B36008" w:rsidRPr="00215E4C" w:rsidRDefault="00B36008" w:rsidP="00B36008">
      <w:pPr>
        <w:spacing w:after="120"/>
        <w:jc w:val="center"/>
        <w:rPr>
          <w:rFonts w:ascii="Times New Roman" w:hAnsi="Times New Roman" w:cs="Times New Roman"/>
          <w:bCs/>
          <w:i/>
          <w:sz w:val="24"/>
          <w:szCs w:val="24"/>
        </w:rPr>
      </w:pPr>
    </w:p>
    <w:p w14:paraId="42B7C645" w14:textId="77777777" w:rsidR="00B36008" w:rsidRPr="00215E4C" w:rsidRDefault="00B36008" w:rsidP="00B36008">
      <w:pPr>
        <w:spacing w:after="120"/>
        <w:jc w:val="center"/>
        <w:rPr>
          <w:rFonts w:ascii="Times New Roman" w:hAnsi="Times New Roman" w:cs="Times New Roman"/>
          <w:bCs/>
          <w:i/>
          <w:sz w:val="24"/>
          <w:szCs w:val="24"/>
        </w:rPr>
      </w:pPr>
    </w:p>
    <w:p w14:paraId="1F3E2FEB" w14:textId="77777777" w:rsidR="00B36008" w:rsidRPr="00215E4C" w:rsidRDefault="00B36008" w:rsidP="00B36008">
      <w:pPr>
        <w:spacing w:after="120"/>
        <w:jc w:val="center"/>
        <w:rPr>
          <w:rFonts w:ascii="Times New Roman" w:hAnsi="Times New Roman" w:cs="Times New Roman"/>
          <w:b/>
          <w:bCs/>
          <w:sz w:val="24"/>
          <w:szCs w:val="24"/>
        </w:rPr>
      </w:pPr>
      <w:r w:rsidRPr="00215E4C">
        <w:rPr>
          <w:rFonts w:ascii="Times New Roman" w:hAnsi="Times New Roman" w:cs="Times New Roman"/>
          <w:bCs/>
          <w:sz w:val="24"/>
          <w:szCs w:val="24"/>
        </w:rPr>
        <w:t xml:space="preserve">Kwota przeznaczona na </w:t>
      </w:r>
      <w:r w:rsidR="008138D1" w:rsidRPr="00215E4C">
        <w:rPr>
          <w:rFonts w:ascii="Times New Roman" w:hAnsi="Times New Roman" w:cs="Times New Roman"/>
          <w:bCs/>
          <w:sz w:val="24"/>
          <w:szCs w:val="24"/>
        </w:rPr>
        <w:t xml:space="preserve">powierzenie grantów dla </w:t>
      </w:r>
      <w:r w:rsidRPr="00215E4C">
        <w:rPr>
          <w:rFonts w:ascii="Times New Roman" w:hAnsi="Times New Roman" w:cs="Times New Roman"/>
          <w:bCs/>
          <w:sz w:val="24"/>
          <w:szCs w:val="24"/>
        </w:rPr>
        <w:t>projektów</w:t>
      </w:r>
      <w:r w:rsidRPr="00215E4C">
        <w:rPr>
          <w:rFonts w:ascii="Times New Roman" w:hAnsi="Times New Roman" w:cs="Times New Roman"/>
          <w:b/>
          <w:bCs/>
          <w:sz w:val="24"/>
          <w:szCs w:val="24"/>
        </w:rPr>
        <w:t>:</w:t>
      </w:r>
    </w:p>
    <w:p w14:paraId="2FC0FE99" w14:textId="77777777" w:rsidR="00B36008" w:rsidRPr="00215E4C" w:rsidRDefault="003A737F" w:rsidP="00B36008">
      <w:pPr>
        <w:spacing w:after="120"/>
        <w:jc w:val="center"/>
        <w:rPr>
          <w:rFonts w:ascii="Times New Roman" w:hAnsi="Times New Roman" w:cs="Times New Roman"/>
          <w:bCs/>
          <w:sz w:val="24"/>
          <w:szCs w:val="24"/>
        </w:rPr>
      </w:pPr>
      <w:r w:rsidRPr="00215E4C">
        <w:rPr>
          <w:rFonts w:ascii="Times New Roman" w:hAnsi="Times New Roman" w:cs="Times New Roman"/>
          <w:bCs/>
          <w:sz w:val="24"/>
          <w:szCs w:val="24"/>
        </w:rPr>
        <w:t>10.000</w:t>
      </w:r>
      <w:r w:rsidR="008A27A8" w:rsidRPr="00215E4C">
        <w:rPr>
          <w:rFonts w:ascii="Times New Roman" w:hAnsi="Times New Roman" w:cs="Times New Roman"/>
          <w:bCs/>
          <w:sz w:val="24"/>
          <w:szCs w:val="24"/>
        </w:rPr>
        <w:t>.000,00</w:t>
      </w:r>
      <w:r w:rsidR="00B36008" w:rsidRPr="00215E4C">
        <w:rPr>
          <w:rFonts w:ascii="Times New Roman" w:hAnsi="Times New Roman" w:cs="Times New Roman"/>
          <w:bCs/>
          <w:sz w:val="24"/>
          <w:szCs w:val="24"/>
        </w:rPr>
        <w:t xml:space="preserve"> zł</w:t>
      </w:r>
    </w:p>
    <w:p w14:paraId="19F3FE37" w14:textId="77777777" w:rsidR="00B36008" w:rsidRPr="00215E4C" w:rsidRDefault="00B36008" w:rsidP="00B36008">
      <w:pPr>
        <w:spacing w:after="120"/>
        <w:jc w:val="both"/>
        <w:rPr>
          <w:rFonts w:ascii="Times New Roman" w:hAnsi="Times New Roman" w:cs="Times New Roman"/>
          <w:sz w:val="24"/>
          <w:szCs w:val="24"/>
        </w:rPr>
      </w:pPr>
    </w:p>
    <w:p w14:paraId="406C3429" w14:textId="77777777" w:rsidR="00B36008" w:rsidRPr="00215E4C" w:rsidRDefault="00B36008" w:rsidP="00B36008">
      <w:pPr>
        <w:spacing w:after="120"/>
        <w:jc w:val="center"/>
        <w:rPr>
          <w:rFonts w:ascii="Times New Roman" w:hAnsi="Times New Roman" w:cs="Times New Roman"/>
          <w:sz w:val="24"/>
          <w:szCs w:val="24"/>
        </w:rPr>
      </w:pPr>
      <w:r w:rsidRPr="00215E4C">
        <w:rPr>
          <w:rFonts w:ascii="Times New Roman" w:hAnsi="Times New Roman" w:cs="Times New Roman"/>
          <w:b/>
          <w:sz w:val="24"/>
          <w:szCs w:val="24"/>
        </w:rPr>
        <w:t xml:space="preserve">Nr </w:t>
      </w:r>
      <w:r w:rsidR="009E2530" w:rsidRPr="00215E4C">
        <w:rPr>
          <w:rFonts w:ascii="Times New Roman" w:hAnsi="Times New Roman" w:cs="Times New Roman"/>
          <w:b/>
          <w:sz w:val="24"/>
          <w:szCs w:val="24"/>
        </w:rPr>
        <w:t>naboru</w:t>
      </w:r>
      <w:r w:rsidRPr="00215E4C">
        <w:rPr>
          <w:rFonts w:ascii="Times New Roman" w:hAnsi="Times New Roman" w:cs="Times New Roman"/>
          <w:sz w:val="24"/>
          <w:szCs w:val="24"/>
        </w:rPr>
        <w:t xml:space="preserve">: </w:t>
      </w:r>
      <w:r w:rsidRPr="00215E4C">
        <w:rPr>
          <w:rFonts w:ascii="Times New Roman" w:hAnsi="Times New Roman" w:cs="Times New Roman"/>
          <w:b/>
          <w:sz w:val="24"/>
          <w:szCs w:val="24"/>
        </w:rPr>
        <w:t>1</w:t>
      </w:r>
    </w:p>
    <w:p w14:paraId="1219DADF" w14:textId="77777777" w:rsidR="00B36008" w:rsidRPr="00215E4C" w:rsidRDefault="00B36008" w:rsidP="00B36008">
      <w:pPr>
        <w:spacing w:after="120"/>
        <w:jc w:val="center"/>
        <w:rPr>
          <w:rFonts w:ascii="Times New Roman" w:hAnsi="Times New Roman" w:cs="Times New Roman"/>
          <w:sz w:val="24"/>
          <w:szCs w:val="24"/>
        </w:rPr>
      </w:pPr>
    </w:p>
    <w:p w14:paraId="04EE458D" w14:textId="77777777" w:rsidR="00B36008" w:rsidRPr="00215E4C" w:rsidRDefault="00B36008" w:rsidP="00B36008">
      <w:pPr>
        <w:spacing w:after="120"/>
        <w:jc w:val="center"/>
        <w:rPr>
          <w:rFonts w:ascii="Times New Roman" w:hAnsi="Times New Roman" w:cs="Times New Roman"/>
          <w:sz w:val="24"/>
          <w:szCs w:val="24"/>
        </w:rPr>
      </w:pPr>
      <w:r w:rsidRPr="00215E4C">
        <w:rPr>
          <w:rFonts w:ascii="Times New Roman" w:hAnsi="Times New Roman" w:cs="Times New Roman"/>
          <w:b/>
          <w:sz w:val="24"/>
          <w:szCs w:val="24"/>
        </w:rPr>
        <w:t>Rok: 2017</w:t>
      </w:r>
    </w:p>
    <w:p w14:paraId="43EEEFF7" w14:textId="77777777" w:rsidR="00B36008" w:rsidRPr="00215E4C" w:rsidRDefault="00B36008" w:rsidP="00B36008">
      <w:pPr>
        <w:spacing w:after="120"/>
        <w:rPr>
          <w:rFonts w:ascii="Times New Roman" w:hAnsi="Times New Roman" w:cs="Times New Roman"/>
          <w:b/>
          <w:bCs/>
          <w:i/>
          <w:iCs/>
          <w:sz w:val="24"/>
          <w:szCs w:val="24"/>
        </w:rPr>
      </w:pPr>
    </w:p>
    <w:p w14:paraId="789884BB" w14:textId="77777777" w:rsidR="00414608" w:rsidRPr="00215E4C" w:rsidRDefault="00414608" w:rsidP="00B36008">
      <w:pPr>
        <w:spacing w:after="120"/>
        <w:rPr>
          <w:rFonts w:ascii="Times New Roman" w:hAnsi="Times New Roman" w:cs="Times New Roman"/>
          <w:b/>
          <w:bCs/>
          <w:i/>
          <w:iCs/>
          <w:sz w:val="24"/>
          <w:szCs w:val="24"/>
        </w:rPr>
      </w:pPr>
    </w:p>
    <w:p w14:paraId="4078A3FB" w14:textId="64CF552D" w:rsidR="00B36008" w:rsidRPr="00215E4C" w:rsidRDefault="004513D4" w:rsidP="00B36008">
      <w:pPr>
        <w:spacing w:after="120"/>
        <w:jc w:val="center"/>
        <w:rPr>
          <w:rFonts w:ascii="Times New Roman" w:hAnsi="Times New Roman" w:cs="Times New Roman"/>
          <w:b/>
          <w:bCs/>
          <w:iCs/>
          <w:sz w:val="24"/>
          <w:szCs w:val="24"/>
        </w:rPr>
      </w:pPr>
      <w:r>
        <w:rPr>
          <w:rFonts w:ascii="Times New Roman" w:hAnsi="Times New Roman" w:cs="Times New Roman"/>
          <w:b/>
          <w:bCs/>
          <w:iCs/>
          <w:sz w:val="24"/>
          <w:szCs w:val="24"/>
        </w:rPr>
        <w:t>3 listopada</w:t>
      </w:r>
      <w:bookmarkStart w:id="0" w:name="_GoBack"/>
      <w:bookmarkEnd w:id="0"/>
      <w:r w:rsidR="003A737F" w:rsidRPr="00215E4C">
        <w:rPr>
          <w:rFonts w:ascii="Times New Roman" w:hAnsi="Times New Roman" w:cs="Times New Roman"/>
          <w:b/>
          <w:bCs/>
          <w:iCs/>
          <w:sz w:val="24"/>
          <w:szCs w:val="24"/>
        </w:rPr>
        <w:t xml:space="preserve"> </w:t>
      </w:r>
      <w:r w:rsidR="00B36008" w:rsidRPr="00215E4C">
        <w:rPr>
          <w:rFonts w:ascii="Times New Roman" w:hAnsi="Times New Roman" w:cs="Times New Roman"/>
          <w:b/>
          <w:bCs/>
          <w:iCs/>
          <w:sz w:val="24"/>
          <w:szCs w:val="24"/>
        </w:rPr>
        <w:t>2017</w:t>
      </w:r>
    </w:p>
    <w:p w14:paraId="2F2925C7" w14:textId="7F297BD0" w:rsidR="008B410D" w:rsidRPr="00215E4C" w:rsidRDefault="00CC7265" w:rsidP="00255AC0">
      <w:pPr>
        <w:spacing w:after="160" w:line="259" w:lineRule="auto"/>
        <w:jc w:val="center"/>
        <w:rPr>
          <w:rFonts w:ascii="Times New Roman" w:hAnsi="Times New Roman" w:cs="Times New Roman"/>
          <w:b/>
          <w:sz w:val="24"/>
          <w:szCs w:val="24"/>
        </w:rPr>
      </w:pPr>
      <w:r w:rsidRPr="00215E4C">
        <w:rPr>
          <w:rFonts w:ascii="Times New Roman" w:hAnsi="Times New Roman" w:cs="Times New Roman"/>
          <w:bCs/>
          <w:i/>
          <w:iCs/>
          <w:sz w:val="24"/>
          <w:szCs w:val="24"/>
        </w:rPr>
        <w:t>Data zatwierdzenia regulaminu przez Instytucj</w:t>
      </w:r>
      <w:r w:rsidR="0001038E" w:rsidRPr="00215E4C">
        <w:rPr>
          <w:rFonts w:ascii="Times New Roman" w:hAnsi="Times New Roman" w:cs="Times New Roman"/>
          <w:bCs/>
          <w:i/>
          <w:iCs/>
          <w:sz w:val="24"/>
          <w:szCs w:val="24"/>
        </w:rPr>
        <w:t>ę</w:t>
      </w:r>
      <w:r w:rsidRPr="00215E4C">
        <w:rPr>
          <w:rFonts w:ascii="Times New Roman" w:hAnsi="Times New Roman" w:cs="Times New Roman"/>
          <w:bCs/>
          <w:i/>
          <w:iCs/>
          <w:sz w:val="24"/>
          <w:szCs w:val="24"/>
        </w:rPr>
        <w:t xml:space="preserve"> Zarządzającą</w:t>
      </w:r>
    </w:p>
    <w:p w14:paraId="589B1CC2" w14:textId="7DEC6FB8" w:rsidR="008B410D" w:rsidRPr="00215E4C" w:rsidRDefault="008B410D" w:rsidP="008B410D">
      <w:pPr>
        <w:pStyle w:val="Default"/>
        <w:spacing w:before="120" w:after="120" w:line="271" w:lineRule="auto"/>
        <w:ind w:left="360"/>
        <w:jc w:val="center"/>
        <w:rPr>
          <w:b/>
          <w:bCs/>
          <w:color w:val="auto"/>
        </w:rPr>
      </w:pPr>
      <w:r w:rsidRPr="00215E4C">
        <w:rPr>
          <w:b/>
          <w:bCs/>
          <w:color w:val="auto"/>
        </w:rPr>
        <w:lastRenderedPageBreak/>
        <w:t>§ 1</w:t>
      </w:r>
    </w:p>
    <w:p w14:paraId="51AB13AB" w14:textId="77777777" w:rsidR="008B410D" w:rsidRPr="00215E4C" w:rsidRDefault="008B410D" w:rsidP="008B410D">
      <w:pPr>
        <w:pStyle w:val="Default"/>
        <w:spacing w:before="120" w:after="120" w:line="271" w:lineRule="auto"/>
        <w:ind w:left="360"/>
        <w:jc w:val="center"/>
        <w:rPr>
          <w:color w:val="auto"/>
        </w:rPr>
      </w:pPr>
      <w:r w:rsidRPr="00215E4C">
        <w:rPr>
          <w:b/>
          <w:bCs/>
          <w:color w:val="auto"/>
        </w:rPr>
        <w:t>Podstawy prawne</w:t>
      </w:r>
    </w:p>
    <w:p w14:paraId="2B1E751E" w14:textId="77777777" w:rsidR="008A27A8" w:rsidRPr="00215E4C" w:rsidRDefault="008A27A8" w:rsidP="00277508">
      <w:pPr>
        <w:numPr>
          <w:ilvl w:val="0"/>
          <w:numId w:val="7"/>
        </w:numPr>
        <w:spacing w:after="120"/>
        <w:jc w:val="both"/>
        <w:rPr>
          <w:rFonts w:ascii="Times New Roman" w:hAnsi="Times New Roman" w:cs="Times New Roman"/>
          <w:sz w:val="24"/>
        </w:rPr>
      </w:pPr>
      <w:r w:rsidRPr="00215E4C">
        <w:rPr>
          <w:rFonts w:ascii="Times New Roman" w:hAnsi="Times New Roman" w:cs="Times New Roman"/>
          <w:sz w:val="24"/>
        </w:rPr>
        <w:t>Niniejszy regulamin został przygotowany na podstawie:</w:t>
      </w:r>
    </w:p>
    <w:p w14:paraId="4A7FCC40" w14:textId="728FDD8F" w:rsidR="008A27A8" w:rsidRPr="00215E4C" w:rsidRDefault="008A27A8" w:rsidP="00277508">
      <w:pPr>
        <w:numPr>
          <w:ilvl w:val="0"/>
          <w:numId w:val="8"/>
        </w:numPr>
        <w:spacing w:after="120"/>
        <w:jc w:val="both"/>
        <w:rPr>
          <w:rFonts w:ascii="Times New Roman" w:hAnsi="Times New Roman" w:cs="Times New Roman"/>
          <w:sz w:val="24"/>
        </w:rPr>
      </w:pPr>
      <w:r w:rsidRPr="00215E4C">
        <w:rPr>
          <w:rFonts w:ascii="Times New Roman" w:hAnsi="Times New Roman" w:cs="Times New Roman"/>
          <w:sz w:val="24"/>
        </w:rPr>
        <w:t xml:space="preserve">art. </w:t>
      </w:r>
      <w:r w:rsidR="00207B19" w:rsidRPr="00215E4C">
        <w:rPr>
          <w:rFonts w:ascii="Times New Roman" w:hAnsi="Times New Roman" w:cs="Times New Roman"/>
          <w:sz w:val="24"/>
        </w:rPr>
        <w:t>35</w:t>
      </w:r>
      <w:r w:rsidRPr="00215E4C">
        <w:rPr>
          <w:rFonts w:ascii="Times New Roman" w:hAnsi="Times New Roman" w:cs="Times New Roman"/>
          <w:sz w:val="24"/>
        </w:rPr>
        <w:t xml:space="preserve"> </w:t>
      </w:r>
      <w:r w:rsidR="00EB7803" w:rsidRPr="00215E4C">
        <w:rPr>
          <w:rFonts w:ascii="Times New Roman" w:hAnsi="Times New Roman" w:cs="Times New Roman"/>
          <w:sz w:val="24"/>
        </w:rPr>
        <w:t>i art. 36</w:t>
      </w:r>
      <w:r w:rsidRPr="00215E4C">
        <w:rPr>
          <w:rFonts w:ascii="Times New Roman" w:hAnsi="Times New Roman" w:cs="Times New Roman"/>
          <w:sz w:val="24"/>
        </w:rPr>
        <w:t xml:space="preserve"> ustawy z dnia 11 lipca 2014 r. o zasadach realizacji programów </w:t>
      </w:r>
      <w:r w:rsidRPr="00215E4C">
        <w:rPr>
          <w:rFonts w:ascii="Times New Roman" w:hAnsi="Times New Roman" w:cs="Times New Roman"/>
          <w:sz w:val="24"/>
        </w:rPr>
        <w:br/>
        <w:t>w zakresie polityki spójności finansowanych w perspektywie finansowej 2014-2020 (Dz. U. z 201</w:t>
      </w:r>
      <w:r w:rsidR="00A40361">
        <w:rPr>
          <w:rFonts w:ascii="Times New Roman" w:hAnsi="Times New Roman" w:cs="Times New Roman"/>
          <w:sz w:val="24"/>
        </w:rPr>
        <w:t>7</w:t>
      </w:r>
      <w:r w:rsidRPr="00215E4C">
        <w:rPr>
          <w:rFonts w:ascii="Times New Roman" w:hAnsi="Times New Roman" w:cs="Times New Roman"/>
          <w:sz w:val="24"/>
        </w:rPr>
        <w:t xml:space="preserve"> r. poz. </w:t>
      </w:r>
      <w:r w:rsidR="00A40361">
        <w:rPr>
          <w:rFonts w:ascii="Times New Roman" w:hAnsi="Times New Roman" w:cs="Times New Roman"/>
          <w:sz w:val="24"/>
        </w:rPr>
        <w:t>1460</w:t>
      </w:r>
      <w:r w:rsidRPr="00215E4C">
        <w:rPr>
          <w:rFonts w:ascii="Times New Roman" w:hAnsi="Times New Roman" w:cs="Times New Roman"/>
          <w:sz w:val="24"/>
        </w:rPr>
        <w:t xml:space="preserve"> z</w:t>
      </w:r>
      <w:r w:rsidR="00D8363A" w:rsidRPr="00215E4C">
        <w:rPr>
          <w:rFonts w:ascii="Times New Roman" w:hAnsi="Times New Roman" w:cs="Times New Roman"/>
          <w:sz w:val="24"/>
        </w:rPr>
        <w:t>e</w:t>
      </w:r>
      <w:r w:rsidRPr="00215E4C">
        <w:rPr>
          <w:rFonts w:ascii="Times New Roman" w:hAnsi="Times New Roman" w:cs="Times New Roman"/>
          <w:sz w:val="24"/>
        </w:rPr>
        <w:t xml:space="preserve"> zm.), zwanej </w:t>
      </w:r>
      <w:r w:rsidRPr="00215E4C">
        <w:rPr>
          <w:rFonts w:ascii="Times New Roman" w:hAnsi="Times New Roman" w:cs="Times New Roman"/>
          <w:b/>
          <w:sz w:val="24"/>
        </w:rPr>
        <w:t>„ustawą wdrożeniową”</w:t>
      </w:r>
      <w:r w:rsidRPr="00215E4C">
        <w:rPr>
          <w:rFonts w:ascii="Times New Roman" w:hAnsi="Times New Roman" w:cs="Times New Roman"/>
          <w:sz w:val="24"/>
        </w:rPr>
        <w:t>;</w:t>
      </w:r>
    </w:p>
    <w:p w14:paraId="23CB909D" w14:textId="40A3B05D" w:rsidR="008A27A8" w:rsidRPr="00215E4C" w:rsidRDefault="008C4D22" w:rsidP="00277508">
      <w:pPr>
        <w:numPr>
          <w:ilvl w:val="0"/>
          <w:numId w:val="8"/>
        </w:numPr>
        <w:spacing w:after="120"/>
        <w:ind w:left="714" w:hanging="357"/>
        <w:jc w:val="both"/>
        <w:rPr>
          <w:rFonts w:ascii="Times New Roman" w:hAnsi="Times New Roman" w:cs="Times New Roman"/>
          <w:sz w:val="24"/>
        </w:rPr>
      </w:pPr>
      <w:r w:rsidRPr="00215E4C">
        <w:rPr>
          <w:rFonts w:ascii="Times New Roman" w:hAnsi="Times New Roman" w:cs="Times New Roman"/>
          <w:sz w:val="24"/>
        </w:rPr>
        <w:t xml:space="preserve">umowy nr II/506/P/15012/200/16/DWP o partnerstwie przy wspólnej realizacji projektu pozakonkursowego „inno_LAB – Centrum analiz i pilotaży nowych instrumentów” w ramach </w:t>
      </w:r>
      <w:r w:rsidR="00EB7803" w:rsidRPr="00215E4C">
        <w:rPr>
          <w:rFonts w:ascii="Times New Roman" w:hAnsi="Times New Roman" w:cs="Times New Roman"/>
          <w:sz w:val="24"/>
        </w:rPr>
        <w:t xml:space="preserve">2 </w:t>
      </w:r>
      <w:r w:rsidRPr="00215E4C">
        <w:rPr>
          <w:rFonts w:ascii="Times New Roman" w:hAnsi="Times New Roman" w:cs="Times New Roman"/>
          <w:sz w:val="24"/>
        </w:rPr>
        <w:t>osi priorytetowej Wsparcie otoczenia i potencjału przedsiębiorstw do prowadzenia działalności B+R+I, Program Operacyjny Inteligentny Rozwój, 2014-2020</w:t>
      </w:r>
      <w:r w:rsidR="001B386C">
        <w:rPr>
          <w:rFonts w:ascii="Times New Roman" w:hAnsi="Times New Roman" w:cs="Times New Roman"/>
          <w:sz w:val="24"/>
        </w:rPr>
        <w:t xml:space="preserve">, zawartej dnia </w:t>
      </w:r>
      <w:r w:rsidR="0030102F">
        <w:rPr>
          <w:rFonts w:ascii="Times New Roman" w:hAnsi="Times New Roman" w:cs="Times New Roman"/>
          <w:sz w:val="24"/>
        </w:rPr>
        <w:t>29.08.2016 r. p</w:t>
      </w:r>
      <w:r w:rsidR="001B386C">
        <w:rPr>
          <w:rFonts w:ascii="Times New Roman" w:hAnsi="Times New Roman" w:cs="Times New Roman"/>
          <w:sz w:val="24"/>
        </w:rPr>
        <w:t xml:space="preserve">omiędzy </w:t>
      </w:r>
      <w:r w:rsidR="0030102F">
        <w:rPr>
          <w:rFonts w:ascii="Times New Roman" w:hAnsi="Times New Roman" w:cs="Times New Roman"/>
          <w:sz w:val="24"/>
        </w:rPr>
        <w:t xml:space="preserve">Skarbem Państwa - </w:t>
      </w:r>
      <w:r w:rsidR="001B386C">
        <w:rPr>
          <w:rFonts w:ascii="Times New Roman" w:hAnsi="Times New Roman" w:cs="Times New Roman"/>
          <w:sz w:val="24"/>
        </w:rPr>
        <w:t>Ministrem Rozwoju i Finansów a Polską Agencją Rozwoju Przedsiębiorczości</w:t>
      </w:r>
      <w:r w:rsidR="00EB7803" w:rsidRPr="00215E4C">
        <w:rPr>
          <w:rFonts w:ascii="Times New Roman" w:hAnsi="Times New Roman" w:cs="Times New Roman"/>
          <w:sz w:val="24"/>
        </w:rPr>
        <w:t>.</w:t>
      </w:r>
    </w:p>
    <w:p w14:paraId="537796F3" w14:textId="77777777" w:rsidR="00207B19" w:rsidRPr="00215E4C" w:rsidRDefault="00207B19" w:rsidP="00277508">
      <w:pPr>
        <w:pStyle w:val="Akapitzlist"/>
        <w:numPr>
          <w:ilvl w:val="0"/>
          <w:numId w:val="7"/>
        </w:numPr>
        <w:tabs>
          <w:tab w:val="left" w:pos="3119"/>
        </w:tabs>
        <w:spacing w:after="120"/>
        <w:contextualSpacing w:val="0"/>
        <w:jc w:val="both"/>
        <w:rPr>
          <w:rFonts w:ascii="Times New Roman" w:hAnsi="Times New Roman" w:cs="Times New Roman"/>
          <w:sz w:val="24"/>
        </w:rPr>
      </w:pPr>
      <w:r w:rsidRPr="00215E4C">
        <w:rPr>
          <w:rFonts w:ascii="Times New Roman" w:hAnsi="Times New Roman" w:cs="Times New Roman"/>
          <w:sz w:val="24"/>
        </w:rPr>
        <w:t>Nabór realizowany</w:t>
      </w:r>
      <w:r w:rsidRPr="00215E4C">
        <w:rPr>
          <w:rFonts w:ascii="Times New Roman" w:hAnsi="Times New Roman" w:cs="Times New Roman"/>
          <w:i/>
          <w:sz w:val="24"/>
        </w:rPr>
        <w:t xml:space="preserve"> </w:t>
      </w:r>
      <w:r w:rsidRPr="00215E4C">
        <w:rPr>
          <w:rFonts w:ascii="Times New Roman" w:hAnsi="Times New Roman" w:cs="Times New Roman"/>
          <w:sz w:val="24"/>
        </w:rPr>
        <w:t>jest w szczególności zgodnie z następującymi regulacjami krajowymi:</w:t>
      </w:r>
    </w:p>
    <w:p w14:paraId="2DE6BFCC" w14:textId="77777777" w:rsidR="00207B19" w:rsidRPr="00215E4C" w:rsidRDefault="00207B19" w:rsidP="00277508">
      <w:pPr>
        <w:pStyle w:val="Akapitzlist"/>
        <w:widowControl w:val="0"/>
        <w:numPr>
          <w:ilvl w:val="0"/>
          <w:numId w:val="10"/>
        </w:numPr>
        <w:shd w:val="clear" w:color="auto" w:fill="FFFFFF"/>
        <w:spacing w:after="120"/>
        <w:ind w:left="851" w:hanging="425"/>
        <w:contextualSpacing w:val="0"/>
        <w:jc w:val="both"/>
        <w:rPr>
          <w:rFonts w:ascii="Times New Roman" w:hAnsi="Times New Roman" w:cs="Times New Roman"/>
          <w:sz w:val="24"/>
        </w:rPr>
      </w:pPr>
      <w:r w:rsidRPr="00215E4C">
        <w:rPr>
          <w:rFonts w:ascii="Times New Roman" w:hAnsi="Times New Roman" w:cs="Times New Roman"/>
          <w:sz w:val="24"/>
        </w:rPr>
        <w:t xml:space="preserve">Programem Operacyjnym Inteligentny Rozwój 2014-2020, zatwierdzonym decyzją Komisji Europejskiej z dnia 12 lutego 2015 r., zwanym </w:t>
      </w:r>
      <w:r w:rsidRPr="005A62D2">
        <w:rPr>
          <w:rFonts w:ascii="Times New Roman" w:hAnsi="Times New Roman" w:cs="Times New Roman"/>
          <w:b/>
          <w:sz w:val="24"/>
        </w:rPr>
        <w:t>„POIR”</w:t>
      </w:r>
      <w:r w:rsidRPr="00215E4C">
        <w:rPr>
          <w:rFonts w:ascii="Times New Roman" w:hAnsi="Times New Roman" w:cs="Times New Roman"/>
          <w:sz w:val="24"/>
        </w:rPr>
        <w:t>;</w:t>
      </w:r>
    </w:p>
    <w:p w14:paraId="0858AE95" w14:textId="77777777" w:rsidR="00207B19" w:rsidRPr="00215E4C" w:rsidRDefault="00207B19" w:rsidP="00277508">
      <w:pPr>
        <w:pStyle w:val="Akapitzlist"/>
        <w:widowControl w:val="0"/>
        <w:numPr>
          <w:ilvl w:val="0"/>
          <w:numId w:val="10"/>
        </w:numPr>
        <w:shd w:val="clear" w:color="auto" w:fill="FFFFFF"/>
        <w:spacing w:after="120"/>
        <w:ind w:left="850" w:hanging="425"/>
        <w:contextualSpacing w:val="0"/>
        <w:jc w:val="both"/>
        <w:rPr>
          <w:rFonts w:ascii="Times New Roman" w:hAnsi="Times New Roman" w:cs="Times New Roman"/>
          <w:sz w:val="24"/>
        </w:rPr>
      </w:pPr>
      <w:r w:rsidRPr="00215E4C">
        <w:rPr>
          <w:rFonts w:ascii="Times New Roman" w:eastAsia="Calibri" w:hAnsi="Times New Roman" w:cs="Times New Roman"/>
          <w:sz w:val="24"/>
        </w:rPr>
        <w:t>Szczegółowym Opisem Osi Priorytetowych Programu Operacyjnego Inteligentny Rozwój 2014-2020, zwanym „</w:t>
      </w:r>
      <w:r w:rsidRPr="00215E4C">
        <w:rPr>
          <w:rFonts w:ascii="Times New Roman" w:eastAsia="Calibri" w:hAnsi="Times New Roman" w:cs="Times New Roman"/>
          <w:b/>
          <w:sz w:val="24"/>
        </w:rPr>
        <w:t>SZOOP</w:t>
      </w:r>
      <w:r w:rsidRPr="00215E4C">
        <w:rPr>
          <w:rFonts w:ascii="Times New Roman" w:eastAsia="Calibri" w:hAnsi="Times New Roman" w:cs="Times New Roman"/>
          <w:sz w:val="24"/>
        </w:rPr>
        <w:t>”;</w:t>
      </w:r>
    </w:p>
    <w:p w14:paraId="4D2E49D1" w14:textId="77777777" w:rsidR="00207B19" w:rsidRPr="00215E4C" w:rsidRDefault="00207B19" w:rsidP="00277508">
      <w:pPr>
        <w:pStyle w:val="Akapitzlist"/>
        <w:widowControl w:val="0"/>
        <w:numPr>
          <w:ilvl w:val="0"/>
          <w:numId w:val="10"/>
        </w:numPr>
        <w:shd w:val="clear" w:color="auto" w:fill="FFFFFF"/>
        <w:spacing w:after="120"/>
        <w:ind w:left="850" w:hanging="425"/>
        <w:contextualSpacing w:val="0"/>
        <w:jc w:val="both"/>
        <w:rPr>
          <w:rFonts w:ascii="Times New Roman" w:hAnsi="Times New Roman" w:cs="Times New Roman"/>
          <w:sz w:val="24"/>
        </w:rPr>
      </w:pPr>
      <w:r w:rsidRPr="00215E4C">
        <w:rPr>
          <w:rFonts w:ascii="Times New Roman" w:hAnsi="Times New Roman" w:cs="Times New Roman"/>
          <w:sz w:val="24"/>
        </w:rPr>
        <w:t>Umową Partnerstwa przyjętą przez Radę Ministrów w dniu 8 stycznia 2014 r. zatwierdzoną przez Komisję Europejską w dniu 23 maja 2014 r.;</w:t>
      </w:r>
    </w:p>
    <w:p w14:paraId="03D2BFE8" w14:textId="77777777" w:rsidR="00207B19" w:rsidRPr="00215E4C" w:rsidRDefault="00207B19" w:rsidP="00277508">
      <w:pPr>
        <w:pStyle w:val="Akapitzlist"/>
        <w:widowControl w:val="0"/>
        <w:numPr>
          <w:ilvl w:val="0"/>
          <w:numId w:val="10"/>
        </w:numPr>
        <w:shd w:val="clear" w:color="auto" w:fill="FFFFFF"/>
        <w:spacing w:after="120"/>
        <w:ind w:left="850" w:hanging="425"/>
        <w:contextualSpacing w:val="0"/>
        <w:jc w:val="both"/>
        <w:rPr>
          <w:rFonts w:ascii="Times New Roman" w:hAnsi="Times New Roman" w:cs="Times New Roman"/>
          <w:sz w:val="24"/>
        </w:rPr>
      </w:pPr>
      <w:r w:rsidRPr="00215E4C">
        <w:rPr>
          <w:rFonts w:ascii="Times New Roman" w:hAnsi="Times New Roman" w:cs="Times New Roman"/>
          <w:sz w:val="24"/>
        </w:rPr>
        <w:t>ustawą z dnia 9 listopada 2000 r. o utworzeniu Polskiej Agencji Rozwoju Przedsiębiorczości (Dz. U. z 2016 r. poz. 359</w:t>
      </w:r>
      <w:r w:rsidR="00EB7803" w:rsidRPr="00215E4C">
        <w:rPr>
          <w:rFonts w:ascii="Times New Roman" w:hAnsi="Times New Roman" w:cs="Times New Roman"/>
          <w:sz w:val="24"/>
        </w:rPr>
        <w:t>, z</w:t>
      </w:r>
      <w:r w:rsidR="00D8363A" w:rsidRPr="00215E4C">
        <w:rPr>
          <w:rFonts w:ascii="Times New Roman" w:hAnsi="Times New Roman" w:cs="Times New Roman"/>
          <w:sz w:val="24"/>
        </w:rPr>
        <w:t>e</w:t>
      </w:r>
      <w:r w:rsidR="00EB7803" w:rsidRPr="00215E4C">
        <w:rPr>
          <w:rFonts w:ascii="Times New Roman" w:hAnsi="Times New Roman" w:cs="Times New Roman"/>
          <w:sz w:val="24"/>
        </w:rPr>
        <w:t xml:space="preserve"> zm.</w:t>
      </w:r>
      <w:r w:rsidRPr="00215E4C">
        <w:rPr>
          <w:rFonts w:ascii="Times New Roman" w:hAnsi="Times New Roman" w:cs="Times New Roman"/>
          <w:sz w:val="24"/>
        </w:rPr>
        <w:t xml:space="preserve">), zwaną </w:t>
      </w:r>
      <w:r w:rsidRPr="00215E4C">
        <w:rPr>
          <w:rFonts w:ascii="Times New Roman" w:hAnsi="Times New Roman" w:cs="Times New Roman"/>
          <w:b/>
          <w:sz w:val="24"/>
        </w:rPr>
        <w:t>„ustawą o PARP”</w:t>
      </w:r>
      <w:r w:rsidRPr="00215E4C">
        <w:rPr>
          <w:rFonts w:ascii="Times New Roman" w:hAnsi="Times New Roman" w:cs="Times New Roman"/>
          <w:sz w:val="24"/>
        </w:rPr>
        <w:t>;</w:t>
      </w:r>
    </w:p>
    <w:p w14:paraId="4718C6C0" w14:textId="77777777" w:rsidR="00207B19" w:rsidRPr="00215E4C" w:rsidRDefault="00207B19" w:rsidP="00277508">
      <w:pPr>
        <w:pStyle w:val="Akapitzlist"/>
        <w:widowControl w:val="0"/>
        <w:numPr>
          <w:ilvl w:val="0"/>
          <w:numId w:val="10"/>
        </w:numPr>
        <w:shd w:val="clear" w:color="auto" w:fill="FFFFFF"/>
        <w:spacing w:after="120"/>
        <w:ind w:left="850" w:hanging="425"/>
        <w:contextualSpacing w:val="0"/>
        <w:jc w:val="both"/>
        <w:rPr>
          <w:rFonts w:ascii="Times New Roman" w:hAnsi="Times New Roman" w:cs="Times New Roman"/>
          <w:sz w:val="24"/>
        </w:rPr>
      </w:pPr>
      <w:r w:rsidRPr="00215E4C">
        <w:rPr>
          <w:rFonts w:ascii="Times New Roman" w:hAnsi="Times New Roman" w:cs="Times New Roman"/>
          <w:sz w:val="24"/>
        </w:rPr>
        <w:t>ustawą z dnia 27 sierpnia 2009 r. o finansach publicznych (Dz. U. z 2016 r. poz. 1870, z</w:t>
      </w:r>
      <w:r w:rsidR="00D8363A" w:rsidRPr="00215E4C">
        <w:rPr>
          <w:rFonts w:ascii="Times New Roman" w:hAnsi="Times New Roman" w:cs="Times New Roman"/>
          <w:sz w:val="24"/>
        </w:rPr>
        <w:t>e</w:t>
      </w:r>
      <w:r w:rsidRPr="00215E4C">
        <w:rPr>
          <w:rFonts w:ascii="Times New Roman" w:hAnsi="Times New Roman" w:cs="Times New Roman"/>
          <w:sz w:val="24"/>
        </w:rPr>
        <w:t xml:space="preserve"> zm.);</w:t>
      </w:r>
    </w:p>
    <w:p w14:paraId="1C8D98AE" w14:textId="77777777" w:rsidR="00207B19" w:rsidRPr="00215E4C" w:rsidRDefault="00207B19" w:rsidP="00277508">
      <w:pPr>
        <w:pStyle w:val="Akapitzlist"/>
        <w:widowControl w:val="0"/>
        <w:numPr>
          <w:ilvl w:val="0"/>
          <w:numId w:val="10"/>
        </w:numPr>
        <w:shd w:val="clear" w:color="auto" w:fill="FFFFFF"/>
        <w:spacing w:after="120"/>
        <w:ind w:left="850" w:hanging="425"/>
        <w:contextualSpacing w:val="0"/>
        <w:jc w:val="both"/>
        <w:rPr>
          <w:rFonts w:ascii="Times New Roman" w:hAnsi="Times New Roman" w:cs="Times New Roman"/>
          <w:sz w:val="24"/>
        </w:rPr>
      </w:pPr>
      <w:r w:rsidRPr="00215E4C">
        <w:rPr>
          <w:rFonts w:ascii="Times New Roman" w:hAnsi="Times New Roman" w:cs="Times New Roman"/>
          <w:sz w:val="24"/>
        </w:rPr>
        <w:t>ustawą z dnia 30 kwietnia 2004 r. o postępowaniu w sprawach dotyczących pomocy publicznej ( Dz. U. z 2016 r. poz. 1808, z</w:t>
      </w:r>
      <w:r w:rsidR="00D8363A" w:rsidRPr="00215E4C">
        <w:rPr>
          <w:rFonts w:ascii="Times New Roman" w:hAnsi="Times New Roman" w:cs="Times New Roman"/>
          <w:sz w:val="24"/>
        </w:rPr>
        <w:t>e</w:t>
      </w:r>
      <w:r w:rsidRPr="00215E4C">
        <w:rPr>
          <w:rFonts w:ascii="Times New Roman" w:hAnsi="Times New Roman" w:cs="Times New Roman"/>
          <w:sz w:val="24"/>
        </w:rPr>
        <w:t xml:space="preserve"> zm.);</w:t>
      </w:r>
    </w:p>
    <w:p w14:paraId="7F271862" w14:textId="77777777" w:rsidR="00207B19" w:rsidRPr="00215E4C" w:rsidRDefault="00207B19" w:rsidP="00277508">
      <w:pPr>
        <w:pStyle w:val="Akapitzlist"/>
        <w:widowControl w:val="0"/>
        <w:numPr>
          <w:ilvl w:val="0"/>
          <w:numId w:val="10"/>
        </w:numPr>
        <w:shd w:val="clear" w:color="auto" w:fill="FFFFFF"/>
        <w:spacing w:after="120"/>
        <w:ind w:left="850" w:hanging="425"/>
        <w:contextualSpacing w:val="0"/>
        <w:jc w:val="both"/>
        <w:rPr>
          <w:rFonts w:ascii="Times New Roman" w:hAnsi="Times New Roman" w:cs="Times New Roman"/>
          <w:sz w:val="24"/>
        </w:rPr>
      </w:pPr>
      <w:r w:rsidRPr="00215E4C">
        <w:rPr>
          <w:rFonts w:ascii="Times New Roman" w:hAnsi="Times New Roman" w:cs="Times New Roman"/>
          <w:sz w:val="24"/>
        </w:rPr>
        <w:t>ustawą z dnia 17 lutego 2005 r. o informatyzacji</w:t>
      </w:r>
      <w:bookmarkStart w:id="1" w:name="highlightHit_0"/>
      <w:bookmarkEnd w:id="1"/>
      <w:r w:rsidRPr="00215E4C">
        <w:rPr>
          <w:rFonts w:ascii="Times New Roman" w:hAnsi="Times New Roman" w:cs="Times New Roman"/>
          <w:sz w:val="24"/>
        </w:rPr>
        <w:t xml:space="preserve"> działalności podmiotów realizujących zadania publiczne (Dz. U. z 201</w:t>
      </w:r>
      <w:r w:rsidR="00EB7803" w:rsidRPr="00215E4C">
        <w:rPr>
          <w:rFonts w:ascii="Times New Roman" w:hAnsi="Times New Roman" w:cs="Times New Roman"/>
          <w:sz w:val="24"/>
        </w:rPr>
        <w:t>7</w:t>
      </w:r>
      <w:r w:rsidRPr="00215E4C">
        <w:rPr>
          <w:rFonts w:ascii="Times New Roman" w:hAnsi="Times New Roman" w:cs="Times New Roman"/>
          <w:sz w:val="24"/>
        </w:rPr>
        <w:t xml:space="preserve"> r. poz. </w:t>
      </w:r>
      <w:r w:rsidR="00EB7803" w:rsidRPr="00215E4C">
        <w:rPr>
          <w:rFonts w:ascii="Times New Roman" w:hAnsi="Times New Roman" w:cs="Times New Roman"/>
          <w:sz w:val="24"/>
        </w:rPr>
        <w:t xml:space="preserve">570 </w:t>
      </w:r>
      <w:r w:rsidRPr="00215E4C">
        <w:rPr>
          <w:rFonts w:ascii="Times New Roman" w:hAnsi="Times New Roman" w:cs="Times New Roman"/>
          <w:sz w:val="24"/>
        </w:rPr>
        <w:t>z</w:t>
      </w:r>
      <w:r w:rsidR="00D8363A" w:rsidRPr="00215E4C">
        <w:rPr>
          <w:rFonts w:ascii="Times New Roman" w:hAnsi="Times New Roman" w:cs="Times New Roman"/>
          <w:sz w:val="24"/>
        </w:rPr>
        <w:t>e</w:t>
      </w:r>
      <w:r w:rsidRPr="00215E4C">
        <w:rPr>
          <w:rFonts w:ascii="Times New Roman" w:hAnsi="Times New Roman" w:cs="Times New Roman"/>
          <w:sz w:val="24"/>
        </w:rPr>
        <w:t xml:space="preserve"> zm.);</w:t>
      </w:r>
    </w:p>
    <w:p w14:paraId="19DF6B41" w14:textId="546DA05A" w:rsidR="00207B19" w:rsidRPr="00215E4C" w:rsidRDefault="00207B19" w:rsidP="00277508">
      <w:pPr>
        <w:pStyle w:val="Akapitzlist"/>
        <w:widowControl w:val="0"/>
        <w:numPr>
          <w:ilvl w:val="0"/>
          <w:numId w:val="10"/>
        </w:numPr>
        <w:shd w:val="clear" w:color="auto" w:fill="FFFFFF"/>
        <w:spacing w:after="120"/>
        <w:ind w:left="850" w:hanging="425"/>
        <w:contextualSpacing w:val="0"/>
        <w:jc w:val="both"/>
        <w:rPr>
          <w:rFonts w:ascii="Times New Roman" w:hAnsi="Times New Roman" w:cs="Times New Roman"/>
          <w:sz w:val="24"/>
        </w:rPr>
      </w:pPr>
      <w:r w:rsidRPr="00215E4C">
        <w:rPr>
          <w:rFonts w:ascii="Times New Roman" w:hAnsi="Times New Roman" w:cs="Times New Roman"/>
          <w:sz w:val="24"/>
        </w:rPr>
        <w:t>rozporządzeniem Ministra Infrastruktury i Rozwoju z dnia 10 lipca 2015 r. w sprawie udzielania przez Polską Agencję Rozwoju Przedsiębiorczości pomocy finansowej w ramach Programu Operacyjnego Inteligentny Rozwój 2014-2020 (Dz. U. poz. 1027</w:t>
      </w:r>
      <w:r w:rsidR="00EB7803" w:rsidRPr="00215E4C">
        <w:rPr>
          <w:rFonts w:ascii="Times New Roman" w:hAnsi="Times New Roman" w:cs="Times New Roman"/>
          <w:sz w:val="24"/>
        </w:rPr>
        <w:t>, z</w:t>
      </w:r>
      <w:r w:rsidR="00D8363A" w:rsidRPr="00215E4C">
        <w:rPr>
          <w:rFonts w:ascii="Times New Roman" w:hAnsi="Times New Roman" w:cs="Times New Roman"/>
          <w:sz w:val="24"/>
        </w:rPr>
        <w:t>e</w:t>
      </w:r>
      <w:r w:rsidR="00EB7803" w:rsidRPr="00215E4C">
        <w:rPr>
          <w:rFonts w:ascii="Times New Roman" w:hAnsi="Times New Roman" w:cs="Times New Roman"/>
          <w:sz w:val="24"/>
        </w:rPr>
        <w:t xml:space="preserve"> zm.</w:t>
      </w:r>
      <w:r w:rsidRPr="00215E4C">
        <w:rPr>
          <w:rFonts w:ascii="Times New Roman" w:hAnsi="Times New Roman" w:cs="Times New Roman"/>
          <w:sz w:val="24"/>
        </w:rPr>
        <w:t>), zwan</w:t>
      </w:r>
      <w:r w:rsidR="003E686E">
        <w:rPr>
          <w:rFonts w:ascii="Times New Roman" w:hAnsi="Times New Roman" w:cs="Times New Roman"/>
          <w:sz w:val="24"/>
        </w:rPr>
        <w:t>ym</w:t>
      </w:r>
      <w:r w:rsidRPr="00215E4C">
        <w:rPr>
          <w:rFonts w:ascii="Times New Roman" w:hAnsi="Times New Roman" w:cs="Times New Roman"/>
          <w:sz w:val="24"/>
        </w:rPr>
        <w:t xml:space="preserve"> „</w:t>
      </w:r>
      <w:r w:rsidRPr="00215E4C">
        <w:rPr>
          <w:rFonts w:ascii="Times New Roman" w:hAnsi="Times New Roman" w:cs="Times New Roman"/>
          <w:b/>
          <w:sz w:val="24"/>
        </w:rPr>
        <w:t>rozporządzeniem</w:t>
      </w:r>
      <w:r w:rsidRPr="00215E4C">
        <w:rPr>
          <w:rFonts w:ascii="Times New Roman" w:hAnsi="Times New Roman" w:cs="Times New Roman"/>
          <w:sz w:val="24"/>
        </w:rPr>
        <w:t>”</w:t>
      </w:r>
      <w:r w:rsidR="00D90FE1" w:rsidRPr="00215E4C">
        <w:rPr>
          <w:rFonts w:ascii="Times New Roman" w:hAnsi="Times New Roman" w:cs="Times New Roman"/>
          <w:sz w:val="24"/>
        </w:rPr>
        <w:t>;</w:t>
      </w:r>
    </w:p>
    <w:p w14:paraId="5F3C0A75" w14:textId="2190F826" w:rsidR="00207B19" w:rsidRPr="00215E4C" w:rsidRDefault="00207B19" w:rsidP="00D56B34">
      <w:pPr>
        <w:pStyle w:val="Akapitzlist"/>
        <w:widowControl w:val="0"/>
        <w:numPr>
          <w:ilvl w:val="0"/>
          <w:numId w:val="10"/>
        </w:numPr>
        <w:shd w:val="clear" w:color="auto" w:fill="FFFFFF"/>
        <w:spacing w:after="120"/>
        <w:ind w:left="850" w:hanging="425"/>
        <w:contextualSpacing w:val="0"/>
        <w:jc w:val="both"/>
        <w:rPr>
          <w:rFonts w:ascii="Times New Roman" w:hAnsi="Times New Roman" w:cs="Times New Roman"/>
          <w:sz w:val="24"/>
        </w:rPr>
      </w:pPr>
      <w:r w:rsidRPr="00215E4C">
        <w:rPr>
          <w:rFonts w:ascii="Times New Roman" w:eastAsia="Calibri" w:hAnsi="Times New Roman" w:cs="Times New Roman"/>
          <w:sz w:val="24"/>
        </w:rPr>
        <w:t>wytycznymi ministra właściwego do spraw rozwoju regionalnego w zakresie kwalifikowalności wydatków w ramach Europejskiego Funduszu Rozwoju Regionalnego,</w:t>
      </w:r>
      <w:r w:rsidRPr="00215E4C">
        <w:rPr>
          <w:rFonts w:ascii="Times New Roman" w:hAnsi="Times New Roman" w:cs="Times New Roman"/>
          <w:sz w:val="24"/>
        </w:rPr>
        <w:t xml:space="preserve"> </w:t>
      </w:r>
      <w:r w:rsidRPr="00215E4C">
        <w:rPr>
          <w:rFonts w:ascii="Times New Roman" w:eastAsia="Calibri" w:hAnsi="Times New Roman" w:cs="Times New Roman"/>
          <w:sz w:val="24"/>
        </w:rPr>
        <w:t xml:space="preserve">Europejskiego Funduszu Społecznego oraz Funduszu Spójności na lata 2014 – 2020, zwanymi </w:t>
      </w:r>
      <w:r w:rsidRPr="00215E4C">
        <w:rPr>
          <w:rFonts w:ascii="Times New Roman" w:eastAsia="Calibri" w:hAnsi="Times New Roman" w:cs="Times New Roman"/>
          <w:b/>
          <w:sz w:val="24"/>
        </w:rPr>
        <w:t>„</w:t>
      </w:r>
      <w:r w:rsidR="000F15D7">
        <w:rPr>
          <w:rFonts w:ascii="Times New Roman" w:eastAsia="Calibri" w:hAnsi="Times New Roman" w:cs="Times New Roman"/>
          <w:b/>
          <w:sz w:val="24"/>
        </w:rPr>
        <w:t>W</w:t>
      </w:r>
      <w:r w:rsidRPr="00215E4C">
        <w:rPr>
          <w:rFonts w:ascii="Times New Roman" w:eastAsia="Calibri" w:hAnsi="Times New Roman" w:cs="Times New Roman"/>
          <w:b/>
          <w:sz w:val="24"/>
        </w:rPr>
        <w:t>ytycznymi w zakresie kwalifikowalności”</w:t>
      </w:r>
      <w:r w:rsidRPr="00215E4C">
        <w:rPr>
          <w:rFonts w:ascii="Times New Roman" w:eastAsia="Calibri" w:hAnsi="Times New Roman" w:cs="Times New Roman"/>
          <w:sz w:val="24"/>
        </w:rPr>
        <w:t>.</w:t>
      </w:r>
    </w:p>
    <w:p w14:paraId="1D6A05D8" w14:textId="77777777" w:rsidR="00207B19" w:rsidRPr="00215E4C" w:rsidRDefault="00207B19" w:rsidP="00277508">
      <w:pPr>
        <w:pStyle w:val="Akapitzlist"/>
        <w:numPr>
          <w:ilvl w:val="0"/>
          <w:numId w:val="7"/>
        </w:numPr>
        <w:spacing w:after="120"/>
        <w:ind w:left="425" w:hanging="425"/>
        <w:contextualSpacing w:val="0"/>
        <w:jc w:val="both"/>
        <w:rPr>
          <w:rFonts w:ascii="Times New Roman" w:hAnsi="Times New Roman" w:cs="Times New Roman"/>
          <w:color w:val="000000"/>
          <w:sz w:val="24"/>
        </w:rPr>
      </w:pPr>
      <w:r w:rsidRPr="00215E4C">
        <w:rPr>
          <w:rFonts w:ascii="Times New Roman" w:hAnsi="Times New Roman" w:cs="Times New Roman"/>
          <w:sz w:val="24"/>
        </w:rPr>
        <w:t>Poddziałanie realizowane jest w szczególności zgodnie z następującymi regulacjami unijnymi:</w:t>
      </w:r>
    </w:p>
    <w:p w14:paraId="076EF30F" w14:textId="77777777" w:rsidR="00207B19" w:rsidRPr="00215E4C" w:rsidRDefault="00207B19" w:rsidP="00277508">
      <w:pPr>
        <w:pStyle w:val="Akapitzlist"/>
        <w:widowControl w:val="0"/>
        <w:numPr>
          <w:ilvl w:val="0"/>
          <w:numId w:val="9"/>
        </w:numPr>
        <w:shd w:val="clear" w:color="auto" w:fill="FFFFFF"/>
        <w:spacing w:after="120"/>
        <w:ind w:left="709" w:hanging="283"/>
        <w:contextualSpacing w:val="0"/>
        <w:jc w:val="both"/>
        <w:rPr>
          <w:rFonts w:ascii="Times New Roman" w:hAnsi="Times New Roman" w:cs="Times New Roman"/>
          <w:sz w:val="24"/>
        </w:rPr>
      </w:pPr>
      <w:r w:rsidRPr="00215E4C">
        <w:rPr>
          <w:rFonts w:ascii="Times New Roman" w:hAnsi="Times New Roman" w:cs="Times New Roman"/>
          <w:sz w:val="24"/>
        </w:rPr>
        <w:lastRenderedPageBreak/>
        <w:t xml:space="preserve">rozporządzeniem Parlamentu Europejskiego i Rady (UE) nr 1303/2013 z dnia </w:t>
      </w:r>
      <w:r w:rsidRPr="00215E4C">
        <w:rPr>
          <w:rFonts w:ascii="Times New Roman" w:hAnsi="Times New Roman" w:cs="Times New Roman"/>
          <w:sz w:val="24"/>
        </w:rPr>
        <w:br/>
        <w:t xml:space="preserve">17 grudnia 2013 r.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w:t>
      </w:r>
      <w:r w:rsidRPr="00215E4C">
        <w:rPr>
          <w:rFonts w:ascii="Times New Roman" w:hAnsi="Times New Roman" w:cs="Times New Roman"/>
          <w:sz w:val="24"/>
        </w:rPr>
        <w:br/>
        <w:t>i Rybackiego oraz uchylającym rozporządzenie Rady (WE) nr 1083/2006 (Dz. Urz. UE L 347 z 20.12.2013 r., str. 320 z</w:t>
      </w:r>
      <w:r w:rsidR="0023620C" w:rsidRPr="00215E4C">
        <w:rPr>
          <w:rFonts w:ascii="Times New Roman" w:hAnsi="Times New Roman" w:cs="Times New Roman"/>
          <w:sz w:val="24"/>
        </w:rPr>
        <w:t>e</w:t>
      </w:r>
      <w:r w:rsidRPr="00215E4C">
        <w:rPr>
          <w:rFonts w:ascii="Times New Roman" w:hAnsi="Times New Roman" w:cs="Times New Roman"/>
          <w:sz w:val="24"/>
        </w:rPr>
        <w:t xml:space="preserve"> zm.),</w:t>
      </w:r>
      <w:r w:rsidRPr="00215E4C">
        <w:rPr>
          <w:rFonts w:ascii="Times New Roman" w:eastAsia="Calibri" w:hAnsi="Times New Roman" w:cs="Times New Roman"/>
          <w:sz w:val="24"/>
        </w:rPr>
        <w:t xml:space="preserve"> zwanym </w:t>
      </w:r>
      <w:r w:rsidRPr="00215E4C">
        <w:rPr>
          <w:rFonts w:ascii="Times New Roman" w:eastAsia="Calibri" w:hAnsi="Times New Roman" w:cs="Times New Roman"/>
          <w:b/>
          <w:sz w:val="24"/>
        </w:rPr>
        <w:t>„rozporządzeniem nr 1303/2013”</w:t>
      </w:r>
      <w:r w:rsidRPr="00215E4C">
        <w:rPr>
          <w:rFonts w:ascii="Times New Roman" w:hAnsi="Times New Roman" w:cs="Times New Roman"/>
          <w:sz w:val="24"/>
        </w:rPr>
        <w:t>;</w:t>
      </w:r>
    </w:p>
    <w:p w14:paraId="466F33C8" w14:textId="55A6BC8D" w:rsidR="00A54917" w:rsidRPr="00215E4C" w:rsidRDefault="00A54917" w:rsidP="00277508">
      <w:pPr>
        <w:pStyle w:val="Akapitzlist"/>
        <w:widowControl w:val="0"/>
        <w:numPr>
          <w:ilvl w:val="0"/>
          <w:numId w:val="9"/>
        </w:numPr>
        <w:shd w:val="clear" w:color="auto" w:fill="FFFFFF"/>
        <w:spacing w:after="120"/>
        <w:ind w:left="709" w:hanging="283"/>
        <w:contextualSpacing w:val="0"/>
        <w:jc w:val="both"/>
        <w:rPr>
          <w:rFonts w:ascii="Times New Roman" w:hAnsi="Times New Roman" w:cs="Times New Roman"/>
          <w:sz w:val="24"/>
          <w:szCs w:val="24"/>
        </w:rPr>
      </w:pPr>
      <w:r w:rsidRPr="00215E4C">
        <w:rPr>
          <w:rFonts w:ascii="Times New Roman" w:hAnsi="Times New Roman" w:cs="Times New Roman"/>
          <w:sz w:val="24"/>
          <w:szCs w:val="24"/>
        </w:rPr>
        <w:t xml:space="preserve">rozporządzeniem Parlamentu Europejskiego i Rady (UE) nr 1301/2013 z dnia </w:t>
      </w:r>
      <w:r w:rsidRPr="00215E4C">
        <w:rPr>
          <w:rFonts w:ascii="Times New Roman" w:hAnsi="Times New Roman" w:cs="Times New Roman"/>
          <w:sz w:val="24"/>
          <w:szCs w:val="24"/>
        </w:rPr>
        <w:br/>
        <w:t>17 grudnia 2013 r. w sprawie Europejskiego</w:t>
      </w:r>
      <w:r w:rsidR="00E416B7">
        <w:rPr>
          <w:rFonts w:ascii="Times New Roman" w:hAnsi="Times New Roman" w:cs="Times New Roman"/>
          <w:sz w:val="24"/>
          <w:szCs w:val="24"/>
        </w:rPr>
        <w:t xml:space="preserve"> Funduszu Rozwoju Regionalnego </w:t>
      </w:r>
      <w:r w:rsidRPr="00215E4C">
        <w:rPr>
          <w:rFonts w:ascii="Times New Roman" w:hAnsi="Times New Roman" w:cs="Times New Roman"/>
          <w:sz w:val="24"/>
          <w:szCs w:val="24"/>
        </w:rPr>
        <w:t>i przepisów szczególnych dotyczących cel</w:t>
      </w:r>
      <w:r w:rsidR="00E416B7">
        <w:rPr>
          <w:rFonts w:ascii="Times New Roman" w:hAnsi="Times New Roman" w:cs="Times New Roman"/>
          <w:sz w:val="24"/>
          <w:szCs w:val="24"/>
        </w:rPr>
        <w:t xml:space="preserve">u „Inwestycje na rzecz wzrostu </w:t>
      </w:r>
      <w:r w:rsidRPr="00215E4C">
        <w:rPr>
          <w:rFonts w:ascii="Times New Roman" w:hAnsi="Times New Roman" w:cs="Times New Roman"/>
          <w:sz w:val="24"/>
          <w:szCs w:val="24"/>
        </w:rPr>
        <w:t xml:space="preserve">i zatrudnienia” oraz w sprawie uchylenia rozporządzenia (WE) nr 1080/2006 (Dz. Urz. UE L 347 z 20.12.2013 r., str. 289), </w:t>
      </w:r>
      <w:r w:rsidRPr="00215E4C">
        <w:rPr>
          <w:rFonts w:ascii="Times New Roman" w:eastAsia="Calibri" w:hAnsi="Times New Roman" w:cs="Times New Roman"/>
          <w:sz w:val="24"/>
          <w:szCs w:val="24"/>
        </w:rPr>
        <w:t>zwanym „</w:t>
      </w:r>
      <w:r w:rsidRPr="00215E4C">
        <w:rPr>
          <w:rFonts w:ascii="Times New Roman" w:eastAsia="Calibri" w:hAnsi="Times New Roman" w:cs="Times New Roman"/>
          <w:b/>
          <w:sz w:val="24"/>
          <w:szCs w:val="24"/>
        </w:rPr>
        <w:t>rozporządzeniem nr 1301/2013”</w:t>
      </w:r>
      <w:r w:rsidRPr="00215E4C">
        <w:rPr>
          <w:rFonts w:ascii="Times New Roman" w:hAnsi="Times New Roman" w:cs="Times New Roman"/>
          <w:sz w:val="24"/>
          <w:szCs w:val="24"/>
        </w:rPr>
        <w:t>;</w:t>
      </w:r>
    </w:p>
    <w:p w14:paraId="33225560" w14:textId="77777777" w:rsidR="00207B19" w:rsidRPr="00215E4C" w:rsidRDefault="00207B19" w:rsidP="00277508">
      <w:pPr>
        <w:pStyle w:val="Akapitzlist"/>
        <w:widowControl w:val="0"/>
        <w:numPr>
          <w:ilvl w:val="0"/>
          <w:numId w:val="9"/>
        </w:numPr>
        <w:shd w:val="clear" w:color="auto" w:fill="FFFFFF"/>
        <w:spacing w:after="120"/>
        <w:ind w:left="709" w:hanging="283"/>
        <w:contextualSpacing w:val="0"/>
        <w:jc w:val="both"/>
        <w:rPr>
          <w:rFonts w:ascii="Times New Roman" w:hAnsi="Times New Roman" w:cs="Times New Roman"/>
          <w:sz w:val="24"/>
        </w:rPr>
      </w:pPr>
      <w:r w:rsidRPr="00215E4C">
        <w:rPr>
          <w:rFonts w:ascii="Times New Roman" w:hAnsi="Times New Roman" w:cs="Times New Roman"/>
          <w:sz w:val="24"/>
        </w:rPr>
        <w:t>rozporządzeniem Komisji (UE) nr 651/2014 z dnia 17 czerwca 2014 r. uznającym niektóre rodzaje pomocy za zgodne z rynkiem wewnętrznym w zastosowaniu art. 107 i 108 Traktatu (Dz. Urz. UE L 187 z 26.06.2014 r., str. 1</w:t>
      </w:r>
      <w:r w:rsidR="00EB7803" w:rsidRPr="00215E4C">
        <w:rPr>
          <w:rFonts w:ascii="Times New Roman" w:hAnsi="Times New Roman" w:cs="Times New Roman"/>
          <w:sz w:val="24"/>
        </w:rPr>
        <w:t>, z</w:t>
      </w:r>
      <w:r w:rsidR="0023620C" w:rsidRPr="00215E4C">
        <w:rPr>
          <w:rFonts w:ascii="Times New Roman" w:hAnsi="Times New Roman" w:cs="Times New Roman"/>
          <w:sz w:val="24"/>
        </w:rPr>
        <w:t>e</w:t>
      </w:r>
      <w:r w:rsidR="00EB7803" w:rsidRPr="00215E4C">
        <w:rPr>
          <w:rFonts w:ascii="Times New Roman" w:hAnsi="Times New Roman" w:cs="Times New Roman"/>
          <w:sz w:val="24"/>
        </w:rPr>
        <w:t xml:space="preserve"> zm.</w:t>
      </w:r>
      <w:r w:rsidRPr="00215E4C">
        <w:rPr>
          <w:rFonts w:ascii="Times New Roman" w:hAnsi="Times New Roman" w:cs="Times New Roman"/>
          <w:sz w:val="24"/>
        </w:rPr>
        <w:t>), zwanym „</w:t>
      </w:r>
      <w:r w:rsidRPr="00215E4C">
        <w:rPr>
          <w:rFonts w:ascii="Times New Roman" w:hAnsi="Times New Roman" w:cs="Times New Roman"/>
          <w:b/>
          <w:sz w:val="24"/>
        </w:rPr>
        <w:t>rozporządzeniem KE nr 651/2014</w:t>
      </w:r>
      <w:r w:rsidRPr="00215E4C">
        <w:rPr>
          <w:rFonts w:ascii="Times New Roman" w:hAnsi="Times New Roman" w:cs="Times New Roman"/>
          <w:sz w:val="24"/>
        </w:rPr>
        <w:t>”;</w:t>
      </w:r>
    </w:p>
    <w:p w14:paraId="473215EC" w14:textId="77777777" w:rsidR="00207B19" w:rsidRPr="00215E4C" w:rsidRDefault="00207B19" w:rsidP="00277508">
      <w:pPr>
        <w:numPr>
          <w:ilvl w:val="0"/>
          <w:numId w:val="9"/>
        </w:numPr>
        <w:spacing w:after="120"/>
        <w:jc w:val="both"/>
        <w:rPr>
          <w:rFonts w:ascii="Times New Roman" w:eastAsia="Calibri" w:hAnsi="Times New Roman" w:cs="Times New Roman"/>
          <w:sz w:val="24"/>
        </w:rPr>
      </w:pPr>
      <w:r w:rsidRPr="00215E4C">
        <w:rPr>
          <w:rFonts w:ascii="Times New Roman" w:eastAsia="Calibri" w:hAnsi="Times New Roman" w:cs="Times New Roman"/>
          <w:sz w:val="24"/>
        </w:rPr>
        <w:t xml:space="preserve">rozporządzeniem Komisji (UE) nr 1407/2013 z dnia 18 grudnia 2013 r. w sprawie stosowania art. 107 i 108 Traktatu o funkcjonowaniu Unii Europejskiej do </w:t>
      </w:r>
      <w:r w:rsidRPr="00215E4C">
        <w:rPr>
          <w:rFonts w:ascii="Times New Roman" w:eastAsia="Calibri" w:hAnsi="Times New Roman" w:cs="Times New Roman"/>
          <w:i/>
          <w:sz w:val="24"/>
        </w:rPr>
        <w:t>pomocy de minimis</w:t>
      </w:r>
      <w:r w:rsidRPr="00215E4C">
        <w:rPr>
          <w:rFonts w:ascii="Times New Roman" w:eastAsia="Calibri" w:hAnsi="Times New Roman" w:cs="Times New Roman"/>
          <w:i/>
          <w:iCs/>
          <w:sz w:val="24"/>
        </w:rPr>
        <w:t xml:space="preserve"> </w:t>
      </w:r>
      <w:r w:rsidRPr="00215E4C">
        <w:rPr>
          <w:rFonts w:ascii="Times New Roman" w:eastAsia="Calibri" w:hAnsi="Times New Roman" w:cs="Times New Roman"/>
          <w:sz w:val="24"/>
        </w:rPr>
        <w:t>(Dz. Urz. UE L 352 z 24.12.2013 r., str. 1), zwanym „</w:t>
      </w:r>
      <w:r w:rsidRPr="00215E4C">
        <w:rPr>
          <w:rFonts w:ascii="Times New Roman" w:eastAsia="Calibri" w:hAnsi="Times New Roman" w:cs="Times New Roman"/>
          <w:b/>
          <w:sz w:val="24"/>
        </w:rPr>
        <w:t>rozporządzeniem KE nr 1407/2013</w:t>
      </w:r>
      <w:r w:rsidRPr="00215E4C">
        <w:rPr>
          <w:rFonts w:ascii="Times New Roman" w:eastAsia="Calibri" w:hAnsi="Times New Roman" w:cs="Times New Roman"/>
          <w:sz w:val="24"/>
        </w:rPr>
        <w:t>”;</w:t>
      </w:r>
    </w:p>
    <w:p w14:paraId="2E0BF7EE" w14:textId="6A6E12F8" w:rsidR="00B47007" w:rsidRPr="00215E4C" w:rsidRDefault="00207B19" w:rsidP="000E2991">
      <w:pPr>
        <w:pStyle w:val="Default"/>
        <w:spacing w:before="120" w:after="120" w:line="271" w:lineRule="auto"/>
        <w:jc w:val="center"/>
        <w:rPr>
          <w:color w:val="auto"/>
        </w:rPr>
      </w:pPr>
      <w:r w:rsidRPr="00215E4C">
        <w:rPr>
          <w:b/>
          <w:bCs/>
          <w:color w:val="auto"/>
        </w:rPr>
        <w:t>§ 2</w:t>
      </w:r>
    </w:p>
    <w:p w14:paraId="1C333317" w14:textId="77777777" w:rsidR="00B47007" w:rsidRPr="00215E4C" w:rsidRDefault="00B47007" w:rsidP="00D73DB0">
      <w:pPr>
        <w:pStyle w:val="Default"/>
        <w:spacing w:before="120" w:after="120" w:line="271" w:lineRule="auto"/>
        <w:jc w:val="center"/>
        <w:rPr>
          <w:color w:val="auto"/>
        </w:rPr>
      </w:pPr>
      <w:r w:rsidRPr="00215E4C">
        <w:rPr>
          <w:b/>
          <w:bCs/>
          <w:color w:val="auto"/>
        </w:rPr>
        <w:t>Definicje</w:t>
      </w:r>
    </w:p>
    <w:p w14:paraId="733BB3B9" w14:textId="77777777" w:rsidR="00B47007" w:rsidRPr="00215E4C" w:rsidRDefault="00B47007" w:rsidP="000E2991">
      <w:pPr>
        <w:pStyle w:val="Default"/>
        <w:spacing w:before="120" w:after="120" w:line="271" w:lineRule="auto"/>
        <w:jc w:val="both"/>
        <w:rPr>
          <w:b/>
          <w:color w:val="auto"/>
        </w:rPr>
      </w:pPr>
      <w:r w:rsidRPr="00215E4C">
        <w:rPr>
          <w:color w:val="auto"/>
        </w:rPr>
        <w:t xml:space="preserve">Ilekroć w </w:t>
      </w:r>
      <w:r w:rsidR="00F37866" w:rsidRPr="00215E4C">
        <w:rPr>
          <w:color w:val="auto"/>
        </w:rPr>
        <w:t>niniejszym r</w:t>
      </w:r>
      <w:r w:rsidRPr="00215E4C">
        <w:rPr>
          <w:color w:val="auto"/>
        </w:rPr>
        <w:t>egulaminie</w:t>
      </w:r>
      <w:r w:rsidR="00983BED" w:rsidRPr="00215E4C">
        <w:rPr>
          <w:color w:val="auto"/>
        </w:rPr>
        <w:t xml:space="preserve"> (zwanym dalej: </w:t>
      </w:r>
      <w:r w:rsidR="00983BED" w:rsidRPr="005A62D2">
        <w:rPr>
          <w:b/>
          <w:color w:val="auto"/>
        </w:rPr>
        <w:t>„Regulaminem naboru”</w:t>
      </w:r>
      <w:r w:rsidR="00983BED" w:rsidRPr="00215E4C">
        <w:rPr>
          <w:color w:val="auto"/>
        </w:rPr>
        <w:t>)</w:t>
      </w:r>
      <w:r w:rsidRPr="00215E4C">
        <w:rPr>
          <w:color w:val="auto"/>
        </w:rPr>
        <w:t xml:space="preserve"> mowa jest o:</w:t>
      </w:r>
      <w:r w:rsidRPr="00215E4C">
        <w:rPr>
          <w:b/>
          <w:color w:val="auto"/>
        </w:rPr>
        <w:t xml:space="preserve"> </w:t>
      </w:r>
    </w:p>
    <w:p w14:paraId="0303ABE9" w14:textId="77777777" w:rsidR="00C70A2E" w:rsidRPr="00215E4C" w:rsidRDefault="00C70A2E" w:rsidP="000622AB">
      <w:pPr>
        <w:pStyle w:val="Default"/>
        <w:numPr>
          <w:ilvl w:val="0"/>
          <w:numId w:val="3"/>
        </w:numPr>
        <w:spacing w:before="120" w:after="120" w:line="271" w:lineRule="auto"/>
        <w:ind w:left="567" w:hanging="499"/>
        <w:jc w:val="both"/>
        <w:rPr>
          <w:color w:val="auto"/>
        </w:rPr>
      </w:pPr>
      <w:r w:rsidRPr="00215E4C">
        <w:rPr>
          <w:b/>
          <w:color w:val="auto"/>
        </w:rPr>
        <w:t xml:space="preserve">Agencji </w:t>
      </w:r>
      <w:r w:rsidRPr="00215E4C">
        <w:rPr>
          <w:color w:val="auto"/>
        </w:rPr>
        <w:t>– należy przez to rozumieć Polską Agencję Rozwoju Przedsiębiorczości;</w:t>
      </w:r>
    </w:p>
    <w:p w14:paraId="3EE6C88C" w14:textId="70470EE4" w:rsidR="00C70A2E" w:rsidRPr="0030102F" w:rsidRDefault="00C70A2E" w:rsidP="00E4039A">
      <w:pPr>
        <w:pStyle w:val="Default"/>
        <w:numPr>
          <w:ilvl w:val="0"/>
          <w:numId w:val="3"/>
        </w:numPr>
        <w:spacing w:before="120" w:after="120" w:line="271" w:lineRule="auto"/>
        <w:ind w:left="567" w:hanging="499"/>
        <w:jc w:val="both"/>
      </w:pPr>
      <w:r w:rsidRPr="00215E4C">
        <w:rPr>
          <w:b/>
          <w:color w:val="auto"/>
        </w:rPr>
        <w:t xml:space="preserve">animowaniu współpracy </w:t>
      </w:r>
      <w:r w:rsidRPr="00215E4C">
        <w:rPr>
          <w:color w:val="auto"/>
        </w:rPr>
        <w:t xml:space="preserve">– należy </w:t>
      </w:r>
      <w:r w:rsidR="003E686E">
        <w:rPr>
          <w:color w:val="auto"/>
        </w:rPr>
        <w:t xml:space="preserve">przez to </w:t>
      </w:r>
      <w:r w:rsidRPr="00215E4C">
        <w:rPr>
          <w:color w:val="auto"/>
        </w:rPr>
        <w:t xml:space="preserve">rozumieć </w:t>
      </w:r>
      <w:r w:rsidRPr="00215E4C">
        <w:t>działania takie jak np.: spotkania, warsztaty, seminaria mające na celu umożliwienie oraz stymulowanie nawiązywania kontaktów pomiędzy przedsiębiorcami i projektantami, a także wymian</w:t>
      </w:r>
      <w:r w:rsidR="003E686E">
        <w:t>ę</w:t>
      </w:r>
      <w:r w:rsidRPr="00215E4C">
        <w:t xml:space="preserve"> pomysłów i doświadczeń między nimi, wzbogacon</w:t>
      </w:r>
      <w:r w:rsidR="003E686E">
        <w:t>e</w:t>
      </w:r>
      <w:r w:rsidRPr="00215E4C">
        <w:t xml:space="preserve"> dodatkowo o prezentowanie wartości płynących z projektowania oraz zarządzania di</w:t>
      </w:r>
      <w:r w:rsidR="000F15D7">
        <w:t>zaj</w:t>
      </w:r>
      <w:r w:rsidRPr="00215E4C">
        <w:t>nem, a także wyzwań dotyczących uwarunkowań biznesowych i technologicznych obecnych w procesach wdrażania produktów i usług;</w:t>
      </w:r>
    </w:p>
    <w:p w14:paraId="36A87C37" w14:textId="22B9631A" w:rsidR="00C70A2E" w:rsidRPr="0030102F" w:rsidRDefault="00C70A2E" w:rsidP="00E4039A">
      <w:pPr>
        <w:pStyle w:val="Default"/>
        <w:numPr>
          <w:ilvl w:val="0"/>
          <w:numId w:val="3"/>
        </w:numPr>
        <w:spacing w:before="120" w:after="120" w:line="271" w:lineRule="auto"/>
        <w:ind w:left="567"/>
        <w:jc w:val="both"/>
        <w:rPr>
          <w:rFonts w:eastAsia="Times New Roman"/>
          <w:lang w:eastAsia="pl-PL"/>
        </w:rPr>
      </w:pPr>
      <w:r w:rsidRPr="0030102F">
        <w:rPr>
          <w:rFonts w:eastAsia="Times New Roman"/>
          <w:b/>
          <w:lang w:eastAsia="pl-PL"/>
        </w:rPr>
        <w:t>brief</w:t>
      </w:r>
      <w:r w:rsidR="003E686E">
        <w:rPr>
          <w:rFonts w:eastAsia="Times New Roman"/>
          <w:b/>
          <w:lang w:eastAsia="pl-PL"/>
        </w:rPr>
        <w:t>ie</w:t>
      </w:r>
      <w:r w:rsidRPr="0030102F">
        <w:rPr>
          <w:rFonts w:eastAsia="Times New Roman"/>
          <w:b/>
          <w:lang w:eastAsia="pl-PL"/>
        </w:rPr>
        <w:t xml:space="preserve"> proje</w:t>
      </w:r>
      <w:r w:rsidR="00E4039A">
        <w:rPr>
          <w:rFonts w:eastAsia="Times New Roman"/>
          <w:b/>
          <w:lang w:eastAsia="pl-PL"/>
        </w:rPr>
        <w:t>k</w:t>
      </w:r>
      <w:r w:rsidRPr="0030102F">
        <w:rPr>
          <w:rFonts w:eastAsia="Times New Roman"/>
          <w:b/>
          <w:lang w:eastAsia="pl-PL"/>
        </w:rPr>
        <w:t>towy</w:t>
      </w:r>
      <w:r w:rsidR="003E686E">
        <w:rPr>
          <w:rFonts w:eastAsia="Times New Roman"/>
          <w:b/>
          <w:lang w:eastAsia="pl-PL"/>
        </w:rPr>
        <w:t>m</w:t>
      </w:r>
      <w:r w:rsidRPr="0030102F">
        <w:rPr>
          <w:rFonts w:eastAsia="Times New Roman"/>
          <w:lang w:eastAsia="pl-PL"/>
        </w:rPr>
        <w:t xml:space="preserve"> – należy przez to rozumieć, dokument przygotowany przez zlecające</w:t>
      </w:r>
      <w:r w:rsidR="00E0131B">
        <w:rPr>
          <w:rFonts w:eastAsia="Times New Roman"/>
          <w:lang w:eastAsia="pl-PL"/>
        </w:rPr>
        <w:t>go</w:t>
      </w:r>
      <w:r w:rsidRPr="0030102F">
        <w:rPr>
          <w:rFonts w:eastAsia="Times New Roman"/>
          <w:lang w:eastAsia="pl-PL"/>
        </w:rPr>
        <w:t xml:space="preserve"> przedsiębior</w:t>
      </w:r>
      <w:r w:rsidR="00E0131B">
        <w:rPr>
          <w:rFonts w:eastAsia="Times New Roman"/>
          <w:lang w:eastAsia="pl-PL"/>
        </w:rPr>
        <w:t>cę</w:t>
      </w:r>
      <w:r w:rsidRPr="0030102F">
        <w:rPr>
          <w:rFonts w:eastAsia="Times New Roman"/>
          <w:lang w:eastAsia="pl-PL"/>
        </w:rPr>
        <w:t xml:space="preserve"> opisujący, co </w:t>
      </w:r>
      <w:r w:rsidR="00E0131B">
        <w:rPr>
          <w:rFonts w:eastAsia="Times New Roman"/>
          <w:lang w:eastAsia="pl-PL"/>
        </w:rPr>
        <w:t>przedsiębiorca</w:t>
      </w:r>
      <w:r w:rsidR="00BA59FB" w:rsidRPr="0030102F">
        <w:rPr>
          <w:rFonts w:eastAsia="Times New Roman"/>
          <w:lang w:eastAsia="pl-PL"/>
        </w:rPr>
        <w:t xml:space="preserve"> </w:t>
      </w:r>
      <w:r w:rsidRPr="0030102F">
        <w:rPr>
          <w:rFonts w:eastAsia="Times New Roman"/>
          <w:lang w:eastAsia="pl-PL"/>
        </w:rPr>
        <w:t xml:space="preserve">chce osiągnąć, zidentyfikowaną sposobność rynkową (w tym: informacje o rynku, konsumencie), zakładany budżet i czas realizacji projektu, a także </w:t>
      </w:r>
      <w:r w:rsidR="000F15D7">
        <w:rPr>
          <w:rFonts w:eastAsia="Times New Roman"/>
          <w:lang w:eastAsia="pl-PL"/>
        </w:rPr>
        <w:t xml:space="preserve">„kamienie milowe” </w:t>
      </w:r>
      <w:r w:rsidRPr="0030102F">
        <w:rPr>
          <w:rFonts w:eastAsia="Times New Roman"/>
          <w:lang w:eastAsia="pl-PL"/>
        </w:rPr>
        <w:t xml:space="preserve">w projekcie (deadlines). Istotne jest określenie w nim (mierzalnych) kryteriów sukcesu. Prawidłowo przygotowany brief projektowy zawiera przede wszystkim informacje o: </w:t>
      </w:r>
      <w:r w:rsidRPr="00BE7937">
        <w:rPr>
          <w:rFonts w:eastAsia="Times New Roman"/>
          <w:lang w:eastAsia="pl-PL"/>
        </w:rPr>
        <w:t xml:space="preserve">tle projektu, </w:t>
      </w:r>
      <w:r w:rsidRPr="00C70A2E">
        <w:rPr>
          <w:rFonts w:eastAsia="Times New Roman"/>
          <w:lang w:eastAsia="pl-PL"/>
        </w:rPr>
        <w:t xml:space="preserve">przedsiębiorcy, konsumencie, konkurencji, pozycjonowaniu, wyzwaniach projektowych, </w:t>
      </w:r>
      <w:r w:rsidRPr="009401CC">
        <w:rPr>
          <w:rFonts w:eastAsia="Times New Roman"/>
          <w:lang w:eastAsia="pl-PL"/>
        </w:rPr>
        <w:t>kryteriach sukcesu, plan</w:t>
      </w:r>
      <w:r w:rsidRPr="00657C42">
        <w:rPr>
          <w:rFonts w:eastAsia="Times New Roman"/>
          <w:lang w:eastAsia="pl-PL"/>
        </w:rPr>
        <w:t>ie/harmonogramie oraz kosztach</w:t>
      </w:r>
      <w:r w:rsidR="00B80CDC">
        <w:rPr>
          <w:rFonts w:eastAsia="Times New Roman"/>
          <w:lang w:eastAsia="pl-PL"/>
        </w:rPr>
        <w:t>;</w:t>
      </w:r>
    </w:p>
    <w:p w14:paraId="78B21881" w14:textId="77777777" w:rsidR="00C70A2E" w:rsidRPr="00215E4C" w:rsidRDefault="00C70A2E" w:rsidP="00E4039A">
      <w:pPr>
        <w:pStyle w:val="Default"/>
        <w:numPr>
          <w:ilvl w:val="0"/>
          <w:numId w:val="3"/>
        </w:numPr>
        <w:spacing w:before="120" w:after="120" w:line="271" w:lineRule="auto"/>
        <w:ind w:left="567" w:hanging="499"/>
        <w:jc w:val="both"/>
        <w:rPr>
          <w:color w:val="auto"/>
        </w:rPr>
      </w:pPr>
      <w:r w:rsidRPr="00215E4C">
        <w:rPr>
          <w:b/>
          <w:color w:val="auto"/>
        </w:rPr>
        <w:lastRenderedPageBreak/>
        <w:t>Centrum Analiz i Pilotaży nowych instrumentów inno_LAB</w:t>
      </w:r>
      <w:r w:rsidRPr="00215E4C">
        <w:rPr>
          <w:color w:val="auto"/>
        </w:rPr>
        <w:t xml:space="preserve"> – należy przez to rozumieć projekt pozakonkursowy realizowany w ramach 2.4.1 PO IR przez Partnerów, tj. Ministra Rozwoju i Finansów oraz Polską Agencję Rozwoju Przedsiębiorczości;</w:t>
      </w:r>
    </w:p>
    <w:p w14:paraId="6362F47D" w14:textId="0F815E8C" w:rsidR="00C70A2E" w:rsidRPr="00215E4C" w:rsidRDefault="00C70A2E" w:rsidP="000622AB">
      <w:pPr>
        <w:pStyle w:val="Default"/>
        <w:numPr>
          <w:ilvl w:val="0"/>
          <w:numId w:val="3"/>
        </w:numPr>
        <w:spacing w:before="120" w:after="120" w:line="271" w:lineRule="auto"/>
        <w:ind w:left="567" w:hanging="501"/>
        <w:jc w:val="both"/>
        <w:rPr>
          <w:color w:val="auto"/>
        </w:rPr>
      </w:pPr>
      <w:r w:rsidRPr="00215E4C">
        <w:rPr>
          <w:b/>
          <w:color w:val="auto"/>
        </w:rPr>
        <w:t xml:space="preserve">Centrum Pomocy PARP </w:t>
      </w:r>
      <w:r w:rsidRPr="00215E4C">
        <w:rPr>
          <w:color w:val="auto"/>
        </w:rPr>
        <w:t xml:space="preserve">– należy przez to rozumieć zakładkę na stronie internetowej </w:t>
      </w:r>
      <w:hyperlink r:id="rId10" w:history="1">
        <w:r w:rsidRPr="00215E4C">
          <w:rPr>
            <w:color w:val="auto"/>
          </w:rPr>
          <w:t>http://poir.parp.gov.pl/</w:t>
        </w:r>
      </w:hyperlink>
      <w:r w:rsidRPr="00215E4C">
        <w:rPr>
          <w:color w:val="auto"/>
        </w:rPr>
        <w:t>, w której zamieszczone są informacje pomocnicze w zakresie procedury naboru;</w:t>
      </w:r>
    </w:p>
    <w:p w14:paraId="664A4157" w14:textId="4CB86D6E" w:rsidR="00C70A2E" w:rsidRPr="00BE7937" w:rsidRDefault="00C70A2E" w:rsidP="007C1200">
      <w:pPr>
        <w:pStyle w:val="Default"/>
        <w:numPr>
          <w:ilvl w:val="0"/>
          <w:numId w:val="3"/>
        </w:numPr>
        <w:spacing w:before="120" w:after="120" w:line="271" w:lineRule="auto"/>
        <w:ind w:left="567" w:hanging="501"/>
        <w:jc w:val="both"/>
        <w:rPr>
          <w:color w:val="auto"/>
        </w:rPr>
      </w:pPr>
      <w:r>
        <w:rPr>
          <w:rStyle w:val="Pogrubienie"/>
        </w:rPr>
        <w:t>d</w:t>
      </w:r>
      <w:r w:rsidR="003E686E">
        <w:rPr>
          <w:rStyle w:val="Pogrubienie"/>
        </w:rPr>
        <w:t>izajn</w:t>
      </w:r>
      <w:r>
        <w:rPr>
          <w:rStyle w:val="Pogrubienie"/>
        </w:rPr>
        <w:t xml:space="preserve"> </w:t>
      </w:r>
      <w:r w:rsidR="003E686E">
        <w:rPr>
          <w:rStyle w:val="Pogrubienie"/>
        </w:rPr>
        <w:t xml:space="preserve">menedżer </w:t>
      </w:r>
      <w:r>
        <w:rPr>
          <w:rStyle w:val="Pogrubienie"/>
        </w:rPr>
        <w:t xml:space="preserve">– </w:t>
      </w:r>
      <w:r w:rsidRPr="00BE7937">
        <w:rPr>
          <w:rStyle w:val="Pogrubienie"/>
          <w:b w:val="0"/>
        </w:rPr>
        <w:t xml:space="preserve">należy przez to rozumieć </w:t>
      </w:r>
      <w:r>
        <w:t xml:space="preserve">osobę odpowiedzialną za zarządzanie procesami projektowymi i wdrażanie innowacyjnych rozwiązań oraz nowych produktów na rynek. </w:t>
      </w:r>
      <w:r w:rsidR="003E686E">
        <w:t xml:space="preserve">Dizajn menedżer </w:t>
      </w:r>
      <w:r>
        <w:t>zajmuje się również tworzeniem strategii biznesowych w oparciu o wzornictwo;</w:t>
      </w:r>
    </w:p>
    <w:p w14:paraId="49B98FF4" w14:textId="77777777" w:rsidR="00C70A2E" w:rsidRPr="00215E4C" w:rsidRDefault="00C70A2E" w:rsidP="007C1200">
      <w:pPr>
        <w:pStyle w:val="Default"/>
        <w:numPr>
          <w:ilvl w:val="0"/>
          <w:numId w:val="3"/>
        </w:numPr>
        <w:spacing w:before="120" w:after="120" w:line="271" w:lineRule="auto"/>
        <w:ind w:left="567" w:hanging="501"/>
        <w:jc w:val="both"/>
        <w:rPr>
          <w:color w:val="auto"/>
        </w:rPr>
      </w:pPr>
      <w:r w:rsidRPr="00215E4C">
        <w:rPr>
          <w:b/>
          <w:color w:val="auto"/>
        </w:rPr>
        <w:t xml:space="preserve">dniach roboczych </w:t>
      </w:r>
      <w:r w:rsidRPr="00215E4C">
        <w:rPr>
          <w:color w:val="auto"/>
        </w:rPr>
        <w:t>– należy przez to rozumieć dni z wyłączeniem sobót i dni ustawowo wolnych od pracy;</w:t>
      </w:r>
    </w:p>
    <w:p w14:paraId="6ED46C50" w14:textId="77777777" w:rsidR="00C70A2E" w:rsidRPr="00215E4C" w:rsidRDefault="00C70A2E" w:rsidP="001A39A6">
      <w:pPr>
        <w:pStyle w:val="Default"/>
        <w:numPr>
          <w:ilvl w:val="0"/>
          <w:numId w:val="3"/>
        </w:numPr>
        <w:spacing w:before="120" w:after="120" w:line="271" w:lineRule="auto"/>
        <w:ind w:left="567" w:hanging="501"/>
        <w:jc w:val="both"/>
        <w:rPr>
          <w:color w:val="auto"/>
        </w:rPr>
      </w:pPr>
      <w:r w:rsidRPr="00215E4C">
        <w:rPr>
          <w:b/>
          <w:color w:val="auto"/>
        </w:rPr>
        <w:t>Generatorze Wniosków</w:t>
      </w:r>
      <w:r>
        <w:rPr>
          <w:b/>
          <w:color w:val="auto"/>
        </w:rPr>
        <w:t xml:space="preserve"> (GW)</w:t>
      </w:r>
      <w:r w:rsidRPr="00215E4C">
        <w:rPr>
          <w:color w:val="auto"/>
        </w:rPr>
        <w:t xml:space="preserve"> – należy przez to rozumieć narzędzie informatyczne </w:t>
      </w:r>
      <w:r w:rsidRPr="00215E4C">
        <w:rPr>
          <w:rFonts w:eastAsia="Calibri"/>
        </w:rPr>
        <w:t>udostępnione za pośrednictwem strony internetowej Agencji umożliwiające wnioskodawcy utworzenie indywidualnego profilu w systemie informatycznym Agencji oraz złożenie wniosku o powierzenie grantu w ramach naboru;</w:t>
      </w:r>
    </w:p>
    <w:p w14:paraId="664C2FBF" w14:textId="77777777" w:rsidR="00C70A2E" w:rsidRPr="00215E4C" w:rsidRDefault="00C70A2E">
      <w:pPr>
        <w:pStyle w:val="Default"/>
        <w:numPr>
          <w:ilvl w:val="0"/>
          <w:numId w:val="3"/>
        </w:numPr>
        <w:spacing w:before="120" w:after="120" w:line="271" w:lineRule="auto"/>
        <w:ind w:left="567" w:hanging="501"/>
        <w:jc w:val="both"/>
        <w:rPr>
          <w:color w:val="auto"/>
        </w:rPr>
      </w:pPr>
      <w:r w:rsidRPr="00215E4C">
        <w:rPr>
          <w:b/>
          <w:color w:val="auto"/>
        </w:rPr>
        <w:t>grancie</w:t>
      </w:r>
      <w:r w:rsidRPr="00215E4C">
        <w:rPr>
          <w:color w:val="auto"/>
        </w:rPr>
        <w:t xml:space="preserve"> – </w:t>
      </w:r>
      <w:r w:rsidRPr="00215E4C">
        <w:t>należy przez to rozumieć grant w rozumieniu art. 35 ust. 5 ustawy wdrożeniowej</w:t>
      </w:r>
      <w:r w:rsidRPr="00215E4C">
        <w:rPr>
          <w:color w:val="auto"/>
        </w:rPr>
        <w:t>;</w:t>
      </w:r>
    </w:p>
    <w:p w14:paraId="13D0A7CD" w14:textId="5F5FD5BB" w:rsidR="00C70A2E" w:rsidRPr="00215E4C" w:rsidRDefault="00C70A2E">
      <w:pPr>
        <w:pStyle w:val="Default"/>
        <w:numPr>
          <w:ilvl w:val="0"/>
          <w:numId w:val="3"/>
        </w:numPr>
        <w:spacing w:before="120" w:after="120" w:line="271" w:lineRule="auto"/>
        <w:ind w:left="567" w:hanging="501"/>
        <w:jc w:val="both"/>
        <w:rPr>
          <w:color w:val="auto"/>
        </w:rPr>
      </w:pPr>
      <w:r w:rsidRPr="00215E4C">
        <w:rPr>
          <w:b/>
          <w:color w:val="auto"/>
        </w:rPr>
        <w:t>grantobiorcy</w:t>
      </w:r>
      <w:r w:rsidRPr="00215E4C">
        <w:rPr>
          <w:color w:val="auto"/>
        </w:rPr>
        <w:t xml:space="preserve"> – należy przez to rozumieć</w:t>
      </w:r>
      <w:r w:rsidRPr="00215E4C">
        <w:rPr>
          <w:b/>
          <w:color w:val="auto"/>
        </w:rPr>
        <w:t xml:space="preserve"> </w:t>
      </w:r>
      <w:r w:rsidRPr="00215E4C">
        <w:rPr>
          <w:color w:val="auto"/>
        </w:rPr>
        <w:t>podmiot określony w art. 35 ust. 3 ustawy wdrożeniowej;</w:t>
      </w:r>
    </w:p>
    <w:p w14:paraId="46C22F26" w14:textId="1D50C800" w:rsidR="00C70A2E" w:rsidRPr="00215E4C" w:rsidRDefault="00C70A2E">
      <w:pPr>
        <w:pStyle w:val="Default"/>
        <w:numPr>
          <w:ilvl w:val="0"/>
          <w:numId w:val="3"/>
        </w:numPr>
        <w:spacing w:before="120" w:after="120" w:line="271" w:lineRule="auto"/>
        <w:ind w:left="567" w:hanging="501"/>
        <w:jc w:val="both"/>
        <w:rPr>
          <w:color w:val="auto"/>
        </w:rPr>
      </w:pPr>
      <w:r w:rsidRPr="00215E4C">
        <w:rPr>
          <w:b/>
          <w:color w:val="auto"/>
        </w:rPr>
        <w:t xml:space="preserve">Komisji Oceny Projektów </w:t>
      </w:r>
      <w:r w:rsidRPr="0030102F">
        <w:rPr>
          <w:b/>
          <w:color w:val="auto"/>
        </w:rPr>
        <w:t>(KOP)</w:t>
      </w:r>
      <w:r w:rsidRPr="00215E4C">
        <w:rPr>
          <w:color w:val="auto"/>
        </w:rPr>
        <w:t xml:space="preserve"> – </w:t>
      </w:r>
      <w:r w:rsidR="003E686E">
        <w:rPr>
          <w:color w:val="auto"/>
        </w:rPr>
        <w:t xml:space="preserve">należy przez to rozumieć </w:t>
      </w:r>
      <w:r w:rsidRPr="00215E4C">
        <w:rPr>
          <w:color w:val="auto"/>
        </w:rPr>
        <w:t>komisję oceniającą projekty, składającą się z pracowników Agencji oraz ekspertów zewnętrznych;</w:t>
      </w:r>
    </w:p>
    <w:p w14:paraId="304E935A" w14:textId="0DE6858F" w:rsidR="00C70A2E" w:rsidRPr="00215E4C" w:rsidRDefault="00C70A2E">
      <w:pPr>
        <w:pStyle w:val="Default"/>
        <w:numPr>
          <w:ilvl w:val="0"/>
          <w:numId w:val="3"/>
        </w:numPr>
        <w:spacing w:before="120" w:after="120" w:line="271" w:lineRule="auto"/>
        <w:ind w:left="567" w:hanging="501"/>
        <w:jc w:val="both"/>
        <w:rPr>
          <w:bCs/>
        </w:rPr>
      </w:pPr>
      <w:r w:rsidRPr="00215E4C">
        <w:rPr>
          <w:b/>
          <w:bCs/>
          <w:color w:val="auto"/>
        </w:rPr>
        <w:t>pilotażu</w:t>
      </w:r>
      <w:r w:rsidRPr="00215E4C">
        <w:rPr>
          <w:bCs/>
          <w:color w:val="auto"/>
        </w:rPr>
        <w:t xml:space="preserve"> – należy przez to rozumieć realizację programu </w:t>
      </w:r>
      <w:r w:rsidR="00FB1B30">
        <w:rPr>
          <w:bCs/>
          <w:color w:val="auto"/>
        </w:rPr>
        <w:t>„</w:t>
      </w:r>
      <w:r w:rsidR="006D1F10">
        <w:rPr>
          <w:bCs/>
          <w:color w:val="auto"/>
        </w:rPr>
        <w:t>Granty na dizajn</w:t>
      </w:r>
      <w:r w:rsidR="00FB1B30">
        <w:rPr>
          <w:bCs/>
          <w:color w:val="auto"/>
        </w:rPr>
        <w:t>”</w:t>
      </w:r>
      <w:r w:rsidRPr="00215E4C">
        <w:rPr>
          <w:bCs/>
          <w:color w:val="auto"/>
        </w:rPr>
        <w:t>;</w:t>
      </w:r>
    </w:p>
    <w:p w14:paraId="04192503" w14:textId="77777777" w:rsidR="008253A0" w:rsidRDefault="00C70A2E" w:rsidP="008253A0">
      <w:pPr>
        <w:pStyle w:val="Default"/>
        <w:numPr>
          <w:ilvl w:val="0"/>
          <w:numId w:val="3"/>
        </w:numPr>
        <w:spacing w:before="120" w:after="120" w:line="271" w:lineRule="auto"/>
        <w:ind w:left="567" w:hanging="501"/>
        <w:jc w:val="both"/>
        <w:rPr>
          <w:color w:val="auto"/>
        </w:rPr>
      </w:pPr>
      <w:r w:rsidRPr="00215E4C">
        <w:rPr>
          <w:b/>
          <w:bCs/>
          <w:color w:val="auto"/>
        </w:rPr>
        <w:t xml:space="preserve">pomocy </w:t>
      </w:r>
      <w:r w:rsidRPr="00215E4C">
        <w:rPr>
          <w:color w:val="auto"/>
        </w:rPr>
        <w:t xml:space="preserve">– </w:t>
      </w:r>
      <w:r w:rsidRPr="00215E4C">
        <w:t>należy przez to rozumieć pomoc w rozumieniu rozdziału 6 rozporządzenia przyznawaną grantobiorcom przez Agencję w formie bezzwrotnego wsparcia finansowego</w:t>
      </w:r>
      <w:r w:rsidRPr="00215E4C">
        <w:rPr>
          <w:color w:val="auto"/>
        </w:rPr>
        <w:t xml:space="preserve">; </w:t>
      </w:r>
    </w:p>
    <w:p w14:paraId="78D48C44" w14:textId="3D1B90BF" w:rsidR="00C70A2E" w:rsidRPr="008253A0" w:rsidRDefault="00C70A2E" w:rsidP="008253A0">
      <w:pPr>
        <w:pStyle w:val="Default"/>
        <w:numPr>
          <w:ilvl w:val="0"/>
          <w:numId w:val="3"/>
        </w:numPr>
        <w:spacing w:before="120" w:after="120" w:line="271" w:lineRule="auto"/>
        <w:ind w:left="567" w:hanging="501"/>
        <w:jc w:val="both"/>
        <w:rPr>
          <w:color w:val="auto"/>
        </w:rPr>
      </w:pPr>
      <w:r w:rsidRPr="008253A0">
        <w:rPr>
          <w:b/>
          <w:bCs/>
          <w:color w:val="auto"/>
        </w:rPr>
        <w:t xml:space="preserve">procesie projektowym </w:t>
      </w:r>
      <w:r w:rsidRPr="008253A0">
        <w:rPr>
          <w:color w:val="auto"/>
        </w:rPr>
        <w:t xml:space="preserve">– należy przez to rozumieć proces prowadzony w MŚP przez </w:t>
      </w:r>
      <w:r w:rsidR="003E686E" w:rsidRPr="008253A0">
        <w:rPr>
          <w:rStyle w:val="Pogrubienie"/>
          <w:b w:val="0"/>
        </w:rPr>
        <w:t>dizajn menedżera</w:t>
      </w:r>
      <w:r w:rsidRPr="008253A0">
        <w:rPr>
          <w:color w:val="auto"/>
        </w:rPr>
        <w:t xml:space="preserve"> i profesjonalnego projektanta, składający się co najmniej z następujących faz: 1) analizy (analiza potencjału </w:t>
      </w:r>
      <w:r w:rsidR="00E0131B" w:rsidRPr="008253A0">
        <w:rPr>
          <w:color w:val="auto"/>
        </w:rPr>
        <w:t>przedsiębiorcy</w:t>
      </w:r>
      <w:r w:rsidRPr="008253A0">
        <w:rPr>
          <w:color w:val="auto"/>
        </w:rPr>
        <w:t>, analiza konkurencji, analiza trendów adekwatnych dla obszarów istotnych dla danego przedsiębiorcy, analiza potrzeb użytkownika końcowego), 2) syntezy wyzwania projektowego (opracowanie briefu projektowego, opracowanie kierunków projektowych), 3) stworzenia rozwiązania oraz prototypowania (opracowanie prototypu oraz dokumentacji technologicznej niezbędnej do wdrożenia mebla</w:t>
      </w:r>
      <w:r w:rsidR="005D1492" w:rsidRPr="008253A0">
        <w:rPr>
          <w:color w:val="auto"/>
        </w:rPr>
        <w:t xml:space="preserve"> </w:t>
      </w:r>
      <w:r w:rsidR="00642072" w:rsidRPr="008253A0">
        <w:rPr>
          <w:color w:val="auto"/>
        </w:rPr>
        <w:t xml:space="preserve">w rozumieniu 1 produkt/ </w:t>
      </w:r>
      <w:r w:rsidR="005A275A" w:rsidRPr="008253A0">
        <w:rPr>
          <w:color w:val="auto"/>
        </w:rPr>
        <w:t>sztuka</w:t>
      </w:r>
      <w:r w:rsidR="00642072" w:rsidRPr="008253A0">
        <w:rPr>
          <w:color w:val="auto"/>
        </w:rPr>
        <w:t xml:space="preserve"> mebla</w:t>
      </w:r>
      <w:r w:rsidR="005A275A" w:rsidRPr="008253A0">
        <w:rPr>
          <w:color w:val="auto"/>
        </w:rPr>
        <w:t>,</w:t>
      </w:r>
      <w:r w:rsidR="00642072" w:rsidRPr="008253A0">
        <w:rPr>
          <w:color w:val="auto"/>
        </w:rPr>
        <w:t xml:space="preserve"> np. 1 krzesło, 1 szafa itp. albo 1 zestaw/ komplet/</w:t>
      </w:r>
      <w:r w:rsidR="005A275A" w:rsidRPr="008253A0">
        <w:rPr>
          <w:color w:val="auto"/>
        </w:rPr>
        <w:t xml:space="preserve"> kompozycja</w:t>
      </w:r>
      <w:r w:rsidR="00642072" w:rsidRPr="008253A0">
        <w:rPr>
          <w:color w:val="auto"/>
        </w:rPr>
        <w:t xml:space="preserve"> kilku</w:t>
      </w:r>
      <w:r w:rsidR="00D901EC" w:rsidRPr="008253A0">
        <w:rPr>
          <w:color w:val="auto"/>
        </w:rPr>
        <w:t xml:space="preserve"> </w:t>
      </w:r>
      <w:r w:rsidR="00642072" w:rsidRPr="008253A0">
        <w:rPr>
          <w:color w:val="auto"/>
        </w:rPr>
        <w:t>bryłow</w:t>
      </w:r>
      <w:r w:rsidR="005A275A" w:rsidRPr="008253A0">
        <w:rPr>
          <w:color w:val="auto"/>
        </w:rPr>
        <w:t>a,</w:t>
      </w:r>
      <w:r w:rsidR="00642072" w:rsidRPr="008253A0">
        <w:rPr>
          <w:color w:val="auto"/>
        </w:rPr>
        <w:t xml:space="preserve"> np.</w:t>
      </w:r>
      <w:r w:rsidR="005A275A" w:rsidRPr="008253A0">
        <w:rPr>
          <w:color w:val="auto"/>
        </w:rPr>
        <w:t xml:space="preserve"> </w:t>
      </w:r>
      <w:r w:rsidR="00642072" w:rsidRPr="008253A0">
        <w:rPr>
          <w:color w:val="auto"/>
        </w:rPr>
        <w:t xml:space="preserve">kanapa modułowa, stół z krzesłami, meblościanka itp.) </w:t>
      </w:r>
      <w:r w:rsidRPr="008253A0">
        <w:rPr>
          <w:color w:val="auto"/>
        </w:rPr>
        <w:t>do produkcji we współpracy z technologiem / konstruktorem przedsiębiorcy);</w:t>
      </w:r>
    </w:p>
    <w:p w14:paraId="1488C1E0" w14:textId="77777777" w:rsidR="00894E9E" w:rsidRDefault="00C70A2E" w:rsidP="00894E9E">
      <w:pPr>
        <w:pStyle w:val="Default"/>
        <w:numPr>
          <w:ilvl w:val="0"/>
          <w:numId w:val="3"/>
        </w:numPr>
        <w:spacing w:before="120" w:after="120" w:line="271" w:lineRule="auto"/>
        <w:ind w:left="567" w:hanging="501"/>
        <w:jc w:val="both"/>
        <w:rPr>
          <w:color w:val="auto"/>
        </w:rPr>
      </w:pPr>
      <w:r w:rsidRPr="00215E4C">
        <w:rPr>
          <w:b/>
          <w:bCs/>
          <w:color w:val="auto"/>
        </w:rPr>
        <w:t xml:space="preserve">produkcji seryjnej </w:t>
      </w:r>
      <w:r w:rsidRPr="00215E4C">
        <w:rPr>
          <w:color w:val="auto"/>
        </w:rPr>
        <w:t xml:space="preserve">– należy przez to rozumieć </w:t>
      </w:r>
      <w:r w:rsidR="00977F23">
        <w:rPr>
          <w:color w:val="auto"/>
        </w:rPr>
        <w:t>wytwarzanie takich samych wyrobów w oznaczonych ilościach, tworzących tzw. serie</w:t>
      </w:r>
      <w:r w:rsidRPr="00215E4C">
        <w:rPr>
          <w:color w:val="auto"/>
        </w:rPr>
        <w:t>;</w:t>
      </w:r>
    </w:p>
    <w:p w14:paraId="22DA27F1" w14:textId="5D827DF3" w:rsidR="00C70A2E" w:rsidRPr="00894E9E" w:rsidRDefault="00C70A2E" w:rsidP="00894E9E">
      <w:pPr>
        <w:pStyle w:val="Default"/>
        <w:numPr>
          <w:ilvl w:val="0"/>
          <w:numId w:val="3"/>
        </w:numPr>
        <w:spacing w:before="120" w:after="120" w:line="271" w:lineRule="auto"/>
        <w:ind w:left="567" w:hanging="501"/>
        <w:jc w:val="both"/>
        <w:rPr>
          <w:color w:val="auto"/>
        </w:rPr>
      </w:pPr>
      <w:r w:rsidRPr="00894E9E">
        <w:rPr>
          <w:b/>
          <w:bCs/>
          <w:color w:val="auto"/>
        </w:rPr>
        <w:lastRenderedPageBreak/>
        <w:t xml:space="preserve">profesjonalnym projektancie </w:t>
      </w:r>
      <w:r w:rsidRPr="00894E9E">
        <w:rPr>
          <w:color w:val="auto"/>
        </w:rPr>
        <w:t xml:space="preserve">– należy przez to rozumieć projektanta, który posiada wykształcenie wyższe w zakresie projektowania (wzornictwo przemysłowe, architektura, architektura wnętrz oraz inne kierunki projektowe) oraz ma doświadczenie w projektowaniu, to znaczy: ma w swoim portfolio minimum 3 projekty </w:t>
      </w:r>
      <w:r w:rsidR="00E4039A" w:rsidRPr="00894E9E">
        <w:rPr>
          <w:color w:val="auto"/>
        </w:rPr>
        <w:t>dóbr wytwarzanych przemysłowo (np. meble, sprzęt AGD, RTV, urządzenia specjalistyczne)</w:t>
      </w:r>
      <w:r w:rsidRPr="00894E9E">
        <w:rPr>
          <w:color w:val="auto"/>
        </w:rPr>
        <w:t>. W ramach projektu jeden projektant może świadczyć usługi projektowe tylko dla jednego przedsiębiorcy;</w:t>
      </w:r>
    </w:p>
    <w:p w14:paraId="263B1A60" w14:textId="77777777" w:rsidR="00C70A2E" w:rsidRPr="00215E4C" w:rsidRDefault="00C70A2E">
      <w:pPr>
        <w:pStyle w:val="Default"/>
        <w:numPr>
          <w:ilvl w:val="0"/>
          <w:numId w:val="3"/>
        </w:numPr>
        <w:spacing w:before="120" w:after="120" w:line="271" w:lineRule="auto"/>
        <w:ind w:left="567" w:hanging="501"/>
        <w:jc w:val="both"/>
        <w:rPr>
          <w:color w:val="auto"/>
        </w:rPr>
      </w:pPr>
      <w:r w:rsidRPr="00215E4C">
        <w:rPr>
          <w:b/>
          <w:bCs/>
          <w:color w:val="auto"/>
        </w:rPr>
        <w:t xml:space="preserve">projekcie </w:t>
      </w:r>
      <w:r w:rsidRPr="00215E4C">
        <w:rPr>
          <w:color w:val="auto"/>
        </w:rPr>
        <w:t xml:space="preserve">- należy przez to rozumieć zadanie realizowane na podstawie umowy </w:t>
      </w:r>
      <w:r w:rsidRPr="00215E4C">
        <w:rPr>
          <w:color w:val="auto"/>
        </w:rPr>
        <w:br/>
        <w:t>o powierzenie grantu, w rozumieniu art. 35 ust. 2 ustawy wdrożeniowej;</w:t>
      </w:r>
    </w:p>
    <w:p w14:paraId="446F95D6" w14:textId="650209A0" w:rsidR="00C70A2E" w:rsidRPr="00215E4C" w:rsidRDefault="00C70A2E" w:rsidP="000622AB">
      <w:pPr>
        <w:pStyle w:val="Default"/>
        <w:numPr>
          <w:ilvl w:val="0"/>
          <w:numId w:val="3"/>
        </w:numPr>
        <w:spacing w:before="120" w:after="120" w:line="271" w:lineRule="auto"/>
        <w:ind w:left="567" w:hanging="499"/>
        <w:jc w:val="both"/>
      </w:pPr>
      <w:r w:rsidRPr="00215E4C">
        <w:rPr>
          <w:b/>
          <w:color w:val="auto"/>
        </w:rPr>
        <w:t>przedsiębiorcy</w:t>
      </w:r>
      <w:r>
        <w:rPr>
          <w:b/>
          <w:color w:val="auto"/>
        </w:rPr>
        <w:t xml:space="preserve"> (MŚP)</w:t>
      </w:r>
      <w:r w:rsidRPr="00215E4C">
        <w:rPr>
          <w:b/>
          <w:color w:val="auto"/>
        </w:rPr>
        <w:t xml:space="preserve"> </w:t>
      </w:r>
      <w:r w:rsidRPr="00215E4C">
        <w:rPr>
          <w:color w:val="auto"/>
        </w:rPr>
        <w:t>– należy przez to rozumieć mikro, małego lub średniego przedsiębiorcę</w:t>
      </w:r>
      <w:r>
        <w:rPr>
          <w:color w:val="auto"/>
        </w:rPr>
        <w:t xml:space="preserve">, </w:t>
      </w:r>
      <w:r w:rsidRPr="00215E4C">
        <w:rPr>
          <w:color w:val="auto"/>
        </w:rPr>
        <w:t>spełniającego warunki określone w załączniku I do rozporządzenia KE nr 651/2014</w:t>
      </w:r>
      <w:r>
        <w:rPr>
          <w:color w:val="auto"/>
        </w:rPr>
        <w:t>,</w:t>
      </w:r>
      <w:r w:rsidRPr="00215E4C">
        <w:rPr>
          <w:color w:val="auto"/>
        </w:rPr>
        <w:t xml:space="preserve"> zajmującego się seryjną produkcją mebli, który do dnia zawarcia umowy z grantobiorcą nie zatrudniał oraz nie korzystał z usług profesjonalnych projektantów mebli, nie wyprodukował kolekcji mebli stworzonej przez profesjonalnego projektanta </w:t>
      </w:r>
      <w:r w:rsidR="0057606B">
        <w:rPr>
          <w:color w:val="auto"/>
        </w:rPr>
        <w:t xml:space="preserve">na rzecz </w:t>
      </w:r>
      <w:r w:rsidR="00977F23">
        <w:rPr>
          <w:color w:val="auto"/>
        </w:rPr>
        <w:t xml:space="preserve">tego przedsiębiorcy </w:t>
      </w:r>
      <w:r w:rsidRPr="00215E4C">
        <w:rPr>
          <w:color w:val="auto"/>
        </w:rPr>
        <w:t>oraz posiada własne</w:t>
      </w:r>
      <w:r w:rsidRPr="00215E4C">
        <w:rPr>
          <w:bCs/>
        </w:rPr>
        <w:t xml:space="preserve"> zaplecze produkcyjne i możliwości wdrożeniowe nowego wzoru;</w:t>
      </w:r>
    </w:p>
    <w:p w14:paraId="07D41F18" w14:textId="0A9ABEE9" w:rsidR="00C70A2E" w:rsidRPr="00215E4C" w:rsidRDefault="00C70A2E">
      <w:pPr>
        <w:pStyle w:val="Default"/>
        <w:numPr>
          <w:ilvl w:val="0"/>
          <w:numId w:val="3"/>
        </w:numPr>
        <w:spacing w:before="120" w:after="120" w:line="271" w:lineRule="auto"/>
        <w:ind w:left="567" w:hanging="501"/>
        <w:jc w:val="both"/>
        <w:rPr>
          <w:color w:val="auto"/>
        </w:rPr>
      </w:pPr>
      <w:r w:rsidRPr="00215E4C">
        <w:rPr>
          <w:b/>
        </w:rPr>
        <w:t xml:space="preserve">stronie internetowej Agencji </w:t>
      </w:r>
      <w:r w:rsidRPr="00215E4C">
        <w:rPr>
          <w:color w:val="auto"/>
        </w:rPr>
        <w:t>– należy przez to rozumieć stronę internetową: www.parp.gov.pl;</w:t>
      </w:r>
    </w:p>
    <w:p w14:paraId="6FB981DB" w14:textId="6D9AB2BB" w:rsidR="00C70A2E" w:rsidRPr="00215E4C" w:rsidRDefault="00C70A2E">
      <w:pPr>
        <w:pStyle w:val="Default"/>
        <w:numPr>
          <w:ilvl w:val="0"/>
          <w:numId w:val="3"/>
        </w:numPr>
        <w:spacing w:before="120" w:after="120" w:line="271" w:lineRule="auto"/>
        <w:ind w:left="567" w:hanging="501"/>
        <w:jc w:val="both"/>
        <w:rPr>
          <w:color w:val="auto"/>
        </w:rPr>
      </w:pPr>
      <w:r w:rsidRPr="00215E4C">
        <w:rPr>
          <w:b/>
        </w:rPr>
        <w:t xml:space="preserve"> wnioskodawcy </w:t>
      </w:r>
      <w:r w:rsidR="009531CD">
        <w:rPr>
          <w:color w:val="auto"/>
        </w:rPr>
        <w:t>–</w:t>
      </w:r>
      <w:r w:rsidRPr="00215E4C">
        <w:rPr>
          <w:color w:val="auto"/>
        </w:rPr>
        <w:t xml:space="preserve"> </w:t>
      </w:r>
      <w:r w:rsidR="009531CD">
        <w:rPr>
          <w:color w:val="auto"/>
        </w:rPr>
        <w:t xml:space="preserve">należy przez to rozumieć </w:t>
      </w:r>
      <w:r w:rsidRPr="00215E4C">
        <w:t xml:space="preserve">podmiot, który złożył wniosek o powierzenie grantu; w rozumieniu art. 2 pkt 28 </w:t>
      </w:r>
      <w:r w:rsidRPr="00215E4C">
        <w:rPr>
          <w:color w:val="auto"/>
        </w:rPr>
        <w:t>ustawy wdrożeniowej;</w:t>
      </w:r>
    </w:p>
    <w:p w14:paraId="3AB799DB" w14:textId="761275CA" w:rsidR="00C70A2E" w:rsidRPr="00215E4C" w:rsidRDefault="00C70A2E" w:rsidP="00C6551B">
      <w:pPr>
        <w:pStyle w:val="Default"/>
        <w:numPr>
          <w:ilvl w:val="0"/>
          <w:numId w:val="3"/>
        </w:numPr>
        <w:spacing w:before="120" w:after="120" w:line="271" w:lineRule="auto"/>
        <w:ind w:left="567" w:hanging="501"/>
        <w:jc w:val="both"/>
        <w:rPr>
          <w:color w:val="auto"/>
        </w:rPr>
      </w:pPr>
      <w:r w:rsidRPr="00215E4C">
        <w:rPr>
          <w:b/>
        </w:rPr>
        <w:t>wniosku o powierzenie grantu</w:t>
      </w:r>
      <w:r w:rsidRPr="00215E4C">
        <w:rPr>
          <w:color w:val="auto"/>
        </w:rPr>
        <w:t xml:space="preserve"> – należy przez to rozumieć wniosek składany przez wnioskodawcę wraz z wymaganymi załącznikami za pośrednictwem</w:t>
      </w:r>
      <w:r>
        <w:rPr>
          <w:color w:val="auto"/>
        </w:rPr>
        <w:t xml:space="preserve"> </w:t>
      </w:r>
      <w:r w:rsidRPr="006A506F">
        <w:rPr>
          <w:color w:val="auto"/>
        </w:rPr>
        <w:t>GW</w:t>
      </w:r>
      <w:r w:rsidRPr="00215E4C">
        <w:rPr>
          <w:color w:val="auto"/>
        </w:rPr>
        <w:t xml:space="preserve">, którego wzór </w:t>
      </w:r>
      <w:r w:rsidRPr="00916E67">
        <w:rPr>
          <w:color w:val="auto"/>
        </w:rPr>
        <w:t>stanowi załącznik nr 3 do niniejszego</w:t>
      </w:r>
      <w:r w:rsidRPr="00215E4C">
        <w:rPr>
          <w:color w:val="auto"/>
        </w:rPr>
        <w:t xml:space="preserve"> Regulaminu naboru. </w:t>
      </w:r>
    </w:p>
    <w:p w14:paraId="21897810" w14:textId="77777777" w:rsidR="00573295" w:rsidRPr="00215E4C" w:rsidRDefault="00573295" w:rsidP="00CE097E">
      <w:pPr>
        <w:pStyle w:val="Default"/>
        <w:spacing w:before="120" w:after="120" w:line="271" w:lineRule="auto"/>
        <w:rPr>
          <w:b/>
          <w:bCs/>
          <w:color w:val="auto"/>
        </w:rPr>
      </w:pPr>
    </w:p>
    <w:p w14:paraId="31CFD03C" w14:textId="1BDAA7A3" w:rsidR="00B47007" w:rsidRPr="00215E4C" w:rsidRDefault="00B47007" w:rsidP="000E2991">
      <w:pPr>
        <w:pStyle w:val="Default"/>
        <w:spacing w:before="120" w:after="120" w:line="271" w:lineRule="auto"/>
        <w:jc w:val="center"/>
        <w:rPr>
          <w:color w:val="auto"/>
        </w:rPr>
      </w:pPr>
      <w:r w:rsidRPr="00215E4C">
        <w:rPr>
          <w:b/>
          <w:bCs/>
          <w:color w:val="auto"/>
        </w:rPr>
        <w:t xml:space="preserve">§ </w:t>
      </w:r>
      <w:r w:rsidR="001C2F56" w:rsidRPr="00215E4C">
        <w:rPr>
          <w:b/>
          <w:bCs/>
          <w:color w:val="auto"/>
        </w:rPr>
        <w:t>3</w:t>
      </w:r>
    </w:p>
    <w:p w14:paraId="0C746026" w14:textId="77777777" w:rsidR="00B47007" w:rsidRPr="00215E4C" w:rsidRDefault="00B47007" w:rsidP="000E2991">
      <w:pPr>
        <w:pStyle w:val="Default"/>
        <w:spacing w:before="120" w:after="120" w:line="271" w:lineRule="auto"/>
        <w:jc w:val="center"/>
        <w:rPr>
          <w:color w:val="auto"/>
        </w:rPr>
      </w:pPr>
      <w:r w:rsidRPr="00215E4C">
        <w:rPr>
          <w:b/>
          <w:bCs/>
          <w:color w:val="auto"/>
        </w:rPr>
        <w:t>Postanowienia ogólne</w:t>
      </w:r>
    </w:p>
    <w:p w14:paraId="679936D1" w14:textId="658CC0FB" w:rsidR="002861FC" w:rsidRPr="00215E4C" w:rsidRDefault="00255AC0" w:rsidP="002861FC">
      <w:pPr>
        <w:pStyle w:val="Default"/>
        <w:numPr>
          <w:ilvl w:val="0"/>
          <w:numId w:val="1"/>
        </w:numPr>
        <w:spacing w:before="120" w:after="120" w:line="271" w:lineRule="auto"/>
        <w:ind w:left="426"/>
        <w:jc w:val="both"/>
        <w:rPr>
          <w:color w:val="auto"/>
        </w:rPr>
      </w:pPr>
      <w:r w:rsidRPr="00215E4C">
        <w:rPr>
          <w:color w:val="auto"/>
        </w:rPr>
        <w:t xml:space="preserve">Głównym celem </w:t>
      </w:r>
      <w:r w:rsidR="007D163B" w:rsidRPr="00215E4C">
        <w:rPr>
          <w:color w:val="auto"/>
        </w:rPr>
        <w:t>p</w:t>
      </w:r>
      <w:r w:rsidRPr="00215E4C">
        <w:rPr>
          <w:color w:val="auto"/>
        </w:rPr>
        <w:t>ilotażu jest przetestowanie nowego instrumentu w</w:t>
      </w:r>
      <w:r w:rsidR="000F6C6F">
        <w:rPr>
          <w:color w:val="auto"/>
        </w:rPr>
        <w:t>s</w:t>
      </w:r>
      <w:r w:rsidRPr="00215E4C">
        <w:rPr>
          <w:color w:val="auto"/>
        </w:rPr>
        <w:t xml:space="preserve">pierania innowacyjności, w ramach projektu </w:t>
      </w:r>
      <w:r w:rsidR="002A47CE" w:rsidRPr="00215E4C">
        <w:rPr>
          <w:color w:val="auto"/>
        </w:rPr>
        <w:t>pozakonkursowego</w:t>
      </w:r>
      <w:r w:rsidRPr="00215E4C">
        <w:rPr>
          <w:color w:val="auto"/>
        </w:rPr>
        <w:t xml:space="preserve"> Agencji</w:t>
      </w:r>
      <w:r w:rsidR="0061384D">
        <w:rPr>
          <w:color w:val="auto"/>
        </w:rPr>
        <w:t>, realizowanego</w:t>
      </w:r>
      <w:r w:rsidRPr="00215E4C">
        <w:rPr>
          <w:color w:val="auto"/>
        </w:rPr>
        <w:t xml:space="preserve"> </w:t>
      </w:r>
      <w:r w:rsidR="0061384D">
        <w:rPr>
          <w:color w:val="auto"/>
        </w:rPr>
        <w:t>w</w:t>
      </w:r>
      <w:r w:rsidR="003671C3">
        <w:rPr>
          <w:color w:val="auto"/>
        </w:rPr>
        <w:t> </w:t>
      </w:r>
      <w:r w:rsidR="002A47CE" w:rsidRPr="00215E4C">
        <w:rPr>
          <w:color w:val="auto"/>
        </w:rPr>
        <w:t>działani</w:t>
      </w:r>
      <w:r w:rsidR="0061384D">
        <w:rPr>
          <w:color w:val="auto"/>
        </w:rPr>
        <w:t>u</w:t>
      </w:r>
      <w:r w:rsidR="002A47CE" w:rsidRPr="00215E4C">
        <w:rPr>
          <w:color w:val="auto"/>
        </w:rPr>
        <w:t xml:space="preserve"> </w:t>
      </w:r>
      <w:r w:rsidRPr="00215E4C">
        <w:rPr>
          <w:color w:val="auto"/>
        </w:rPr>
        <w:t xml:space="preserve">2.4 Współpraca w ramach krajowego systemu innowacji – </w:t>
      </w:r>
      <w:r w:rsidR="002A47CE" w:rsidRPr="00215E4C">
        <w:rPr>
          <w:color w:val="auto"/>
        </w:rPr>
        <w:t xml:space="preserve">poddziałanie </w:t>
      </w:r>
      <w:r w:rsidRPr="00215E4C">
        <w:rPr>
          <w:color w:val="auto"/>
        </w:rPr>
        <w:t>2.4.1 Centrum analiz i pilotaży nowych instrumentów – inno_LAB. P</w:t>
      </w:r>
      <w:r w:rsidR="00333853" w:rsidRPr="00215E4C">
        <w:rPr>
          <w:color w:val="auto"/>
        </w:rPr>
        <w:t>ilotaż</w:t>
      </w:r>
      <w:r w:rsidRPr="00215E4C">
        <w:rPr>
          <w:color w:val="auto"/>
        </w:rPr>
        <w:t xml:space="preserve"> będzie </w:t>
      </w:r>
      <w:r w:rsidR="0061384D">
        <w:rPr>
          <w:color w:val="auto"/>
        </w:rPr>
        <w:t xml:space="preserve">polegał na </w:t>
      </w:r>
      <w:r w:rsidR="00376546" w:rsidRPr="00215E4C">
        <w:rPr>
          <w:color w:val="auto"/>
        </w:rPr>
        <w:t>wyłonieni</w:t>
      </w:r>
      <w:r w:rsidR="0061384D">
        <w:rPr>
          <w:color w:val="auto"/>
        </w:rPr>
        <w:t>u</w:t>
      </w:r>
      <w:r w:rsidR="00376546" w:rsidRPr="00215E4C">
        <w:rPr>
          <w:color w:val="auto"/>
        </w:rPr>
        <w:t xml:space="preserve"> projektów, które w największym stopniu przyczynią się do zwiększenia zakresu współpracy przedsiębiorców z branży meblarskiej z</w:t>
      </w:r>
      <w:r w:rsidR="007A3870" w:rsidRPr="00215E4C">
        <w:rPr>
          <w:color w:val="auto"/>
        </w:rPr>
        <w:t xml:space="preserve"> profesjonalnymi projektantami</w:t>
      </w:r>
      <w:r w:rsidR="00573295" w:rsidRPr="00215E4C">
        <w:rPr>
          <w:color w:val="auto"/>
        </w:rPr>
        <w:t xml:space="preserve">. </w:t>
      </w:r>
      <w:r w:rsidR="00C70A2E" w:rsidRPr="00C70A2E">
        <w:rPr>
          <w:color w:val="auto"/>
        </w:rPr>
        <w:t>Zadaniem projektów jest między innymi</w:t>
      </w:r>
      <w:r w:rsidR="00C8410E">
        <w:rPr>
          <w:color w:val="auto"/>
        </w:rPr>
        <w:t xml:space="preserve"> </w:t>
      </w:r>
      <w:r w:rsidR="007A3870" w:rsidRPr="00215E4C">
        <w:rPr>
          <w:color w:val="auto"/>
        </w:rPr>
        <w:t>rozpropagowani</w:t>
      </w:r>
      <w:r w:rsidR="00C70A2E">
        <w:rPr>
          <w:color w:val="auto"/>
        </w:rPr>
        <w:t>e</w:t>
      </w:r>
      <w:r w:rsidR="007A3870" w:rsidRPr="00215E4C">
        <w:rPr>
          <w:color w:val="auto"/>
        </w:rPr>
        <w:t xml:space="preserve"> </w:t>
      </w:r>
      <w:r w:rsidR="009531CD" w:rsidRPr="00AD2D0F">
        <w:rPr>
          <w:rStyle w:val="Pogrubienie"/>
          <w:b w:val="0"/>
        </w:rPr>
        <w:t xml:space="preserve">dizajnu </w:t>
      </w:r>
      <w:r w:rsidR="007A3870" w:rsidRPr="00215E4C">
        <w:rPr>
          <w:color w:val="auto"/>
        </w:rPr>
        <w:t xml:space="preserve"> jako narzędzia budowania wartości </w:t>
      </w:r>
      <w:r w:rsidR="00E0131B">
        <w:rPr>
          <w:color w:val="auto"/>
        </w:rPr>
        <w:t>przedsiębiorcy</w:t>
      </w:r>
      <w:r w:rsidR="00333853" w:rsidRPr="00215E4C">
        <w:rPr>
          <w:color w:val="auto"/>
        </w:rPr>
        <w:t>,</w:t>
      </w:r>
      <w:r w:rsidR="0050751B" w:rsidRPr="00215E4C">
        <w:rPr>
          <w:color w:val="auto"/>
        </w:rPr>
        <w:t xml:space="preserve"> w oparciu o</w:t>
      </w:r>
      <w:r w:rsidR="00C8410E">
        <w:rPr>
          <w:color w:val="auto"/>
        </w:rPr>
        <w:t> </w:t>
      </w:r>
      <w:r w:rsidR="0050751B" w:rsidRPr="00215E4C">
        <w:rPr>
          <w:color w:val="auto"/>
        </w:rPr>
        <w:t xml:space="preserve">rozpoznane potrzeby użytkowników oraz zgodnie z trendami (społecznymi, konsumenckimi, technologicznymi), adekwatnymi do działalności </w:t>
      </w:r>
      <w:r w:rsidR="00E0131B">
        <w:rPr>
          <w:color w:val="auto"/>
        </w:rPr>
        <w:t>przedsiębiorcy</w:t>
      </w:r>
      <w:r w:rsidR="007A3870" w:rsidRPr="00215E4C">
        <w:rPr>
          <w:color w:val="auto"/>
        </w:rPr>
        <w:t xml:space="preserve">, </w:t>
      </w:r>
      <w:r w:rsidR="0050751B" w:rsidRPr="00215E4C">
        <w:rPr>
          <w:color w:val="auto"/>
        </w:rPr>
        <w:t>według</w:t>
      </w:r>
      <w:r w:rsidR="007A3870" w:rsidRPr="00215E4C">
        <w:rPr>
          <w:color w:val="auto"/>
        </w:rPr>
        <w:t xml:space="preserve"> </w:t>
      </w:r>
      <w:r w:rsidR="0050751B" w:rsidRPr="00215E4C">
        <w:rPr>
          <w:color w:val="auto"/>
        </w:rPr>
        <w:t>założeń</w:t>
      </w:r>
      <w:r w:rsidR="007A3870" w:rsidRPr="00215E4C">
        <w:rPr>
          <w:color w:val="auto"/>
        </w:rPr>
        <w:t xml:space="preserve">, </w:t>
      </w:r>
      <w:r w:rsidR="0050751B" w:rsidRPr="00215E4C">
        <w:rPr>
          <w:color w:val="auto"/>
        </w:rPr>
        <w:t xml:space="preserve">określonych </w:t>
      </w:r>
      <w:r w:rsidR="007A3870" w:rsidRPr="00215E4C">
        <w:rPr>
          <w:color w:val="auto"/>
        </w:rPr>
        <w:t>w</w:t>
      </w:r>
      <w:r w:rsidR="0061384D">
        <w:rPr>
          <w:color w:val="auto"/>
        </w:rPr>
        <w:t> </w:t>
      </w:r>
      <w:r w:rsidR="007A3870" w:rsidRPr="00215E4C">
        <w:rPr>
          <w:color w:val="auto"/>
        </w:rPr>
        <w:t xml:space="preserve">załączniku nr </w:t>
      </w:r>
      <w:r w:rsidR="00ED0AC7" w:rsidRPr="00215E4C">
        <w:rPr>
          <w:color w:val="auto"/>
        </w:rPr>
        <w:t>1</w:t>
      </w:r>
      <w:r w:rsidR="007A3870" w:rsidRPr="00215E4C">
        <w:rPr>
          <w:color w:val="auto"/>
        </w:rPr>
        <w:t xml:space="preserve"> do Regulaminu</w:t>
      </w:r>
      <w:r w:rsidR="00C70A2E">
        <w:rPr>
          <w:color w:val="auto"/>
        </w:rPr>
        <w:t xml:space="preserve"> naboru</w:t>
      </w:r>
      <w:r w:rsidR="00D31C6B" w:rsidRPr="00215E4C">
        <w:rPr>
          <w:color w:val="auto"/>
        </w:rPr>
        <w:t>.</w:t>
      </w:r>
      <w:r w:rsidR="00FC00D3" w:rsidRPr="00215E4C">
        <w:rPr>
          <w:color w:val="auto"/>
        </w:rPr>
        <w:t xml:space="preserve"> </w:t>
      </w:r>
    </w:p>
    <w:p w14:paraId="7BD8E5C9" w14:textId="77777777" w:rsidR="001C2F56" w:rsidRPr="00215E4C" w:rsidRDefault="00B47007" w:rsidP="000E2991">
      <w:pPr>
        <w:pStyle w:val="Default"/>
        <w:numPr>
          <w:ilvl w:val="0"/>
          <w:numId w:val="1"/>
        </w:numPr>
        <w:spacing w:before="120" w:after="120" w:line="271" w:lineRule="auto"/>
        <w:ind w:left="426" w:hanging="426"/>
        <w:jc w:val="both"/>
        <w:rPr>
          <w:color w:val="auto"/>
        </w:rPr>
      </w:pPr>
      <w:r w:rsidRPr="00215E4C">
        <w:rPr>
          <w:color w:val="auto"/>
        </w:rPr>
        <w:t xml:space="preserve">Wybór </w:t>
      </w:r>
      <w:r w:rsidR="00761455" w:rsidRPr="00215E4C">
        <w:rPr>
          <w:color w:val="auto"/>
        </w:rPr>
        <w:t xml:space="preserve">wniosków </w:t>
      </w:r>
      <w:r w:rsidR="004120B8" w:rsidRPr="00215E4C">
        <w:rPr>
          <w:color w:val="auto"/>
        </w:rPr>
        <w:t>o powierzenie grantu</w:t>
      </w:r>
      <w:r w:rsidR="00761455" w:rsidRPr="00215E4C">
        <w:rPr>
          <w:color w:val="auto"/>
        </w:rPr>
        <w:t xml:space="preserve"> </w:t>
      </w:r>
      <w:r w:rsidRPr="00215E4C">
        <w:rPr>
          <w:color w:val="auto"/>
        </w:rPr>
        <w:t>następuje w drodze otwartego naboru ogłoszonego przez Agencję</w:t>
      </w:r>
      <w:r w:rsidR="001C2F56" w:rsidRPr="00215E4C">
        <w:rPr>
          <w:color w:val="auto"/>
        </w:rPr>
        <w:t>, zgodnie z art. 35 ustawy wdrożeniowej</w:t>
      </w:r>
      <w:r w:rsidR="00D31C6B" w:rsidRPr="00215E4C">
        <w:rPr>
          <w:color w:val="auto"/>
        </w:rPr>
        <w:t>.</w:t>
      </w:r>
    </w:p>
    <w:p w14:paraId="4AF44582" w14:textId="348323A0" w:rsidR="001C2F56" w:rsidRPr="00215E4C" w:rsidRDefault="001C2F56" w:rsidP="000E2991">
      <w:pPr>
        <w:pStyle w:val="Default"/>
        <w:numPr>
          <w:ilvl w:val="0"/>
          <w:numId w:val="1"/>
        </w:numPr>
        <w:spacing w:before="120" w:after="120" w:line="271" w:lineRule="auto"/>
        <w:ind w:left="426" w:hanging="426"/>
        <w:jc w:val="both"/>
        <w:rPr>
          <w:color w:val="auto"/>
        </w:rPr>
      </w:pPr>
      <w:r w:rsidRPr="00215E4C">
        <w:rPr>
          <w:color w:val="auto"/>
        </w:rPr>
        <w:lastRenderedPageBreak/>
        <w:t xml:space="preserve">Wnioski </w:t>
      </w:r>
      <w:r w:rsidR="00D31C6B" w:rsidRPr="00215E4C">
        <w:rPr>
          <w:color w:val="auto"/>
        </w:rPr>
        <w:t>o powierzenie grantu</w:t>
      </w:r>
      <w:r w:rsidRPr="00215E4C">
        <w:rPr>
          <w:color w:val="auto"/>
        </w:rPr>
        <w:t xml:space="preserve"> mogą być składane w okresie </w:t>
      </w:r>
      <w:r w:rsidR="004120B8" w:rsidRPr="00215E4C">
        <w:rPr>
          <w:color w:val="auto"/>
        </w:rPr>
        <w:t xml:space="preserve">od dnia </w:t>
      </w:r>
      <w:r w:rsidR="000B382E">
        <w:rPr>
          <w:color w:val="auto"/>
        </w:rPr>
        <w:t>27 listopada 2017 r.</w:t>
      </w:r>
      <w:r w:rsidR="00FF3CDC" w:rsidRPr="00215E4C">
        <w:rPr>
          <w:color w:val="auto"/>
        </w:rPr>
        <w:t xml:space="preserve"> </w:t>
      </w:r>
      <w:r w:rsidR="004120B8" w:rsidRPr="00215E4C">
        <w:rPr>
          <w:color w:val="auto"/>
        </w:rPr>
        <w:t xml:space="preserve">do dnia </w:t>
      </w:r>
      <w:r w:rsidR="000B382E">
        <w:rPr>
          <w:color w:val="auto"/>
        </w:rPr>
        <w:t>4 stycznia 2018 r.</w:t>
      </w:r>
      <w:r w:rsidR="004120B8" w:rsidRPr="00215E4C">
        <w:rPr>
          <w:color w:val="auto"/>
        </w:rPr>
        <w:t xml:space="preserve"> (w ostatnim dniu naboru do godz. 16:00:00). </w:t>
      </w:r>
    </w:p>
    <w:p w14:paraId="181B5EE0" w14:textId="77777777" w:rsidR="001C2F56" w:rsidRPr="00215E4C" w:rsidRDefault="001C2F56" w:rsidP="00C32E84">
      <w:pPr>
        <w:pStyle w:val="Default"/>
        <w:numPr>
          <w:ilvl w:val="0"/>
          <w:numId w:val="1"/>
        </w:numPr>
        <w:spacing w:before="120" w:after="120" w:line="271" w:lineRule="auto"/>
        <w:ind w:left="426" w:hanging="426"/>
        <w:jc w:val="both"/>
        <w:rPr>
          <w:color w:val="auto"/>
        </w:rPr>
      </w:pPr>
      <w:r w:rsidRPr="00215E4C">
        <w:rPr>
          <w:color w:val="auto"/>
        </w:rPr>
        <w:t xml:space="preserve">Wniosek </w:t>
      </w:r>
      <w:r w:rsidR="00D31C6B" w:rsidRPr="00215E4C">
        <w:rPr>
          <w:color w:val="auto"/>
        </w:rPr>
        <w:t>o powierzenie grantu</w:t>
      </w:r>
      <w:r w:rsidRPr="00215E4C">
        <w:rPr>
          <w:color w:val="auto"/>
        </w:rPr>
        <w:t xml:space="preserve"> uznaje się za złożony, jeśli został złożony:</w:t>
      </w:r>
    </w:p>
    <w:p w14:paraId="6D137843" w14:textId="77777777" w:rsidR="001C2F56" w:rsidRPr="00215E4C" w:rsidRDefault="001C2F56" w:rsidP="00277508">
      <w:pPr>
        <w:pStyle w:val="Akapitzlist"/>
        <w:numPr>
          <w:ilvl w:val="0"/>
          <w:numId w:val="11"/>
        </w:numPr>
        <w:tabs>
          <w:tab w:val="num" w:pos="1080"/>
        </w:tabs>
        <w:spacing w:after="120"/>
        <w:ind w:left="851" w:hanging="425"/>
        <w:contextualSpacing w:val="0"/>
        <w:jc w:val="both"/>
        <w:rPr>
          <w:rFonts w:ascii="Times New Roman" w:hAnsi="Times New Roman" w:cs="Times New Roman"/>
          <w:sz w:val="24"/>
        </w:rPr>
      </w:pPr>
      <w:r w:rsidRPr="00215E4C">
        <w:rPr>
          <w:rFonts w:ascii="Times New Roman" w:hAnsi="Times New Roman" w:cs="Times New Roman"/>
          <w:sz w:val="24"/>
        </w:rPr>
        <w:t xml:space="preserve">w terminie, o którym mowa w ust. </w:t>
      </w:r>
      <w:r w:rsidR="00803CAC" w:rsidRPr="00215E4C">
        <w:rPr>
          <w:rFonts w:ascii="Times New Roman" w:hAnsi="Times New Roman" w:cs="Times New Roman"/>
          <w:sz w:val="24"/>
        </w:rPr>
        <w:t>3</w:t>
      </w:r>
      <w:r w:rsidRPr="00215E4C">
        <w:rPr>
          <w:rFonts w:ascii="Times New Roman" w:hAnsi="Times New Roman" w:cs="Times New Roman"/>
          <w:sz w:val="24"/>
        </w:rPr>
        <w:t>;</w:t>
      </w:r>
    </w:p>
    <w:p w14:paraId="1EF987B8" w14:textId="77777777" w:rsidR="001C2F56" w:rsidRPr="00215E4C" w:rsidRDefault="001C2F56" w:rsidP="00277508">
      <w:pPr>
        <w:pStyle w:val="Akapitzlist"/>
        <w:numPr>
          <w:ilvl w:val="0"/>
          <w:numId w:val="11"/>
        </w:numPr>
        <w:tabs>
          <w:tab w:val="num" w:pos="1080"/>
        </w:tabs>
        <w:spacing w:after="120"/>
        <w:ind w:left="851" w:hanging="425"/>
        <w:contextualSpacing w:val="0"/>
        <w:jc w:val="both"/>
        <w:rPr>
          <w:rFonts w:ascii="Times New Roman" w:hAnsi="Times New Roman" w:cs="Times New Roman"/>
          <w:sz w:val="24"/>
        </w:rPr>
      </w:pPr>
      <w:r w:rsidRPr="00215E4C">
        <w:rPr>
          <w:rFonts w:ascii="Times New Roman" w:hAnsi="Times New Roman" w:cs="Times New Roman"/>
          <w:sz w:val="24"/>
        </w:rPr>
        <w:t xml:space="preserve">do </w:t>
      </w:r>
      <w:r w:rsidR="004120B8" w:rsidRPr="00215E4C">
        <w:rPr>
          <w:rFonts w:ascii="Times New Roman" w:hAnsi="Times New Roman" w:cs="Times New Roman"/>
          <w:sz w:val="24"/>
        </w:rPr>
        <w:t>Agencji</w:t>
      </w:r>
      <w:r w:rsidRPr="00215E4C">
        <w:rPr>
          <w:rFonts w:ascii="Times New Roman" w:hAnsi="Times New Roman" w:cs="Times New Roman"/>
          <w:sz w:val="24"/>
        </w:rPr>
        <w:t>;</w:t>
      </w:r>
    </w:p>
    <w:p w14:paraId="65D86E8A" w14:textId="27ED8F54" w:rsidR="001C2F56" w:rsidRPr="00215E4C" w:rsidRDefault="001C2F56" w:rsidP="00277508">
      <w:pPr>
        <w:pStyle w:val="Akapitzlist"/>
        <w:numPr>
          <w:ilvl w:val="0"/>
          <w:numId w:val="11"/>
        </w:numPr>
        <w:tabs>
          <w:tab w:val="num" w:pos="1080"/>
        </w:tabs>
        <w:spacing w:after="120"/>
        <w:ind w:left="851" w:hanging="425"/>
        <w:contextualSpacing w:val="0"/>
        <w:jc w:val="both"/>
        <w:rPr>
          <w:rFonts w:ascii="Times New Roman" w:hAnsi="Times New Roman" w:cs="Times New Roman"/>
          <w:sz w:val="24"/>
        </w:rPr>
      </w:pPr>
      <w:r w:rsidRPr="00215E4C">
        <w:rPr>
          <w:rFonts w:ascii="Times New Roman" w:hAnsi="Times New Roman" w:cs="Times New Roman"/>
          <w:sz w:val="24"/>
        </w:rPr>
        <w:t xml:space="preserve">w naborze nr 1 rok 2017 w ramach </w:t>
      </w:r>
      <w:r w:rsidR="007D163B" w:rsidRPr="00215E4C">
        <w:rPr>
          <w:rFonts w:ascii="Times New Roman" w:hAnsi="Times New Roman" w:cs="Times New Roman"/>
          <w:sz w:val="24"/>
        </w:rPr>
        <w:t xml:space="preserve">niniejszego </w:t>
      </w:r>
      <w:r w:rsidRPr="00215E4C">
        <w:rPr>
          <w:rFonts w:ascii="Times New Roman" w:hAnsi="Times New Roman" w:cs="Times New Roman"/>
          <w:sz w:val="24"/>
        </w:rPr>
        <w:t>pilotażu;</w:t>
      </w:r>
    </w:p>
    <w:p w14:paraId="3B159606" w14:textId="1D2DF4F8" w:rsidR="00ED382B" w:rsidRPr="00215E4C" w:rsidRDefault="00D31C6B" w:rsidP="00277508">
      <w:pPr>
        <w:pStyle w:val="Akapitzlist"/>
        <w:numPr>
          <w:ilvl w:val="0"/>
          <w:numId w:val="11"/>
        </w:numPr>
        <w:tabs>
          <w:tab w:val="num" w:pos="1080"/>
        </w:tabs>
        <w:spacing w:after="120"/>
        <w:ind w:left="851" w:hanging="425"/>
        <w:contextualSpacing w:val="0"/>
        <w:jc w:val="both"/>
        <w:rPr>
          <w:rFonts w:ascii="Times New Roman" w:hAnsi="Times New Roman" w:cs="Times New Roman"/>
          <w:sz w:val="24"/>
        </w:rPr>
      </w:pPr>
      <w:r w:rsidRPr="00215E4C">
        <w:rPr>
          <w:rFonts w:ascii="Times New Roman" w:hAnsi="Times New Roman" w:cs="Times New Roman"/>
          <w:sz w:val="24"/>
        </w:rPr>
        <w:t xml:space="preserve">według wzoru stanowiącego załącznik nr </w:t>
      </w:r>
      <w:r w:rsidR="00862774" w:rsidRPr="00215E4C">
        <w:rPr>
          <w:rFonts w:ascii="Times New Roman" w:hAnsi="Times New Roman" w:cs="Times New Roman"/>
          <w:sz w:val="24"/>
        </w:rPr>
        <w:t>3</w:t>
      </w:r>
      <w:r w:rsidRPr="00215E4C">
        <w:rPr>
          <w:rFonts w:ascii="Times New Roman" w:hAnsi="Times New Roman" w:cs="Times New Roman"/>
          <w:sz w:val="24"/>
        </w:rPr>
        <w:t xml:space="preserve"> do Regulaminu </w:t>
      </w:r>
      <w:r w:rsidR="00527255" w:rsidRPr="00215E4C">
        <w:rPr>
          <w:rFonts w:ascii="Times New Roman" w:hAnsi="Times New Roman" w:cs="Times New Roman"/>
          <w:sz w:val="24"/>
        </w:rPr>
        <w:t>nabor</w:t>
      </w:r>
      <w:r w:rsidRPr="00215E4C">
        <w:rPr>
          <w:rFonts w:ascii="Times New Roman" w:hAnsi="Times New Roman" w:cs="Times New Roman"/>
          <w:sz w:val="24"/>
        </w:rPr>
        <w:t>u</w:t>
      </w:r>
      <w:r w:rsidR="009531CD">
        <w:rPr>
          <w:rFonts w:ascii="Times New Roman" w:hAnsi="Times New Roman" w:cs="Times New Roman"/>
          <w:sz w:val="24"/>
        </w:rPr>
        <w:t>;</w:t>
      </w:r>
      <w:r w:rsidRPr="00215E4C">
        <w:rPr>
          <w:rFonts w:ascii="Times New Roman" w:hAnsi="Times New Roman" w:cs="Times New Roman"/>
          <w:sz w:val="24"/>
        </w:rPr>
        <w:t xml:space="preserve"> </w:t>
      </w:r>
    </w:p>
    <w:p w14:paraId="4629419D" w14:textId="77777777" w:rsidR="00B47007" w:rsidRPr="00215E4C" w:rsidRDefault="001C2F56" w:rsidP="00277508">
      <w:pPr>
        <w:pStyle w:val="Akapitzlist"/>
        <w:numPr>
          <w:ilvl w:val="0"/>
          <w:numId w:val="11"/>
        </w:numPr>
        <w:tabs>
          <w:tab w:val="num" w:pos="1080"/>
        </w:tabs>
        <w:spacing w:after="120"/>
        <w:ind w:left="851" w:hanging="425"/>
        <w:contextualSpacing w:val="0"/>
        <w:jc w:val="both"/>
        <w:rPr>
          <w:rFonts w:ascii="Times New Roman" w:hAnsi="Times New Roman" w:cs="Times New Roman"/>
          <w:sz w:val="24"/>
        </w:rPr>
      </w:pPr>
      <w:r w:rsidRPr="00215E4C">
        <w:rPr>
          <w:rFonts w:ascii="Times New Roman" w:hAnsi="Times New Roman" w:cs="Times New Roman"/>
          <w:sz w:val="24"/>
        </w:rPr>
        <w:t>zgodnie z zasadami określonymi w §</w:t>
      </w:r>
      <w:r w:rsidR="008B6BD0" w:rsidRPr="00215E4C">
        <w:rPr>
          <w:rFonts w:ascii="Times New Roman" w:hAnsi="Times New Roman" w:cs="Times New Roman"/>
          <w:sz w:val="24"/>
        </w:rPr>
        <w:t xml:space="preserve"> </w:t>
      </w:r>
      <w:r w:rsidRPr="00215E4C">
        <w:rPr>
          <w:rFonts w:ascii="Times New Roman" w:hAnsi="Times New Roman" w:cs="Times New Roman"/>
          <w:sz w:val="24"/>
        </w:rPr>
        <w:t>6.</w:t>
      </w:r>
    </w:p>
    <w:p w14:paraId="37C71148" w14:textId="4BDB37A9" w:rsidR="00B47007" w:rsidRPr="00215E4C" w:rsidRDefault="00860EB9" w:rsidP="00466098">
      <w:pPr>
        <w:pStyle w:val="Default"/>
        <w:numPr>
          <w:ilvl w:val="0"/>
          <w:numId w:val="1"/>
        </w:numPr>
        <w:spacing w:before="120" w:after="120" w:line="271" w:lineRule="auto"/>
        <w:ind w:left="426" w:hanging="426"/>
        <w:jc w:val="both"/>
        <w:rPr>
          <w:color w:val="auto"/>
        </w:rPr>
      </w:pPr>
      <w:r w:rsidRPr="00215E4C">
        <w:rPr>
          <w:color w:val="auto"/>
        </w:rPr>
        <w:t>Łączna k</w:t>
      </w:r>
      <w:r w:rsidR="00B47007" w:rsidRPr="00215E4C">
        <w:rPr>
          <w:color w:val="auto"/>
        </w:rPr>
        <w:t xml:space="preserve">wota środków przeznaczonych na </w:t>
      </w:r>
      <w:r w:rsidR="006F2438" w:rsidRPr="00215E4C">
        <w:rPr>
          <w:color w:val="auto"/>
        </w:rPr>
        <w:t>granty</w:t>
      </w:r>
      <w:r w:rsidR="009D2744" w:rsidRPr="00215E4C">
        <w:rPr>
          <w:color w:val="auto"/>
        </w:rPr>
        <w:t xml:space="preserve"> </w:t>
      </w:r>
      <w:r w:rsidR="00B47007" w:rsidRPr="00215E4C">
        <w:rPr>
          <w:color w:val="auto"/>
        </w:rPr>
        <w:t xml:space="preserve">w pilotażu wynosi </w:t>
      </w:r>
      <w:r w:rsidR="000F03B8" w:rsidRPr="00215E4C">
        <w:rPr>
          <w:color w:val="auto"/>
        </w:rPr>
        <w:t xml:space="preserve">maksymalnie </w:t>
      </w:r>
      <w:r w:rsidR="00FC00D3" w:rsidRPr="00215E4C">
        <w:rPr>
          <w:color w:val="auto"/>
        </w:rPr>
        <w:t>10.000</w:t>
      </w:r>
      <w:r w:rsidR="008C269A" w:rsidRPr="00215E4C">
        <w:rPr>
          <w:color w:val="auto"/>
        </w:rPr>
        <w:t>.</w:t>
      </w:r>
      <w:r w:rsidR="00AA06B7" w:rsidRPr="00215E4C">
        <w:rPr>
          <w:color w:val="auto"/>
        </w:rPr>
        <w:t>000</w:t>
      </w:r>
      <w:r w:rsidR="008C269A" w:rsidRPr="00215E4C">
        <w:rPr>
          <w:color w:val="auto"/>
        </w:rPr>
        <w:t>,00</w:t>
      </w:r>
      <w:r w:rsidR="00B47007" w:rsidRPr="00215E4C">
        <w:rPr>
          <w:color w:val="auto"/>
        </w:rPr>
        <w:t xml:space="preserve"> zł (słownie:</w:t>
      </w:r>
      <w:r w:rsidR="00186B8B" w:rsidRPr="00215E4C">
        <w:rPr>
          <w:color w:val="auto"/>
        </w:rPr>
        <w:t xml:space="preserve"> </w:t>
      </w:r>
      <w:r w:rsidR="00FC00D3" w:rsidRPr="00215E4C">
        <w:rPr>
          <w:color w:val="auto"/>
        </w:rPr>
        <w:t>dziesięć milionów</w:t>
      </w:r>
      <w:r w:rsidR="000F03B8" w:rsidRPr="00215E4C">
        <w:rPr>
          <w:color w:val="auto"/>
        </w:rPr>
        <w:t xml:space="preserve"> </w:t>
      </w:r>
      <w:r w:rsidR="00B47007" w:rsidRPr="00215E4C">
        <w:rPr>
          <w:color w:val="auto"/>
        </w:rPr>
        <w:t xml:space="preserve">złotych). </w:t>
      </w:r>
    </w:p>
    <w:p w14:paraId="6AEECA8D" w14:textId="63D455F7" w:rsidR="003D6563" w:rsidRPr="00215E4C" w:rsidRDefault="003D6563" w:rsidP="00466098">
      <w:pPr>
        <w:pStyle w:val="Default"/>
        <w:numPr>
          <w:ilvl w:val="0"/>
          <w:numId w:val="1"/>
        </w:numPr>
        <w:spacing w:before="120" w:after="120" w:line="271" w:lineRule="auto"/>
        <w:ind w:left="426" w:hanging="426"/>
        <w:jc w:val="both"/>
        <w:rPr>
          <w:color w:val="auto"/>
        </w:rPr>
      </w:pPr>
      <w:r w:rsidRPr="00215E4C">
        <w:t xml:space="preserve">Wszystkie terminy </w:t>
      </w:r>
      <w:r w:rsidR="00860EB9" w:rsidRPr="00215E4C">
        <w:t xml:space="preserve">wskazane </w:t>
      </w:r>
      <w:r w:rsidRPr="00215E4C">
        <w:t xml:space="preserve">w </w:t>
      </w:r>
      <w:r w:rsidR="00C26922" w:rsidRPr="00215E4C">
        <w:t>R</w:t>
      </w:r>
      <w:r w:rsidRPr="00215E4C">
        <w:t>egulaminie</w:t>
      </w:r>
      <w:r w:rsidR="00C26922" w:rsidRPr="00215E4C">
        <w:t xml:space="preserve"> naboru</w:t>
      </w:r>
      <w:r w:rsidRPr="00215E4C">
        <w:t>, jeśli nie wskazano inaczej, wyrażone są w dniach kalendarzowych.</w:t>
      </w:r>
    </w:p>
    <w:p w14:paraId="65DD636E" w14:textId="63F2DD70" w:rsidR="00C32E84" w:rsidRPr="00215E4C" w:rsidRDefault="00C32E84" w:rsidP="002B351B">
      <w:pPr>
        <w:pStyle w:val="Default"/>
        <w:numPr>
          <w:ilvl w:val="0"/>
          <w:numId w:val="1"/>
        </w:numPr>
        <w:spacing w:before="120" w:after="120" w:line="271" w:lineRule="auto"/>
        <w:ind w:left="426"/>
        <w:jc w:val="both"/>
        <w:rPr>
          <w:color w:val="auto"/>
        </w:rPr>
      </w:pPr>
      <w:r w:rsidRPr="00215E4C">
        <w:rPr>
          <w:color w:val="auto"/>
        </w:rPr>
        <w:t xml:space="preserve">Ilekroć w Regulaminie </w:t>
      </w:r>
      <w:r w:rsidR="00C26922" w:rsidRPr="00215E4C">
        <w:rPr>
          <w:color w:val="auto"/>
        </w:rPr>
        <w:t xml:space="preserve">naboru </w:t>
      </w:r>
      <w:r w:rsidRPr="00215E4C">
        <w:rPr>
          <w:color w:val="auto"/>
        </w:rPr>
        <w:t xml:space="preserve">mowa jest o adresie poczty elektronicznej </w:t>
      </w:r>
      <w:r w:rsidR="00C37E2F" w:rsidRPr="00215E4C">
        <w:rPr>
          <w:color w:val="auto"/>
        </w:rPr>
        <w:t>wnioskodawcy</w:t>
      </w:r>
      <w:r w:rsidRPr="00215E4C">
        <w:rPr>
          <w:color w:val="auto"/>
        </w:rPr>
        <w:t>, oznacza to adres e-mail służący do korespondencji</w:t>
      </w:r>
      <w:r w:rsidR="00D54716" w:rsidRPr="00215E4C">
        <w:rPr>
          <w:color w:val="auto"/>
        </w:rPr>
        <w:t>,</w:t>
      </w:r>
      <w:r w:rsidRPr="00215E4C">
        <w:rPr>
          <w:color w:val="auto"/>
        </w:rPr>
        <w:t xml:space="preserve"> </w:t>
      </w:r>
      <w:r w:rsidR="00D54716" w:rsidRPr="00215E4C">
        <w:rPr>
          <w:color w:val="auto"/>
        </w:rPr>
        <w:t>określony w części III</w:t>
      </w:r>
      <w:r w:rsidRPr="00215E4C">
        <w:rPr>
          <w:color w:val="auto"/>
        </w:rPr>
        <w:t xml:space="preserve"> wniosku </w:t>
      </w:r>
      <w:r w:rsidR="00D54716" w:rsidRPr="00215E4C">
        <w:rPr>
          <w:color w:val="auto"/>
        </w:rPr>
        <w:t>o</w:t>
      </w:r>
      <w:r w:rsidR="00E809D4">
        <w:rPr>
          <w:color w:val="auto"/>
        </w:rPr>
        <w:t> </w:t>
      </w:r>
      <w:r w:rsidR="00D54716" w:rsidRPr="00215E4C">
        <w:rPr>
          <w:color w:val="auto"/>
        </w:rPr>
        <w:t>powierzenie grantu, a w przypadku</w:t>
      </w:r>
      <w:r w:rsidR="00C70A2E">
        <w:rPr>
          <w:color w:val="auto"/>
        </w:rPr>
        <w:t>,</w:t>
      </w:r>
      <w:r w:rsidR="002A6B46">
        <w:rPr>
          <w:color w:val="auto"/>
        </w:rPr>
        <w:t xml:space="preserve"> jeśli wnioskodawca </w:t>
      </w:r>
      <w:r w:rsidR="00D54716" w:rsidRPr="00215E4C">
        <w:rPr>
          <w:color w:val="auto"/>
        </w:rPr>
        <w:t>ustanowi</w:t>
      </w:r>
      <w:r w:rsidR="002A6B46">
        <w:rPr>
          <w:color w:val="auto"/>
        </w:rPr>
        <w:t>ł</w:t>
      </w:r>
      <w:r w:rsidR="00D54716" w:rsidRPr="00215E4C">
        <w:rPr>
          <w:color w:val="auto"/>
        </w:rPr>
        <w:t xml:space="preserve"> pełnomocnika</w:t>
      </w:r>
      <w:r w:rsidR="002A6B46">
        <w:rPr>
          <w:color w:val="auto"/>
        </w:rPr>
        <w:t xml:space="preserve">, adres </w:t>
      </w:r>
      <w:r w:rsidR="002A6B46" w:rsidRPr="002A6B46">
        <w:rPr>
          <w:color w:val="auto"/>
        </w:rPr>
        <w:t>e-mail</w:t>
      </w:r>
      <w:r w:rsidR="002A6B46">
        <w:rPr>
          <w:color w:val="auto"/>
        </w:rPr>
        <w:t xml:space="preserve"> </w:t>
      </w:r>
      <w:r w:rsidR="005F7A2C">
        <w:rPr>
          <w:color w:val="auto"/>
        </w:rPr>
        <w:t>określony</w:t>
      </w:r>
      <w:r w:rsidR="002A6B46">
        <w:rPr>
          <w:color w:val="auto"/>
        </w:rPr>
        <w:t xml:space="preserve"> </w:t>
      </w:r>
      <w:r w:rsidR="00D54716" w:rsidRPr="00215E4C">
        <w:rPr>
          <w:color w:val="auto"/>
        </w:rPr>
        <w:t>w części IV wniosku o</w:t>
      </w:r>
      <w:r w:rsidR="00E809D4">
        <w:rPr>
          <w:color w:val="auto"/>
        </w:rPr>
        <w:t> </w:t>
      </w:r>
      <w:r w:rsidR="00D54716" w:rsidRPr="00215E4C">
        <w:rPr>
          <w:color w:val="auto"/>
        </w:rPr>
        <w:t>powierzenie grantu</w:t>
      </w:r>
      <w:r w:rsidR="005120F2" w:rsidRPr="00215E4C">
        <w:rPr>
          <w:color w:val="auto"/>
        </w:rPr>
        <w:t xml:space="preserve"> (wówczas wymagane jest przekazanie do Agencji kopii </w:t>
      </w:r>
      <w:r w:rsidR="00A54DA8" w:rsidRPr="00215E4C">
        <w:rPr>
          <w:color w:val="auto"/>
        </w:rPr>
        <w:t xml:space="preserve">pełnomocnictwa </w:t>
      </w:r>
      <w:r w:rsidR="005120F2" w:rsidRPr="00215E4C">
        <w:rPr>
          <w:color w:val="auto"/>
        </w:rPr>
        <w:t>poświadczonej za zgodność z oryginałem lub oryginału pełnomocnictwa)</w:t>
      </w:r>
      <w:r w:rsidR="00D54716" w:rsidRPr="00215E4C">
        <w:rPr>
          <w:color w:val="auto"/>
        </w:rPr>
        <w:t xml:space="preserve">. </w:t>
      </w:r>
      <w:r w:rsidR="0047503E" w:rsidRPr="00215E4C">
        <w:rPr>
          <w:color w:val="auto"/>
        </w:rPr>
        <w:t xml:space="preserve">Wnioskodawca </w:t>
      </w:r>
      <w:r w:rsidR="00D54716" w:rsidRPr="00215E4C">
        <w:rPr>
          <w:color w:val="auto"/>
        </w:rPr>
        <w:t xml:space="preserve">jest zobowiązany podać adres, na który należy kierować korespondencję w formie elektronicznej (e-mail) zapewniający skuteczną komunikację pomiędzy </w:t>
      </w:r>
      <w:r w:rsidR="00DB2461" w:rsidRPr="00215E4C">
        <w:rPr>
          <w:color w:val="auto"/>
        </w:rPr>
        <w:t>Agencją</w:t>
      </w:r>
      <w:r w:rsidR="00D54716" w:rsidRPr="00215E4C">
        <w:rPr>
          <w:color w:val="auto"/>
        </w:rPr>
        <w:t xml:space="preserve"> a wnioskodawcą przy ocenie wniosku o powierzenie grantu.</w:t>
      </w:r>
      <w:r w:rsidRPr="00215E4C">
        <w:rPr>
          <w:color w:val="auto"/>
        </w:rPr>
        <w:t xml:space="preserve"> </w:t>
      </w:r>
    </w:p>
    <w:p w14:paraId="793C557D" w14:textId="42EE4931" w:rsidR="00FC00D3" w:rsidRPr="00215E4C" w:rsidRDefault="00FC00D3" w:rsidP="00FC00D3">
      <w:pPr>
        <w:numPr>
          <w:ilvl w:val="0"/>
          <w:numId w:val="1"/>
        </w:numPr>
        <w:tabs>
          <w:tab w:val="num" w:pos="426"/>
        </w:tabs>
        <w:spacing w:after="120"/>
        <w:ind w:left="426" w:hanging="426"/>
        <w:jc w:val="both"/>
        <w:rPr>
          <w:rFonts w:ascii="Times New Roman" w:eastAsia="Times New Roman" w:hAnsi="Times New Roman" w:cs="Times New Roman"/>
          <w:sz w:val="24"/>
          <w:szCs w:val="24"/>
          <w:lang w:eastAsia="pl-PL"/>
        </w:rPr>
      </w:pPr>
      <w:r w:rsidRPr="00215E4C">
        <w:rPr>
          <w:rFonts w:ascii="Times New Roman" w:eastAsia="Times New Roman" w:hAnsi="Times New Roman" w:cs="Times New Roman"/>
          <w:sz w:val="24"/>
          <w:szCs w:val="24"/>
          <w:lang w:eastAsia="pl-PL"/>
        </w:rPr>
        <w:t>W przypadku rozpoczęcia realizacji projektu przed dniem wejścia w życie umowy o</w:t>
      </w:r>
      <w:r w:rsidR="00132F45">
        <w:rPr>
          <w:rFonts w:ascii="Times New Roman" w:eastAsia="Times New Roman" w:hAnsi="Times New Roman" w:cs="Times New Roman"/>
          <w:sz w:val="24"/>
          <w:szCs w:val="24"/>
          <w:lang w:eastAsia="pl-PL"/>
        </w:rPr>
        <w:t> </w:t>
      </w:r>
      <w:r w:rsidR="005B6AC1" w:rsidRPr="00215E4C">
        <w:rPr>
          <w:rFonts w:ascii="Times New Roman" w:eastAsia="Times New Roman" w:hAnsi="Times New Roman" w:cs="Times New Roman"/>
          <w:sz w:val="24"/>
          <w:szCs w:val="24"/>
          <w:lang w:eastAsia="pl-PL"/>
        </w:rPr>
        <w:t>powierzenie grantu</w:t>
      </w:r>
      <w:r w:rsidR="00573295" w:rsidRPr="00215E4C">
        <w:rPr>
          <w:rFonts w:ascii="Times New Roman" w:eastAsia="Times New Roman" w:hAnsi="Times New Roman" w:cs="Times New Roman"/>
          <w:sz w:val="24"/>
          <w:szCs w:val="24"/>
          <w:lang w:eastAsia="pl-PL"/>
        </w:rPr>
        <w:t>,</w:t>
      </w:r>
      <w:r w:rsidRPr="00215E4C">
        <w:rPr>
          <w:rFonts w:ascii="Times New Roman" w:eastAsia="Times New Roman" w:hAnsi="Times New Roman" w:cs="Times New Roman"/>
          <w:sz w:val="24"/>
          <w:szCs w:val="24"/>
          <w:lang w:eastAsia="pl-PL"/>
        </w:rPr>
        <w:t xml:space="preserve"> wnioskodawca realizuje projekt na własne ryzyko.</w:t>
      </w:r>
    </w:p>
    <w:p w14:paraId="1AA89725" w14:textId="7726036D" w:rsidR="00FC00D3" w:rsidRPr="00215E4C" w:rsidRDefault="00FC00D3" w:rsidP="00FC00D3">
      <w:pPr>
        <w:numPr>
          <w:ilvl w:val="0"/>
          <w:numId w:val="1"/>
        </w:numPr>
        <w:tabs>
          <w:tab w:val="num" w:pos="426"/>
        </w:tabs>
        <w:spacing w:after="120"/>
        <w:ind w:left="426" w:hanging="426"/>
        <w:jc w:val="both"/>
        <w:rPr>
          <w:rFonts w:ascii="Times New Roman" w:eastAsia="Times New Roman" w:hAnsi="Times New Roman" w:cs="Times New Roman"/>
          <w:sz w:val="24"/>
          <w:szCs w:val="24"/>
          <w:lang w:eastAsia="pl-PL"/>
        </w:rPr>
      </w:pPr>
      <w:r w:rsidRPr="00215E4C">
        <w:rPr>
          <w:rFonts w:ascii="Times New Roman" w:eastAsia="Times New Roman" w:hAnsi="Times New Roman" w:cs="Times New Roman"/>
          <w:sz w:val="24"/>
          <w:szCs w:val="24"/>
          <w:lang w:eastAsia="pl-PL"/>
        </w:rPr>
        <w:t xml:space="preserve">W przypadku zamówień, do których nie stosuje się ustawy </w:t>
      </w:r>
      <w:r w:rsidR="002B130F" w:rsidRPr="005A62D2">
        <w:rPr>
          <w:rFonts w:ascii="Times New Roman" w:hAnsi="Times New Roman" w:cs="Times New Roman"/>
          <w:sz w:val="24"/>
          <w:szCs w:val="24"/>
        </w:rPr>
        <w:t>z dnia 29 stycznia 2004 r. - Prawo zamówień publicznych. (Dz. U. z 2017 r. poz. 1579)</w:t>
      </w:r>
      <w:r w:rsidRPr="002B130F">
        <w:rPr>
          <w:rFonts w:ascii="Times New Roman" w:eastAsia="Times New Roman" w:hAnsi="Times New Roman" w:cs="Times New Roman"/>
          <w:sz w:val="24"/>
          <w:szCs w:val="24"/>
          <w:lang w:eastAsia="pl-PL"/>
        </w:rPr>
        <w:t xml:space="preserve">, </w:t>
      </w:r>
      <w:r w:rsidRPr="00215E4C">
        <w:rPr>
          <w:rFonts w:ascii="Times New Roman" w:eastAsia="Times New Roman" w:hAnsi="Times New Roman" w:cs="Times New Roman"/>
          <w:sz w:val="24"/>
          <w:szCs w:val="24"/>
          <w:lang w:eastAsia="pl-PL"/>
        </w:rPr>
        <w:t>co do których postępowanie o udzielenie zamówienia wszczęto przed dniem wejścia w</w:t>
      </w:r>
      <w:r w:rsidR="00EA18F3">
        <w:rPr>
          <w:rFonts w:ascii="Times New Roman" w:eastAsia="Times New Roman" w:hAnsi="Times New Roman" w:cs="Times New Roman"/>
          <w:sz w:val="24"/>
          <w:szCs w:val="24"/>
          <w:lang w:eastAsia="pl-PL"/>
        </w:rPr>
        <w:t> </w:t>
      </w:r>
      <w:r w:rsidRPr="00215E4C">
        <w:rPr>
          <w:rFonts w:ascii="Times New Roman" w:eastAsia="Times New Roman" w:hAnsi="Times New Roman" w:cs="Times New Roman"/>
          <w:sz w:val="24"/>
          <w:szCs w:val="24"/>
          <w:lang w:eastAsia="pl-PL"/>
        </w:rPr>
        <w:t xml:space="preserve">życie umowy o </w:t>
      </w:r>
      <w:r w:rsidR="00E66644" w:rsidRPr="00215E4C">
        <w:rPr>
          <w:rFonts w:ascii="Times New Roman" w:eastAsia="Times New Roman" w:hAnsi="Times New Roman" w:cs="Times New Roman"/>
          <w:sz w:val="24"/>
          <w:szCs w:val="24"/>
          <w:lang w:eastAsia="pl-PL"/>
        </w:rPr>
        <w:t>powierzenie grantu</w:t>
      </w:r>
      <w:r w:rsidR="00573295" w:rsidRPr="00215E4C">
        <w:rPr>
          <w:rFonts w:ascii="Times New Roman" w:eastAsia="Times New Roman" w:hAnsi="Times New Roman" w:cs="Times New Roman"/>
          <w:sz w:val="24"/>
          <w:szCs w:val="24"/>
          <w:lang w:eastAsia="pl-PL"/>
        </w:rPr>
        <w:t>,</w:t>
      </w:r>
      <w:r w:rsidRPr="00215E4C">
        <w:rPr>
          <w:rFonts w:ascii="Times New Roman" w:eastAsia="Times New Roman" w:hAnsi="Times New Roman" w:cs="Times New Roman"/>
          <w:sz w:val="24"/>
          <w:szCs w:val="24"/>
          <w:lang w:eastAsia="pl-PL"/>
        </w:rPr>
        <w:t xml:space="preserve"> wnioskodawca stosuje przepisy art. 6c ustawy o PARP oraz zasady określone w </w:t>
      </w:r>
      <w:r w:rsidR="000F15D7">
        <w:rPr>
          <w:rFonts w:ascii="Times New Roman" w:eastAsia="Times New Roman" w:hAnsi="Times New Roman" w:cs="Times New Roman"/>
          <w:sz w:val="24"/>
          <w:szCs w:val="24"/>
          <w:lang w:eastAsia="pl-PL"/>
        </w:rPr>
        <w:t>W</w:t>
      </w:r>
      <w:r w:rsidRPr="00215E4C">
        <w:rPr>
          <w:rFonts w:ascii="Times New Roman" w:eastAsia="Times New Roman" w:hAnsi="Times New Roman" w:cs="Times New Roman"/>
          <w:sz w:val="24"/>
          <w:szCs w:val="24"/>
          <w:lang w:eastAsia="pl-PL"/>
        </w:rPr>
        <w:t xml:space="preserve">ytycznych w zakresie kwalifikowalności. </w:t>
      </w:r>
    </w:p>
    <w:p w14:paraId="20DA7D20" w14:textId="739AB92F" w:rsidR="00462A92" w:rsidRDefault="00FC00D3" w:rsidP="00462A92">
      <w:pPr>
        <w:numPr>
          <w:ilvl w:val="0"/>
          <w:numId w:val="1"/>
        </w:numPr>
        <w:tabs>
          <w:tab w:val="num" w:pos="426"/>
        </w:tabs>
        <w:spacing w:after="120"/>
        <w:ind w:left="426" w:hanging="426"/>
        <w:jc w:val="both"/>
        <w:rPr>
          <w:rFonts w:ascii="Times New Roman" w:eastAsia="Times New Roman" w:hAnsi="Times New Roman" w:cs="Times New Roman"/>
          <w:sz w:val="24"/>
          <w:szCs w:val="24"/>
          <w:lang w:eastAsia="pl-PL"/>
        </w:rPr>
      </w:pPr>
      <w:r w:rsidRPr="00215E4C">
        <w:rPr>
          <w:rFonts w:ascii="Times New Roman" w:eastAsia="Times New Roman" w:hAnsi="Times New Roman" w:cs="Times New Roman"/>
          <w:sz w:val="24"/>
          <w:szCs w:val="24"/>
          <w:lang w:eastAsia="pl-PL"/>
        </w:rPr>
        <w:t>Wnioskodawca, który dokonuje zakupów w projekcie</w:t>
      </w:r>
      <w:r w:rsidR="00EA6990">
        <w:rPr>
          <w:rStyle w:val="Odwoanieprzypisudolnego"/>
          <w:rFonts w:ascii="Times New Roman" w:eastAsia="Times New Roman" w:hAnsi="Times New Roman" w:cs="Times New Roman"/>
          <w:sz w:val="24"/>
          <w:szCs w:val="24"/>
          <w:lang w:eastAsia="pl-PL"/>
        </w:rPr>
        <w:footnoteReference w:id="1"/>
      </w:r>
      <w:r w:rsidR="00EA6990">
        <w:rPr>
          <w:rFonts w:ascii="Times New Roman" w:eastAsia="Times New Roman" w:hAnsi="Times New Roman" w:cs="Times New Roman"/>
          <w:sz w:val="24"/>
          <w:szCs w:val="24"/>
          <w:lang w:eastAsia="pl-PL"/>
        </w:rPr>
        <w:t xml:space="preserve"> </w:t>
      </w:r>
      <w:r w:rsidRPr="00215E4C">
        <w:rPr>
          <w:rFonts w:ascii="Times New Roman" w:eastAsia="Times New Roman" w:hAnsi="Times New Roman" w:cs="Times New Roman"/>
          <w:sz w:val="24"/>
          <w:szCs w:val="24"/>
          <w:lang w:eastAsia="pl-PL"/>
        </w:rPr>
        <w:t>w trybie zasady konkurencyjności</w:t>
      </w:r>
      <w:r w:rsidR="00573295" w:rsidRPr="00215E4C">
        <w:rPr>
          <w:rFonts w:ascii="Times New Roman" w:eastAsia="Times New Roman" w:hAnsi="Times New Roman" w:cs="Times New Roman"/>
          <w:sz w:val="24"/>
          <w:szCs w:val="24"/>
          <w:lang w:eastAsia="pl-PL"/>
        </w:rPr>
        <w:t>,</w:t>
      </w:r>
      <w:r w:rsidRPr="00215E4C">
        <w:rPr>
          <w:rFonts w:ascii="Times New Roman" w:eastAsia="Times New Roman" w:hAnsi="Times New Roman" w:cs="Times New Roman"/>
          <w:sz w:val="24"/>
          <w:szCs w:val="24"/>
          <w:lang w:eastAsia="pl-PL"/>
        </w:rPr>
        <w:t xml:space="preserve"> określonej w </w:t>
      </w:r>
      <w:r w:rsidR="000F15D7">
        <w:rPr>
          <w:rFonts w:ascii="Times New Roman" w:eastAsia="Times New Roman" w:hAnsi="Times New Roman" w:cs="Times New Roman"/>
          <w:sz w:val="24"/>
          <w:szCs w:val="24"/>
          <w:lang w:eastAsia="pl-PL"/>
        </w:rPr>
        <w:t>W</w:t>
      </w:r>
      <w:r w:rsidRPr="00215E4C">
        <w:rPr>
          <w:rFonts w:ascii="Times New Roman" w:eastAsia="Times New Roman" w:hAnsi="Times New Roman" w:cs="Times New Roman"/>
          <w:sz w:val="24"/>
          <w:szCs w:val="24"/>
          <w:lang w:eastAsia="pl-PL"/>
        </w:rPr>
        <w:t xml:space="preserve">ytycznych w zakresie kwalifikowalności, zobowiązuje się do  </w:t>
      </w:r>
      <w:r w:rsidR="00040A39" w:rsidRPr="00215E4C">
        <w:rPr>
          <w:rFonts w:ascii="Times New Roman" w:eastAsia="Times New Roman" w:hAnsi="Times New Roman" w:cs="Times New Roman"/>
          <w:sz w:val="24"/>
          <w:szCs w:val="24"/>
          <w:lang w:eastAsia="pl-PL"/>
        </w:rPr>
        <w:t>u</w:t>
      </w:r>
      <w:r w:rsidRPr="00215E4C">
        <w:rPr>
          <w:rFonts w:ascii="Times New Roman" w:eastAsia="Times New Roman" w:hAnsi="Times New Roman" w:cs="Times New Roman"/>
          <w:sz w:val="24"/>
          <w:szCs w:val="24"/>
          <w:lang w:eastAsia="pl-PL"/>
        </w:rPr>
        <w:t>mieszczeni</w:t>
      </w:r>
      <w:r w:rsidR="00542D3F" w:rsidRPr="00215E4C">
        <w:rPr>
          <w:rFonts w:ascii="Times New Roman" w:eastAsia="Times New Roman" w:hAnsi="Times New Roman" w:cs="Times New Roman"/>
          <w:sz w:val="24"/>
          <w:szCs w:val="24"/>
          <w:lang w:eastAsia="pl-PL"/>
        </w:rPr>
        <w:t>a</w:t>
      </w:r>
      <w:r w:rsidRPr="00215E4C">
        <w:rPr>
          <w:rFonts w:ascii="Times New Roman" w:eastAsia="Times New Roman" w:hAnsi="Times New Roman" w:cs="Times New Roman"/>
          <w:sz w:val="24"/>
          <w:szCs w:val="24"/>
          <w:lang w:eastAsia="pl-PL"/>
        </w:rPr>
        <w:t xml:space="preserve"> zapytania ofertowego i informacji o wynikach postępowania </w:t>
      </w:r>
      <w:r w:rsidR="00040A39" w:rsidRPr="00215E4C">
        <w:rPr>
          <w:rFonts w:ascii="Times New Roman" w:eastAsia="Times New Roman" w:hAnsi="Times New Roman" w:cs="Times New Roman"/>
          <w:sz w:val="24"/>
          <w:szCs w:val="24"/>
          <w:lang w:eastAsia="pl-PL"/>
        </w:rPr>
        <w:t xml:space="preserve">na </w:t>
      </w:r>
      <w:r w:rsidRPr="00215E4C">
        <w:rPr>
          <w:rFonts w:ascii="Times New Roman" w:eastAsia="Times New Roman" w:hAnsi="Times New Roman" w:cs="Times New Roman"/>
          <w:sz w:val="24"/>
          <w:szCs w:val="24"/>
          <w:lang w:eastAsia="pl-PL"/>
        </w:rPr>
        <w:t xml:space="preserve">stronie internetowej </w:t>
      </w:r>
      <w:r w:rsidR="00E66644" w:rsidRPr="00215E4C">
        <w:rPr>
          <w:rFonts w:ascii="Times New Roman" w:eastAsia="Times New Roman" w:hAnsi="Times New Roman" w:cs="Times New Roman"/>
          <w:sz w:val="24"/>
          <w:szCs w:val="24"/>
          <w:lang w:eastAsia="pl-PL"/>
        </w:rPr>
        <w:t>Agencji</w:t>
      </w:r>
      <w:r w:rsidRPr="00215E4C">
        <w:rPr>
          <w:rFonts w:ascii="Times New Roman" w:eastAsia="Times New Roman" w:hAnsi="Times New Roman" w:cs="Times New Roman"/>
          <w:sz w:val="24"/>
          <w:szCs w:val="24"/>
          <w:vertAlign w:val="superscript"/>
          <w:lang w:eastAsia="pl-PL"/>
        </w:rPr>
        <w:footnoteReference w:id="2"/>
      </w:r>
      <w:r w:rsidRPr="00215E4C">
        <w:rPr>
          <w:rFonts w:ascii="Times New Roman" w:eastAsia="Times New Roman" w:hAnsi="Times New Roman" w:cs="Times New Roman"/>
          <w:sz w:val="24"/>
          <w:szCs w:val="24"/>
          <w:lang w:eastAsia="pl-PL"/>
        </w:rPr>
        <w:t>.</w:t>
      </w:r>
    </w:p>
    <w:p w14:paraId="77E7D240" w14:textId="610E524C" w:rsidR="00462A92" w:rsidRPr="00462A92" w:rsidRDefault="00462A92" w:rsidP="00462A92">
      <w:pPr>
        <w:pStyle w:val="Default"/>
        <w:numPr>
          <w:ilvl w:val="0"/>
          <w:numId w:val="1"/>
        </w:numPr>
        <w:spacing w:before="120" w:after="120" w:line="271" w:lineRule="auto"/>
        <w:ind w:left="426"/>
        <w:jc w:val="both"/>
        <w:rPr>
          <w:color w:val="auto"/>
        </w:rPr>
      </w:pPr>
      <w:r w:rsidRPr="00462A92">
        <w:rPr>
          <w:color w:val="auto"/>
        </w:rPr>
        <w:t xml:space="preserve">Za kwalifikowalne mogą zostać uznane jedynie koszty poniesione po dniu złożenia wniosku o powierzenie grantu, z zastrzeżeniem ust. 12, i </w:t>
      </w:r>
      <w:r w:rsidR="000F15D7">
        <w:rPr>
          <w:color w:val="auto"/>
        </w:rPr>
        <w:t>jednocześnie</w:t>
      </w:r>
      <w:r w:rsidR="000F15D7" w:rsidRPr="00462A92">
        <w:rPr>
          <w:color w:val="auto"/>
        </w:rPr>
        <w:t xml:space="preserve"> </w:t>
      </w:r>
      <w:r w:rsidRPr="00462A92">
        <w:rPr>
          <w:color w:val="auto"/>
        </w:rPr>
        <w:t>przed dniem zakończenia realizacji projektu.</w:t>
      </w:r>
    </w:p>
    <w:p w14:paraId="714DD63E" w14:textId="24EED596" w:rsidR="002B351B" w:rsidRPr="00462A92" w:rsidRDefault="00462A92" w:rsidP="00462A92">
      <w:pPr>
        <w:pStyle w:val="Default"/>
        <w:numPr>
          <w:ilvl w:val="0"/>
          <w:numId w:val="1"/>
        </w:numPr>
        <w:spacing w:before="120" w:after="120" w:line="271" w:lineRule="auto"/>
        <w:ind w:left="426"/>
        <w:jc w:val="both"/>
        <w:rPr>
          <w:color w:val="auto"/>
        </w:rPr>
      </w:pPr>
      <w:r w:rsidRPr="00462A92">
        <w:rPr>
          <w:color w:val="auto"/>
        </w:rPr>
        <w:lastRenderedPageBreak/>
        <w:t xml:space="preserve"> Za rozpoczęcie realizacji projektu nie uważa się działań przygotowawczych do realizacji projektu, w tym: przygotowanie dokumentacji dotyczącej wyboru przedsiębiorców, opracowanie wzoru umowy z przedsiębiorcą</w:t>
      </w:r>
      <w:r w:rsidR="003E6B10">
        <w:rPr>
          <w:color w:val="auto"/>
        </w:rPr>
        <w:t xml:space="preserve"> oraz wybór osób zaangażowanych </w:t>
      </w:r>
      <w:r w:rsidRPr="00462A92">
        <w:rPr>
          <w:color w:val="auto"/>
        </w:rPr>
        <w:t>w realizację projektu, o ile nie są one pracownikami grantobiorcy.</w:t>
      </w:r>
      <w:r w:rsidR="002B351B" w:rsidRPr="00462A92">
        <w:rPr>
          <w:color w:val="auto"/>
        </w:rPr>
        <w:t xml:space="preserve"> </w:t>
      </w:r>
    </w:p>
    <w:p w14:paraId="3AA71F36" w14:textId="17C48B10" w:rsidR="002B351B" w:rsidRPr="00462A92" w:rsidRDefault="00462A92" w:rsidP="00462A92">
      <w:pPr>
        <w:pStyle w:val="Default"/>
        <w:numPr>
          <w:ilvl w:val="0"/>
          <w:numId w:val="1"/>
        </w:numPr>
        <w:spacing w:before="120" w:after="120" w:line="271" w:lineRule="auto"/>
        <w:ind w:left="426"/>
        <w:jc w:val="both"/>
        <w:rPr>
          <w:color w:val="auto"/>
        </w:rPr>
      </w:pPr>
      <w:r w:rsidRPr="00462A92">
        <w:rPr>
          <w:color w:val="auto"/>
        </w:rPr>
        <w:t>Za rozpoczęcie realizacji projektu uznaje się dzień zaciągnięcia pierwszego prawnie wiążącego zobowiązania do zamówienia usług związanych z realizacją projektu</w:t>
      </w:r>
      <w:r w:rsidR="002B351B" w:rsidRPr="00462A92">
        <w:rPr>
          <w:color w:val="auto"/>
        </w:rPr>
        <w:t>.</w:t>
      </w:r>
    </w:p>
    <w:p w14:paraId="60669D7E" w14:textId="776BD21F" w:rsidR="002B351B" w:rsidRPr="00215E4C" w:rsidRDefault="00462A92" w:rsidP="00462A92">
      <w:pPr>
        <w:pStyle w:val="Default"/>
        <w:numPr>
          <w:ilvl w:val="0"/>
          <w:numId w:val="1"/>
        </w:numPr>
        <w:spacing w:before="120" w:after="120" w:line="271" w:lineRule="auto"/>
        <w:ind w:left="426"/>
        <w:jc w:val="both"/>
        <w:rPr>
          <w:rFonts w:eastAsia="Times New Roman"/>
          <w:lang w:eastAsia="pl-PL"/>
        </w:rPr>
      </w:pPr>
      <w:r w:rsidRPr="00462A92">
        <w:rPr>
          <w:color w:val="auto"/>
        </w:rPr>
        <w:t>Za zakończenie realizacji projektu uznaje się dzień dokonania płatności końcowej przez Agencję na rachunek bankowy grantobiorcy w przypadku, gdy w ramach rozliczenia wniosku o płatność końcową grantobiorcy przekazywana jest płatność lub dzień zatwierdzenia wniosku o płatność końcową w pozostałych przypadkach</w:t>
      </w:r>
      <w:r w:rsidR="002B351B" w:rsidRPr="00634A20">
        <w:rPr>
          <w:rStyle w:val="Odwoanieprzypisudolnego"/>
        </w:rPr>
        <w:footnoteReference w:id="3"/>
      </w:r>
      <w:r w:rsidR="002B351B">
        <w:t>.</w:t>
      </w:r>
    </w:p>
    <w:p w14:paraId="0A6A2E57" w14:textId="77777777" w:rsidR="000F7036" w:rsidRDefault="000F7036" w:rsidP="003A75EC">
      <w:pPr>
        <w:pStyle w:val="Akapitzlist"/>
        <w:spacing w:after="120"/>
        <w:jc w:val="center"/>
        <w:rPr>
          <w:rFonts w:ascii="Times New Roman" w:hAnsi="Times New Roman" w:cs="Times New Roman"/>
          <w:b/>
        </w:rPr>
      </w:pPr>
    </w:p>
    <w:p w14:paraId="7303E7A5" w14:textId="77777777" w:rsidR="003A75EC" w:rsidRPr="00215E4C" w:rsidRDefault="003A75EC" w:rsidP="003A75EC">
      <w:pPr>
        <w:pStyle w:val="Akapitzlist"/>
        <w:spacing w:after="120"/>
        <w:jc w:val="center"/>
        <w:rPr>
          <w:rFonts w:ascii="Times New Roman" w:hAnsi="Times New Roman" w:cs="Times New Roman"/>
          <w:b/>
        </w:rPr>
      </w:pPr>
      <w:r w:rsidRPr="00215E4C">
        <w:rPr>
          <w:rFonts w:ascii="Times New Roman" w:hAnsi="Times New Roman" w:cs="Times New Roman"/>
          <w:b/>
        </w:rPr>
        <w:t>§ 4</w:t>
      </w:r>
    </w:p>
    <w:p w14:paraId="77DA8C57" w14:textId="77777777" w:rsidR="003A75EC" w:rsidRPr="00215E4C" w:rsidRDefault="003A75EC" w:rsidP="003A75EC">
      <w:pPr>
        <w:pStyle w:val="Akapitzlist"/>
        <w:spacing w:after="120"/>
        <w:jc w:val="center"/>
        <w:rPr>
          <w:rFonts w:ascii="Times New Roman" w:hAnsi="Times New Roman" w:cs="Times New Roman"/>
          <w:b/>
          <w:sz w:val="24"/>
        </w:rPr>
      </w:pPr>
      <w:r w:rsidRPr="00215E4C">
        <w:rPr>
          <w:rFonts w:ascii="Times New Roman" w:hAnsi="Times New Roman" w:cs="Times New Roman"/>
          <w:b/>
          <w:sz w:val="24"/>
        </w:rPr>
        <w:t xml:space="preserve">Przedmiot </w:t>
      </w:r>
      <w:r w:rsidR="00A1593B" w:rsidRPr="00215E4C">
        <w:rPr>
          <w:rFonts w:ascii="Times New Roman" w:hAnsi="Times New Roman" w:cs="Times New Roman"/>
          <w:b/>
          <w:sz w:val="24"/>
        </w:rPr>
        <w:t>naboru</w:t>
      </w:r>
    </w:p>
    <w:p w14:paraId="39AC6341" w14:textId="3C5095FB" w:rsidR="007607F4" w:rsidRPr="00632995" w:rsidRDefault="00D54716" w:rsidP="00632995">
      <w:pPr>
        <w:pStyle w:val="Default"/>
        <w:numPr>
          <w:ilvl w:val="0"/>
          <w:numId w:val="12"/>
        </w:numPr>
        <w:spacing w:before="120" w:after="120" w:line="271" w:lineRule="auto"/>
        <w:ind w:left="426" w:hanging="426"/>
        <w:jc w:val="both"/>
        <w:rPr>
          <w:color w:val="auto"/>
        </w:rPr>
      </w:pPr>
      <w:r w:rsidRPr="00215E4C">
        <w:rPr>
          <w:color w:val="auto"/>
        </w:rPr>
        <w:t xml:space="preserve">Agencja </w:t>
      </w:r>
      <w:r w:rsidR="00A1593B" w:rsidRPr="00632995">
        <w:rPr>
          <w:color w:val="auto"/>
        </w:rPr>
        <w:t xml:space="preserve">może powierzyć </w:t>
      </w:r>
      <w:r w:rsidR="00C37E2F" w:rsidRPr="00632995">
        <w:rPr>
          <w:color w:val="auto"/>
        </w:rPr>
        <w:t xml:space="preserve">wnioskodawcy </w:t>
      </w:r>
      <w:r w:rsidR="00A1593B" w:rsidRPr="00632995">
        <w:rPr>
          <w:color w:val="auto"/>
        </w:rPr>
        <w:t>grant na</w:t>
      </w:r>
      <w:r w:rsidR="007A3870" w:rsidRPr="00632995">
        <w:rPr>
          <w:color w:val="auto"/>
        </w:rPr>
        <w:t xml:space="preserve"> realizację projektu</w:t>
      </w:r>
      <w:r w:rsidR="001E26AC" w:rsidRPr="00632995">
        <w:rPr>
          <w:color w:val="auto"/>
        </w:rPr>
        <w:t>, który polega na</w:t>
      </w:r>
      <w:r w:rsidR="007607F4" w:rsidRPr="00632995">
        <w:rPr>
          <w:color w:val="auto"/>
        </w:rPr>
        <w:t>:</w:t>
      </w:r>
    </w:p>
    <w:p w14:paraId="3C405267" w14:textId="02AE2257" w:rsidR="007607F4" w:rsidRPr="00215E4C" w:rsidRDefault="007607F4" w:rsidP="007607F4">
      <w:pPr>
        <w:pStyle w:val="Default"/>
        <w:numPr>
          <w:ilvl w:val="0"/>
          <w:numId w:val="46"/>
        </w:numPr>
        <w:spacing w:before="120" w:after="120" w:line="271" w:lineRule="auto"/>
        <w:jc w:val="both"/>
        <w:rPr>
          <w:color w:val="auto"/>
        </w:rPr>
      </w:pPr>
      <w:r w:rsidRPr="00215E4C">
        <w:rPr>
          <w:color w:val="auto"/>
        </w:rPr>
        <w:t>aktywnej rekrutacji przedsiębiorców (w tym organizacji minimum jednego wydarzenia networkingowego dla potencjalnych uczestników - przedsiębiorców oraz projektantów, zawierające</w:t>
      </w:r>
      <w:r w:rsidR="000B3604">
        <w:rPr>
          <w:color w:val="auto"/>
        </w:rPr>
        <w:t>go</w:t>
      </w:r>
      <w:r w:rsidRPr="00215E4C">
        <w:rPr>
          <w:color w:val="auto"/>
        </w:rPr>
        <w:t xml:space="preserve"> działania edukacyjne na temat wykorzystania di</w:t>
      </w:r>
      <w:r w:rsidR="000F15D7">
        <w:rPr>
          <w:color w:val="auto"/>
        </w:rPr>
        <w:t>zaj</w:t>
      </w:r>
      <w:r w:rsidRPr="00215E4C">
        <w:rPr>
          <w:color w:val="auto"/>
        </w:rPr>
        <w:t xml:space="preserve">nu w budowaniu wartości </w:t>
      </w:r>
      <w:r w:rsidR="00E0131B">
        <w:rPr>
          <w:color w:val="auto"/>
        </w:rPr>
        <w:t>przedsiębiorcy</w:t>
      </w:r>
      <w:r w:rsidRPr="00215E4C">
        <w:rPr>
          <w:color w:val="auto"/>
        </w:rPr>
        <w:t xml:space="preserve">, prezentację studiów przypadku polskich </w:t>
      </w:r>
      <w:r w:rsidR="00E0131B">
        <w:rPr>
          <w:color w:val="auto"/>
        </w:rPr>
        <w:t>przedsiębiorców</w:t>
      </w:r>
      <w:r w:rsidR="00BA59FB" w:rsidRPr="00215E4C">
        <w:rPr>
          <w:color w:val="auto"/>
        </w:rPr>
        <w:t xml:space="preserve"> </w:t>
      </w:r>
      <w:r w:rsidRPr="00215E4C">
        <w:rPr>
          <w:color w:val="auto"/>
        </w:rPr>
        <w:t xml:space="preserve">w tym zakresie i </w:t>
      </w:r>
      <w:r w:rsidR="00214250" w:rsidRPr="00215E4C">
        <w:rPr>
          <w:color w:val="auto"/>
        </w:rPr>
        <w:t xml:space="preserve">działania </w:t>
      </w:r>
      <w:r w:rsidRPr="00215E4C">
        <w:rPr>
          <w:color w:val="auto"/>
        </w:rPr>
        <w:t xml:space="preserve">animujące współpracę pomiędzy </w:t>
      </w:r>
      <w:r w:rsidR="00A946E0" w:rsidRPr="00215E4C">
        <w:rPr>
          <w:color w:val="auto"/>
        </w:rPr>
        <w:t>przedsiębiorcami i</w:t>
      </w:r>
      <w:r w:rsidR="000B3604">
        <w:rPr>
          <w:color w:val="auto"/>
        </w:rPr>
        <w:t> </w:t>
      </w:r>
      <w:r w:rsidR="00A946E0" w:rsidRPr="00215E4C">
        <w:rPr>
          <w:color w:val="auto"/>
        </w:rPr>
        <w:t>projektantami</w:t>
      </w:r>
      <w:r w:rsidRPr="00215E4C">
        <w:rPr>
          <w:color w:val="auto"/>
        </w:rPr>
        <w:t>)</w:t>
      </w:r>
      <w:r w:rsidR="009531CD">
        <w:rPr>
          <w:color w:val="auto"/>
        </w:rPr>
        <w:t>;</w:t>
      </w:r>
    </w:p>
    <w:p w14:paraId="6D6C8702" w14:textId="11BF45AD" w:rsidR="007607F4" w:rsidRPr="00215E4C" w:rsidRDefault="008E531F" w:rsidP="007607F4">
      <w:pPr>
        <w:pStyle w:val="Default"/>
        <w:numPr>
          <w:ilvl w:val="0"/>
          <w:numId w:val="46"/>
        </w:numPr>
        <w:spacing w:before="120" w:after="120" w:line="271" w:lineRule="auto"/>
        <w:jc w:val="both"/>
        <w:rPr>
          <w:color w:val="auto"/>
        </w:rPr>
      </w:pPr>
      <w:r w:rsidRPr="00215E4C">
        <w:rPr>
          <w:color w:val="auto"/>
        </w:rPr>
        <w:t>wyświadczeniu usług</w:t>
      </w:r>
      <w:r w:rsidR="007607F4" w:rsidRPr="00215E4C">
        <w:rPr>
          <w:color w:val="auto"/>
        </w:rPr>
        <w:t xml:space="preserve"> opracowan</w:t>
      </w:r>
      <w:r w:rsidR="003E6B10">
        <w:rPr>
          <w:color w:val="auto"/>
        </w:rPr>
        <w:t xml:space="preserve">ia nowego projektu wzorniczego, </w:t>
      </w:r>
      <w:r w:rsidR="007607F4" w:rsidRPr="00215E4C">
        <w:rPr>
          <w:color w:val="auto"/>
        </w:rPr>
        <w:t xml:space="preserve">tj. przeprowadzeniu pełnego zakresu działań, określonych w </w:t>
      </w:r>
      <w:r w:rsidR="007607F4" w:rsidRPr="00215E4C">
        <w:t>§</w:t>
      </w:r>
      <w:r w:rsidR="00A946E0" w:rsidRPr="00215E4C">
        <w:t xml:space="preserve"> </w:t>
      </w:r>
      <w:r w:rsidR="007607F4" w:rsidRPr="00215E4C">
        <w:t>2 pkt 1</w:t>
      </w:r>
      <w:r w:rsidR="007607F4" w:rsidRPr="00215E4C">
        <w:rPr>
          <w:color w:val="auto"/>
        </w:rPr>
        <w:t>4, na rzecz</w:t>
      </w:r>
      <w:r w:rsidR="00CC55B6">
        <w:rPr>
          <w:color w:val="auto"/>
        </w:rPr>
        <w:t xml:space="preserve"> </w:t>
      </w:r>
      <w:r w:rsidR="007607F4" w:rsidRPr="00215E4C">
        <w:rPr>
          <w:color w:val="auto"/>
        </w:rPr>
        <w:t>co najmniej 10 przedsiębiorców</w:t>
      </w:r>
      <w:r w:rsidR="009531CD">
        <w:rPr>
          <w:color w:val="auto"/>
        </w:rPr>
        <w:t>;</w:t>
      </w:r>
      <w:r w:rsidR="007607F4" w:rsidRPr="00215E4C">
        <w:rPr>
          <w:color w:val="auto"/>
        </w:rPr>
        <w:t xml:space="preserve"> </w:t>
      </w:r>
    </w:p>
    <w:p w14:paraId="6B4C61B6" w14:textId="22C56ACA" w:rsidR="007607F4" w:rsidRPr="00215E4C" w:rsidRDefault="007607F4" w:rsidP="007607F4">
      <w:pPr>
        <w:pStyle w:val="Default"/>
        <w:numPr>
          <w:ilvl w:val="0"/>
          <w:numId w:val="46"/>
        </w:numPr>
        <w:spacing w:before="120" w:after="120" w:line="271" w:lineRule="auto"/>
        <w:jc w:val="both"/>
        <w:rPr>
          <w:color w:val="auto"/>
        </w:rPr>
      </w:pPr>
      <w:r w:rsidRPr="00215E4C">
        <w:rPr>
          <w:color w:val="auto"/>
        </w:rPr>
        <w:t>wyświadczeniu usług</w:t>
      </w:r>
      <w:r w:rsidR="008E531F" w:rsidRPr="00215E4C">
        <w:rPr>
          <w:color w:val="auto"/>
        </w:rPr>
        <w:t xml:space="preserve"> dotyczących</w:t>
      </w:r>
      <w:r w:rsidRPr="00215E4C">
        <w:rPr>
          <w:color w:val="auto"/>
        </w:rPr>
        <w:t xml:space="preserve"> innowacji </w:t>
      </w:r>
      <w:r w:rsidR="008E531F" w:rsidRPr="00215E4C">
        <w:rPr>
          <w:color w:val="auto"/>
        </w:rPr>
        <w:t>nietechnologicznej (usług doradczych</w:t>
      </w:r>
      <w:r w:rsidR="00C758DE" w:rsidRPr="00215E4C">
        <w:rPr>
          <w:color w:val="auto"/>
        </w:rPr>
        <w:t>)</w:t>
      </w:r>
      <w:r w:rsidRPr="00215E4C">
        <w:rPr>
          <w:color w:val="auto"/>
        </w:rPr>
        <w:t xml:space="preserve">, jeśli </w:t>
      </w:r>
      <w:r w:rsidR="008E531F" w:rsidRPr="00215E4C">
        <w:rPr>
          <w:color w:val="auto"/>
        </w:rPr>
        <w:t>usługi te towarzyszą</w:t>
      </w:r>
      <w:r w:rsidRPr="00215E4C">
        <w:rPr>
          <w:color w:val="auto"/>
        </w:rPr>
        <w:t xml:space="preserve"> </w:t>
      </w:r>
      <w:r w:rsidR="008E531F" w:rsidRPr="00215E4C">
        <w:rPr>
          <w:color w:val="auto"/>
        </w:rPr>
        <w:t>usługom, o których</w:t>
      </w:r>
      <w:r w:rsidRPr="00215E4C">
        <w:rPr>
          <w:color w:val="auto"/>
        </w:rPr>
        <w:t xml:space="preserve"> mowa w pkt 2,</w:t>
      </w:r>
      <w:r w:rsidR="008E531F" w:rsidRPr="00215E4C">
        <w:rPr>
          <w:color w:val="auto"/>
        </w:rPr>
        <w:t xml:space="preserve"> </w:t>
      </w:r>
      <w:r w:rsidRPr="00215E4C">
        <w:rPr>
          <w:color w:val="auto"/>
        </w:rPr>
        <w:t xml:space="preserve"> </w:t>
      </w:r>
      <w:r w:rsidR="000F7036" w:rsidRPr="00FC5029">
        <w:t>związanych z rozwojem działalności gospodarczej</w:t>
      </w:r>
      <w:r w:rsidR="00E0131B">
        <w:t xml:space="preserve"> opartej o nowy projekt wzorniczy</w:t>
      </w:r>
      <w:r w:rsidR="000F7036" w:rsidRPr="00FC5029">
        <w:t xml:space="preserve">, w tym </w:t>
      </w:r>
      <w:r w:rsidR="000F7036">
        <w:rPr>
          <w:color w:val="auto"/>
        </w:rPr>
        <w:t>dotyczących</w:t>
      </w:r>
      <w:r w:rsidR="000F7036" w:rsidRPr="00FC5029">
        <w:rPr>
          <w:color w:val="auto"/>
        </w:rPr>
        <w:t xml:space="preserve"> </w:t>
      </w:r>
      <w:r w:rsidR="00B07CDE" w:rsidRPr="00215E4C">
        <w:rPr>
          <w:color w:val="auto"/>
        </w:rPr>
        <w:t xml:space="preserve">np. </w:t>
      </w:r>
      <w:r w:rsidRPr="00215E4C">
        <w:rPr>
          <w:color w:val="auto"/>
        </w:rPr>
        <w:t xml:space="preserve">umiędzynarodowienia przedsiębiorcy, w zakresie trendów społecznych, konsumenckich i technologicznych, komunikacji i </w:t>
      </w:r>
      <w:r w:rsidR="00265689">
        <w:rPr>
          <w:color w:val="auto"/>
        </w:rPr>
        <w:t xml:space="preserve">dystrybucji </w:t>
      </w:r>
      <w:r w:rsidRPr="00215E4C">
        <w:rPr>
          <w:color w:val="auto"/>
        </w:rPr>
        <w:t>zaprojektowanych mebli</w:t>
      </w:r>
      <w:r w:rsidR="009531CD">
        <w:rPr>
          <w:color w:val="auto"/>
        </w:rPr>
        <w:t>;</w:t>
      </w:r>
    </w:p>
    <w:p w14:paraId="26EC791B" w14:textId="7EE7440E" w:rsidR="007607F4" w:rsidRPr="00215E4C" w:rsidRDefault="007607F4" w:rsidP="007607F4">
      <w:pPr>
        <w:pStyle w:val="Default"/>
        <w:numPr>
          <w:ilvl w:val="0"/>
          <w:numId w:val="46"/>
        </w:numPr>
        <w:spacing w:before="120" w:after="120" w:line="271" w:lineRule="auto"/>
        <w:jc w:val="both"/>
        <w:rPr>
          <w:color w:val="auto"/>
        </w:rPr>
      </w:pPr>
      <w:r w:rsidRPr="00215E4C">
        <w:rPr>
          <w:color w:val="auto"/>
        </w:rPr>
        <w:t>zapewnieni</w:t>
      </w:r>
      <w:r w:rsidR="00630DE8">
        <w:rPr>
          <w:color w:val="auto"/>
        </w:rPr>
        <w:t>u</w:t>
      </w:r>
      <w:r w:rsidRPr="00215E4C">
        <w:rPr>
          <w:color w:val="auto"/>
        </w:rPr>
        <w:t xml:space="preserve"> udziału przedsiębiorców, dla których zrealizowano usługę opisaną w</w:t>
      </w:r>
      <w:r w:rsidR="00744E23">
        <w:rPr>
          <w:color w:val="auto"/>
        </w:rPr>
        <w:t> </w:t>
      </w:r>
      <w:r w:rsidRPr="00215E4C">
        <w:rPr>
          <w:color w:val="auto"/>
        </w:rPr>
        <w:t xml:space="preserve">pkt 2, </w:t>
      </w:r>
      <w:r w:rsidR="00A946E0" w:rsidRPr="00215E4C">
        <w:rPr>
          <w:color w:val="auto"/>
        </w:rPr>
        <w:t>w</w:t>
      </w:r>
      <w:r w:rsidRPr="00215E4C">
        <w:rPr>
          <w:color w:val="auto"/>
        </w:rPr>
        <w:t xml:space="preserve"> targach branżowych, w celu zaprezentowania nowych mebli na wspólnym stoisku dla wszystkich przedsiębiorców biorących </w:t>
      </w:r>
      <w:r w:rsidR="006D61EE" w:rsidRPr="00215E4C">
        <w:rPr>
          <w:color w:val="auto"/>
        </w:rPr>
        <w:t>udział w projekcie grantobiorcy</w:t>
      </w:r>
      <w:r w:rsidR="009531CD">
        <w:rPr>
          <w:color w:val="auto"/>
        </w:rPr>
        <w:t>;</w:t>
      </w:r>
    </w:p>
    <w:p w14:paraId="58EEC18C" w14:textId="092AB7B6" w:rsidR="007607F4" w:rsidRPr="00215E4C" w:rsidRDefault="007607F4" w:rsidP="007607F4">
      <w:pPr>
        <w:pStyle w:val="Default"/>
        <w:numPr>
          <w:ilvl w:val="0"/>
          <w:numId w:val="46"/>
        </w:numPr>
        <w:spacing w:before="120" w:after="120" w:line="271" w:lineRule="auto"/>
        <w:jc w:val="both"/>
        <w:rPr>
          <w:color w:val="auto"/>
        </w:rPr>
      </w:pPr>
      <w:r w:rsidRPr="00215E4C">
        <w:rPr>
          <w:color w:val="auto"/>
        </w:rPr>
        <w:t>organizacj</w:t>
      </w:r>
      <w:r w:rsidR="00630DE8">
        <w:rPr>
          <w:color w:val="auto"/>
        </w:rPr>
        <w:t>i</w:t>
      </w:r>
      <w:r w:rsidRPr="00215E4C">
        <w:rPr>
          <w:color w:val="auto"/>
        </w:rPr>
        <w:t xml:space="preserve"> imprezy podsumowującej realizację procesów projektowych, na której zaprezentowane zostaną powstałe w wyniku projektu meble oraz ich producenci i</w:t>
      </w:r>
      <w:r w:rsidR="00744E23">
        <w:rPr>
          <w:color w:val="auto"/>
        </w:rPr>
        <w:t> </w:t>
      </w:r>
      <w:r w:rsidRPr="00215E4C">
        <w:rPr>
          <w:color w:val="auto"/>
        </w:rPr>
        <w:t>projektanci</w:t>
      </w:r>
      <w:r w:rsidR="009531CD">
        <w:rPr>
          <w:color w:val="auto"/>
        </w:rPr>
        <w:t>;</w:t>
      </w:r>
    </w:p>
    <w:p w14:paraId="3E3F224C" w14:textId="6D68088B" w:rsidR="007607F4" w:rsidRPr="00215E4C" w:rsidRDefault="007607F4" w:rsidP="00A42A01">
      <w:pPr>
        <w:pStyle w:val="Default"/>
        <w:numPr>
          <w:ilvl w:val="0"/>
          <w:numId w:val="46"/>
        </w:numPr>
        <w:spacing w:before="120" w:after="120" w:line="271" w:lineRule="auto"/>
        <w:jc w:val="both"/>
        <w:rPr>
          <w:color w:val="auto"/>
        </w:rPr>
      </w:pPr>
      <w:r w:rsidRPr="00215E4C">
        <w:rPr>
          <w:color w:val="auto"/>
        </w:rPr>
        <w:lastRenderedPageBreak/>
        <w:t>aktywn</w:t>
      </w:r>
      <w:r w:rsidR="00630DE8">
        <w:rPr>
          <w:color w:val="auto"/>
        </w:rPr>
        <w:t>ej</w:t>
      </w:r>
      <w:r w:rsidRPr="00215E4C">
        <w:rPr>
          <w:color w:val="auto"/>
        </w:rPr>
        <w:t xml:space="preserve"> promocj</w:t>
      </w:r>
      <w:r w:rsidR="00630DE8">
        <w:rPr>
          <w:color w:val="auto"/>
        </w:rPr>
        <w:t>i</w:t>
      </w:r>
      <w:r w:rsidRPr="00215E4C">
        <w:rPr>
          <w:color w:val="auto"/>
        </w:rPr>
        <w:t xml:space="preserve"> projektu</w:t>
      </w:r>
      <w:r w:rsidR="00761DC9" w:rsidRPr="00215E4C">
        <w:rPr>
          <w:color w:val="auto"/>
        </w:rPr>
        <w:t>, w tym</w:t>
      </w:r>
      <w:r w:rsidRPr="00215E4C">
        <w:rPr>
          <w:color w:val="auto"/>
        </w:rPr>
        <w:t xml:space="preserve"> wyprodukowani</w:t>
      </w:r>
      <w:r w:rsidR="00630DE8">
        <w:rPr>
          <w:color w:val="auto"/>
        </w:rPr>
        <w:t>u</w:t>
      </w:r>
      <w:r w:rsidRPr="00215E4C">
        <w:rPr>
          <w:color w:val="auto"/>
        </w:rPr>
        <w:t xml:space="preserve"> filmu </w:t>
      </w:r>
      <w:r w:rsidR="00496548" w:rsidRPr="00215E4C">
        <w:rPr>
          <w:color w:val="auto"/>
        </w:rPr>
        <w:t>(</w:t>
      </w:r>
      <w:r w:rsidR="00BE3646">
        <w:rPr>
          <w:color w:val="auto"/>
        </w:rPr>
        <w:t>zrealizowanego</w:t>
      </w:r>
      <w:r w:rsidR="00496548">
        <w:rPr>
          <w:color w:val="auto"/>
        </w:rPr>
        <w:t xml:space="preserve"> </w:t>
      </w:r>
      <w:r w:rsidR="00496548" w:rsidRPr="00215E4C">
        <w:t>profesjonalnym, dedykowanym sprzętem filmowym</w:t>
      </w:r>
      <w:r w:rsidR="00496548" w:rsidRPr="00215E4C">
        <w:rPr>
          <w:color w:val="auto"/>
        </w:rPr>
        <w:t xml:space="preserve"> w jakości co najmniej Full HD), na podstawie scenariusza</w:t>
      </w:r>
      <w:r w:rsidR="00496548">
        <w:rPr>
          <w:color w:val="auto"/>
        </w:rPr>
        <w:t>,</w:t>
      </w:r>
      <w:r w:rsidR="00496548" w:rsidRPr="00215E4C">
        <w:rPr>
          <w:color w:val="auto"/>
        </w:rPr>
        <w:t xml:space="preserve"> </w:t>
      </w:r>
      <w:r w:rsidR="00BE3646">
        <w:rPr>
          <w:color w:val="auto"/>
        </w:rPr>
        <w:t>który u</w:t>
      </w:r>
      <w:r w:rsidRPr="00215E4C">
        <w:rPr>
          <w:color w:val="auto"/>
        </w:rPr>
        <w:t>dokumentuj</w:t>
      </w:r>
      <w:r w:rsidR="00BE3646">
        <w:rPr>
          <w:color w:val="auto"/>
        </w:rPr>
        <w:t>e</w:t>
      </w:r>
      <w:r w:rsidRPr="00215E4C">
        <w:rPr>
          <w:color w:val="auto"/>
        </w:rPr>
        <w:t xml:space="preserve"> przeprowadzone procesy projektowania mebli w celu promocji podejścia </w:t>
      </w:r>
      <w:r w:rsidR="000F15D7">
        <w:rPr>
          <w:color w:val="auto"/>
        </w:rPr>
        <w:t>nastawionego na wykorzystanie dizajnu</w:t>
      </w:r>
      <w:r w:rsidRPr="00215E4C">
        <w:rPr>
          <w:color w:val="auto"/>
        </w:rPr>
        <w:t xml:space="preserve"> wśród </w:t>
      </w:r>
      <w:r w:rsidR="002C2F58" w:rsidRPr="00215E4C">
        <w:rPr>
          <w:color w:val="auto"/>
        </w:rPr>
        <w:t xml:space="preserve">innych </w:t>
      </w:r>
      <w:r w:rsidRPr="00215E4C">
        <w:rPr>
          <w:color w:val="auto"/>
        </w:rPr>
        <w:t>producentów</w:t>
      </w:r>
      <w:r w:rsidR="00BE3646">
        <w:rPr>
          <w:color w:val="auto"/>
        </w:rPr>
        <w:t xml:space="preserve"> mebli</w:t>
      </w:r>
      <w:r w:rsidR="00496548">
        <w:rPr>
          <w:color w:val="auto"/>
        </w:rPr>
        <w:t>.</w:t>
      </w:r>
      <w:r w:rsidR="00A42A01" w:rsidRPr="00215E4C">
        <w:rPr>
          <w:color w:val="auto"/>
        </w:rPr>
        <w:t xml:space="preserve"> </w:t>
      </w:r>
    </w:p>
    <w:p w14:paraId="36FC9E31" w14:textId="7840CEBA" w:rsidR="00A1593B" w:rsidRPr="00215E4C" w:rsidRDefault="00A1593B" w:rsidP="00277508">
      <w:pPr>
        <w:pStyle w:val="Default"/>
        <w:numPr>
          <w:ilvl w:val="0"/>
          <w:numId w:val="12"/>
        </w:numPr>
        <w:spacing w:before="120" w:after="120" w:line="271" w:lineRule="auto"/>
        <w:ind w:left="426" w:hanging="426"/>
        <w:jc w:val="both"/>
        <w:rPr>
          <w:color w:val="auto"/>
        </w:rPr>
      </w:pPr>
      <w:r w:rsidRPr="00215E4C">
        <w:rPr>
          <w:color w:val="auto"/>
        </w:rPr>
        <w:t xml:space="preserve">O grant mogą ubiegać się wyłącznie </w:t>
      </w:r>
      <w:r w:rsidR="00862774" w:rsidRPr="00215E4C">
        <w:rPr>
          <w:color w:val="auto"/>
        </w:rPr>
        <w:t xml:space="preserve">podmioty prowadzące działalność gospodarczą na terytorium Rzeczpospolitej Polskiej, potwierdzoną wpisem do odpowiedniego rejestru, które spełniają kryteria </w:t>
      </w:r>
      <w:r w:rsidR="002C556D" w:rsidRPr="00215E4C">
        <w:rPr>
          <w:color w:val="auto"/>
        </w:rPr>
        <w:t xml:space="preserve">wyboru projektów, </w:t>
      </w:r>
      <w:r w:rsidR="00862774" w:rsidRPr="00215E4C">
        <w:rPr>
          <w:color w:val="auto"/>
        </w:rPr>
        <w:t>określone w załączniku nr 2 do Regulaminu</w:t>
      </w:r>
      <w:r w:rsidR="009531CD">
        <w:rPr>
          <w:color w:val="auto"/>
        </w:rPr>
        <w:t xml:space="preserve"> naboru</w:t>
      </w:r>
      <w:r w:rsidR="00862774" w:rsidRPr="00215E4C">
        <w:rPr>
          <w:color w:val="auto"/>
        </w:rPr>
        <w:t>.</w:t>
      </w:r>
    </w:p>
    <w:p w14:paraId="144D8A15" w14:textId="77777777" w:rsidR="00BB5F0D" w:rsidRPr="00215E4C" w:rsidRDefault="00BB5F0D" w:rsidP="00277508">
      <w:pPr>
        <w:pStyle w:val="Default"/>
        <w:numPr>
          <w:ilvl w:val="0"/>
          <w:numId w:val="12"/>
        </w:numPr>
        <w:spacing w:before="120" w:after="120" w:line="271" w:lineRule="auto"/>
        <w:ind w:left="426" w:hanging="426"/>
        <w:jc w:val="both"/>
        <w:rPr>
          <w:color w:val="auto"/>
        </w:rPr>
      </w:pPr>
      <w:r w:rsidRPr="00215E4C">
        <w:rPr>
          <w:color w:val="auto"/>
        </w:rPr>
        <w:t xml:space="preserve">Grant </w:t>
      </w:r>
      <w:r w:rsidR="00862774" w:rsidRPr="00215E4C">
        <w:rPr>
          <w:color w:val="auto"/>
        </w:rPr>
        <w:t xml:space="preserve">powierzony grantobiorcy nie stanowi pomocy publicznej i jest udzielany na realizację zadań, o których mowa w </w:t>
      </w:r>
      <w:r w:rsidR="00B8338C" w:rsidRPr="00215E4C">
        <w:rPr>
          <w:color w:val="auto"/>
        </w:rPr>
        <w:t>§ 45 ust</w:t>
      </w:r>
      <w:r w:rsidR="00573295" w:rsidRPr="00215E4C">
        <w:rPr>
          <w:color w:val="auto"/>
        </w:rPr>
        <w:t>.</w:t>
      </w:r>
      <w:r w:rsidR="00B8338C" w:rsidRPr="00215E4C">
        <w:rPr>
          <w:color w:val="auto"/>
        </w:rPr>
        <w:t xml:space="preserve"> 1 pkt 1 rozporządzenia</w:t>
      </w:r>
      <w:r w:rsidR="00C46FBB" w:rsidRPr="00215E4C">
        <w:rPr>
          <w:color w:val="auto"/>
        </w:rPr>
        <w:t>.</w:t>
      </w:r>
    </w:p>
    <w:p w14:paraId="7DB6F7A8" w14:textId="32E246DD" w:rsidR="0027043B" w:rsidRPr="00215E4C" w:rsidRDefault="0027043B" w:rsidP="00277508">
      <w:pPr>
        <w:pStyle w:val="Default"/>
        <w:numPr>
          <w:ilvl w:val="0"/>
          <w:numId w:val="12"/>
        </w:numPr>
        <w:spacing w:before="120" w:after="120" w:line="271" w:lineRule="auto"/>
        <w:ind w:left="426" w:hanging="426"/>
        <w:jc w:val="both"/>
        <w:rPr>
          <w:color w:val="auto"/>
        </w:rPr>
      </w:pPr>
      <w:r w:rsidRPr="00215E4C">
        <w:rPr>
          <w:color w:val="auto"/>
        </w:rPr>
        <w:t xml:space="preserve">Pomoc </w:t>
      </w:r>
      <w:r w:rsidR="00893FF7" w:rsidRPr="00215E4C">
        <w:rPr>
          <w:color w:val="auto"/>
        </w:rPr>
        <w:t>udzielana przedsiębiorcom</w:t>
      </w:r>
      <w:r w:rsidRPr="00215E4C">
        <w:rPr>
          <w:color w:val="auto"/>
        </w:rPr>
        <w:t xml:space="preserve"> </w:t>
      </w:r>
      <w:r w:rsidR="00645EAD" w:rsidRPr="00215E4C">
        <w:rPr>
          <w:color w:val="auto"/>
        </w:rPr>
        <w:t xml:space="preserve">przez grantobiorcę </w:t>
      </w:r>
      <w:r w:rsidRPr="00215E4C">
        <w:rPr>
          <w:color w:val="auto"/>
        </w:rPr>
        <w:t>stanowi pomoc de minimis</w:t>
      </w:r>
      <w:r w:rsidR="00573295" w:rsidRPr="00215E4C">
        <w:rPr>
          <w:color w:val="auto"/>
        </w:rPr>
        <w:t>,</w:t>
      </w:r>
      <w:r w:rsidRPr="00215E4C">
        <w:rPr>
          <w:color w:val="auto"/>
        </w:rPr>
        <w:t xml:space="preserve"> </w:t>
      </w:r>
      <w:r w:rsidR="0085101F" w:rsidRPr="00215E4C">
        <w:rPr>
          <w:color w:val="auto"/>
        </w:rPr>
        <w:t>udzielaną</w:t>
      </w:r>
      <w:r w:rsidR="00893FF7" w:rsidRPr="00215E4C">
        <w:rPr>
          <w:color w:val="auto"/>
        </w:rPr>
        <w:t xml:space="preserve"> </w:t>
      </w:r>
      <w:r w:rsidRPr="00215E4C">
        <w:rPr>
          <w:color w:val="auto"/>
        </w:rPr>
        <w:t>zgodnie z rozporządzeniem KE nr 1407/2013.</w:t>
      </w:r>
    </w:p>
    <w:p w14:paraId="6F47D26D" w14:textId="1735481F" w:rsidR="00AF4AC9" w:rsidRPr="00215E4C" w:rsidRDefault="00AF4AC9" w:rsidP="00277508">
      <w:pPr>
        <w:pStyle w:val="Default"/>
        <w:numPr>
          <w:ilvl w:val="0"/>
          <w:numId w:val="12"/>
        </w:numPr>
        <w:spacing w:before="120" w:after="120" w:line="271" w:lineRule="auto"/>
        <w:ind w:left="426" w:hanging="426"/>
        <w:jc w:val="both"/>
        <w:rPr>
          <w:color w:val="auto"/>
        </w:rPr>
      </w:pPr>
      <w:r w:rsidRPr="00215E4C">
        <w:t xml:space="preserve">Pomoc de minimis może być udzielona </w:t>
      </w:r>
      <w:r w:rsidR="00893FF7" w:rsidRPr="00215E4C">
        <w:t>przedsiębiorcy</w:t>
      </w:r>
      <w:r w:rsidRPr="00215E4C">
        <w:t>, jeżeli wartość tej pomocy brutto łącznie z wartością innej pomocy de minimis otrzymanej przez jednego przedsiębiorcę w</w:t>
      </w:r>
      <w:r w:rsidR="00D32F92">
        <w:t> </w:t>
      </w:r>
      <w:r w:rsidRPr="00215E4C">
        <w:t xml:space="preserve">rozumieniu art. 2 ust. 2 rozporządzenia </w:t>
      </w:r>
      <w:r w:rsidR="00A5009D" w:rsidRPr="00215E4C">
        <w:t>KE</w:t>
      </w:r>
      <w:r w:rsidRPr="00215E4C">
        <w:t xml:space="preserve"> nr 1407/2013, w okresie bieżącego roku i</w:t>
      </w:r>
      <w:r w:rsidR="00D32F92">
        <w:t> </w:t>
      </w:r>
      <w:r w:rsidRPr="00215E4C">
        <w:t>dwóch poprzednich lat podatkowych nie przekracza kwoty stanowiącej równowartość 200 000 euro, a w przypadku przedsiębiorcy prowadzącego działalność w sektorze drogowego transportu towarów - 100 000 euro oraz spełnione są inne warunki określone w odrębnych przepisach prawa. Do celów ustalenia dopuszczalnego pułapu pomocy de minimis przez jednego przedsiębiorcę rozumie się jedno przedsiębiorstwo, o którym mowa w art. 2 ust. 2 rozporządzenia KE nr 1407/2013.</w:t>
      </w:r>
    </w:p>
    <w:p w14:paraId="31609D1B" w14:textId="3CBFDF29" w:rsidR="00DB4130" w:rsidRPr="00215E4C" w:rsidRDefault="00836C0D" w:rsidP="00277508">
      <w:pPr>
        <w:pStyle w:val="Default"/>
        <w:numPr>
          <w:ilvl w:val="0"/>
          <w:numId w:val="12"/>
        </w:numPr>
        <w:spacing w:before="120" w:after="120" w:line="271" w:lineRule="auto"/>
        <w:ind w:left="426" w:hanging="426"/>
        <w:jc w:val="both"/>
        <w:rPr>
          <w:color w:val="auto"/>
        </w:rPr>
      </w:pPr>
      <w:r w:rsidRPr="00215E4C">
        <w:t>Grant, o którym mowa w ust. 3, oraz pomoc, o której mowa w ust. 4,</w:t>
      </w:r>
      <w:r w:rsidR="00660FC8" w:rsidRPr="00215E4C">
        <w:t xml:space="preserve"> </w:t>
      </w:r>
      <w:r w:rsidR="009A4020" w:rsidRPr="00215E4C">
        <w:rPr>
          <w:color w:val="auto"/>
        </w:rPr>
        <w:t>nie mo</w:t>
      </w:r>
      <w:r w:rsidRPr="00215E4C">
        <w:rPr>
          <w:color w:val="auto"/>
        </w:rPr>
        <w:t>gą</w:t>
      </w:r>
      <w:r w:rsidR="009A4020" w:rsidRPr="00215E4C">
        <w:rPr>
          <w:color w:val="auto"/>
        </w:rPr>
        <w:t xml:space="preserve"> być udzielon</w:t>
      </w:r>
      <w:r w:rsidRPr="00215E4C">
        <w:rPr>
          <w:color w:val="auto"/>
        </w:rPr>
        <w:t>e</w:t>
      </w:r>
      <w:r w:rsidR="009A4020" w:rsidRPr="00215E4C">
        <w:rPr>
          <w:color w:val="auto"/>
        </w:rPr>
        <w:t xml:space="preserve"> podmioto</w:t>
      </w:r>
      <w:r w:rsidRPr="00215E4C">
        <w:rPr>
          <w:color w:val="auto"/>
        </w:rPr>
        <w:t>m</w:t>
      </w:r>
      <w:r w:rsidR="009A4020" w:rsidRPr="00215E4C">
        <w:rPr>
          <w:color w:val="auto"/>
        </w:rPr>
        <w:t xml:space="preserve"> </w:t>
      </w:r>
      <w:r w:rsidR="00912B24" w:rsidRPr="00215E4C">
        <w:rPr>
          <w:color w:val="auto"/>
        </w:rPr>
        <w:t>wykluczon</w:t>
      </w:r>
      <w:r w:rsidRPr="00215E4C">
        <w:rPr>
          <w:color w:val="auto"/>
        </w:rPr>
        <w:t>y</w:t>
      </w:r>
      <w:r w:rsidR="00912B24" w:rsidRPr="00215E4C">
        <w:rPr>
          <w:color w:val="auto"/>
        </w:rPr>
        <w:t xml:space="preserve">m z możliwości </w:t>
      </w:r>
      <w:r w:rsidR="00184BFB" w:rsidRPr="00215E4C">
        <w:rPr>
          <w:color w:val="auto"/>
        </w:rPr>
        <w:t xml:space="preserve">otrzymania </w:t>
      </w:r>
      <w:r w:rsidR="00912B24" w:rsidRPr="00215E4C">
        <w:rPr>
          <w:color w:val="auto"/>
        </w:rPr>
        <w:t>wsparcia</w:t>
      </w:r>
      <w:r w:rsidR="008138D1" w:rsidRPr="00215E4C">
        <w:rPr>
          <w:color w:val="auto"/>
        </w:rPr>
        <w:t>:</w:t>
      </w:r>
    </w:p>
    <w:p w14:paraId="6277D1E0" w14:textId="77777777" w:rsidR="00A54473" w:rsidRPr="00215E4C" w:rsidRDefault="00A54473" w:rsidP="00277508">
      <w:pPr>
        <w:pStyle w:val="Default"/>
        <w:numPr>
          <w:ilvl w:val="0"/>
          <w:numId w:val="18"/>
        </w:numPr>
        <w:spacing w:before="120" w:after="120" w:line="268" w:lineRule="auto"/>
        <w:jc w:val="both"/>
        <w:rPr>
          <w:color w:val="auto"/>
        </w:rPr>
      </w:pPr>
      <w:r w:rsidRPr="00215E4C">
        <w:rPr>
          <w:color w:val="auto"/>
        </w:rPr>
        <w:t xml:space="preserve">na podstawie art. 6b ust. 3 ustawy o PARP; </w:t>
      </w:r>
    </w:p>
    <w:p w14:paraId="29BB59A4" w14:textId="77777777" w:rsidR="00A54473" w:rsidRPr="00215E4C" w:rsidRDefault="00A54473" w:rsidP="00277508">
      <w:pPr>
        <w:pStyle w:val="Default"/>
        <w:numPr>
          <w:ilvl w:val="0"/>
          <w:numId w:val="18"/>
        </w:numPr>
        <w:spacing w:before="120" w:after="120" w:line="268" w:lineRule="auto"/>
        <w:jc w:val="both"/>
        <w:rPr>
          <w:color w:val="auto"/>
        </w:rPr>
      </w:pPr>
      <w:r w:rsidRPr="00215E4C">
        <w:rPr>
          <w:color w:val="auto"/>
        </w:rPr>
        <w:t xml:space="preserve">na podstawie art. 207 ust. 4 ustawy z dnia 27 sierpnia 2009 r. o finansach publicznych; </w:t>
      </w:r>
    </w:p>
    <w:p w14:paraId="136AA533" w14:textId="77777777" w:rsidR="00B25A6B" w:rsidRPr="00215E4C" w:rsidRDefault="00B25A6B" w:rsidP="00277508">
      <w:pPr>
        <w:pStyle w:val="Default"/>
        <w:numPr>
          <w:ilvl w:val="0"/>
          <w:numId w:val="18"/>
        </w:numPr>
        <w:spacing w:before="120" w:after="120" w:line="268" w:lineRule="auto"/>
        <w:jc w:val="both"/>
        <w:rPr>
          <w:color w:val="auto"/>
        </w:rPr>
      </w:pPr>
      <w:r w:rsidRPr="00215E4C">
        <w:t>na podstawie art. 211 ust. 2 ustawy z dnia 30 czerwca 2005 r. o finansach publicznych (Dz. U. Nr 249, poz. 2104, z</w:t>
      </w:r>
      <w:r w:rsidR="00337725" w:rsidRPr="00215E4C">
        <w:t>e</w:t>
      </w:r>
      <w:r w:rsidR="009F26F3" w:rsidRPr="00215E4C">
        <w:t xml:space="preserve"> </w:t>
      </w:r>
      <w:r w:rsidRPr="00215E4C">
        <w:t>zm.);</w:t>
      </w:r>
    </w:p>
    <w:p w14:paraId="7D5046FA" w14:textId="27E0F61F" w:rsidR="00A54473" w:rsidRPr="00215E4C" w:rsidRDefault="00A54473" w:rsidP="00277508">
      <w:pPr>
        <w:pStyle w:val="Default"/>
        <w:numPr>
          <w:ilvl w:val="0"/>
          <w:numId w:val="18"/>
        </w:numPr>
        <w:spacing w:before="120" w:after="120" w:line="268" w:lineRule="auto"/>
        <w:jc w:val="both"/>
        <w:rPr>
          <w:bCs/>
        </w:rPr>
      </w:pPr>
      <w:r w:rsidRPr="00215E4C">
        <w:rPr>
          <w:color w:val="auto"/>
        </w:rPr>
        <w:t>wobec któr</w:t>
      </w:r>
      <w:r w:rsidR="00660FC8" w:rsidRPr="00215E4C">
        <w:rPr>
          <w:color w:val="auto"/>
        </w:rPr>
        <w:t>ych</w:t>
      </w:r>
      <w:r w:rsidRPr="00215E4C">
        <w:rPr>
          <w:color w:val="auto"/>
        </w:rPr>
        <w:t xml:space="preserve"> orzeczono zakaz, o którym mowa w art. 12 ust. 1 pkt 1 ustawy z dnia 15 czerwca 2012 r. o skutkach powierzania wykonywania pracy cudzoziemcom przebywającym wbrew</w:t>
      </w:r>
      <w:r w:rsidRPr="00215E4C">
        <w:rPr>
          <w:bCs/>
        </w:rPr>
        <w:t xml:space="preserve"> przepisom na terytorium Rzeczypospolitej Polskiej (Dz. U. poz. 769) lub zakaz, o którym mowa w art. 9 ust. 1 pkt 2a ustawy z dnia 28 października 2002 r. o odpowiedzialności podmiotów zbiorowych za czyny zabronione pod groźbą kary (Dz. U. z 2016 r. poz. 1541);</w:t>
      </w:r>
    </w:p>
    <w:p w14:paraId="0BBFE088" w14:textId="7668986D" w:rsidR="00A54473" w:rsidRDefault="00A54473" w:rsidP="00277508">
      <w:pPr>
        <w:pStyle w:val="Akapitzlist"/>
        <w:numPr>
          <w:ilvl w:val="0"/>
          <w:numId w:val="18"/>
        </w:numPr>
        <w:spacing w:after="120"/>
        <w:jc w:val="both"/>
        <w:rPr>
          <w:rFonts w:ascii="Times New Roman" w:hAnsi="Times New Roman" w:cs="Times New Roman"/>
          <w:bCs/>
          <w:sz w:val="24"/>
        </w:rPr>
      </w:pPr>
      <w:r w:rsidRPr="00215E4C">
        <w:rPr>
          <w:rFonts w:ascii="Times New Roman" w:hAnsi="Times New Roman" w:cs="Times New Roman"/>
          <w:bCs/>
          <w:sz w:val="24"/>
        </w:rPr>
        <w:t>któr</w:t>
      </w:r>
      <w:r w:rsidR="00660FC8" w:rsidRPr="00215E4C">
        <w:rPr>
          <w:rFonts w:ascii="Times New Roman" w:hAnsi="Times New Roman" w:cs="Times New Roman"/>
          <w:bCs/>
          <w:sz w:val="24"/>
        </w:rPr>
        <w:t>e</w:t>
      </w:r>
      <w:r w:rsidRPr="00215E4C">
        <w:rPr>
          <w:rFonts w:ascii="Times New Roman" w:hAnsi="Times New Roman" w:cs="Times New Roman"/>
          <w:bCs/>
          <w:sz w:val="24"/>
        </w:rPr>
        <w:t xml:space="preserve"> znajduj</w:t>
      </w:r>
      <w:r w:rsidR="00660FC8" w:rsidRPr="00215E4C">
        <w:rPr>
          <w:rFonts w:ascii="Times New Roman" w:hAnsi="Times New Roman" w:cs="Times New Roman"/>
          <w:bCs/>
          <w:sz w:val="24"/>
        </w:rPr>
        <w:t>ą</w:t>
      </w:r>
      <w:r w:rsidRPr="00215E4C">
        <w:rPr>
          <w:rFonts w:ascii="Times New Roman" w:hAnsi="Times New Roman" w:cs="Times New Roman"/>
          <w:bCs/>
          <w:sz w:val="24"/>
        </w:rPr>
        <w:t xml:space="preserve"> się w trudnej sytuacji w rozumieniu unijnych przepisów dotyczących pomocy państwa w szczególności rozporządzenia KE nr 651/2014;</w:t>
      </w:r>
    </w:p>
    <w:p w14:paraId="7A0C381E" w14:textId="26819D44" w:rsidR="006E7344" w:rsidRPr="00224201" w:rsidRDefault="0091564A" w:rsidP="006E7344">
      <w:pPr>
        <w:numPr>
          <w:ilvl w:val="0"/>
          <w:numId w:val="18"/>
        </w:numPr>
        <w:spacing w:before="120" w:after="120"/>
        <w:ind w:right="108"/>
        <w:jc w:val="both"/>
        <w:rPr>
          <w:rFonts w:ascii="Times New Roman" w:hAnsi="Times New Roman" w:cs="Times New Roman"/>
          <w:sz w:val="24"/>
          <w:szCs w:val="24"/>
        </w:rPr>
      </w:pPr>
      <w:r>
        <w:rPr>
          <w:rFonts w:ascii="Times New Roman" w:hAnsi="Times New Roman" w:cs="Times New Roman"/>
          <w:sz w:val="24"/>
          <w:szCs w:val="24"/>
        </w:rPr>
        <w:t xml:space="preserve">na podstawie </w:t>
      </w:r>
      <w:r w:rsidR="006E7344" w:rsidRPr="00224201">
        <w:rPr>
          <w:rFonts w:ascii="Times New Roman" w:hAnsi="Times New Roman" w:cs="Times New Roman"/>
          <w:sz w:val="24"/>
          <w:szCs w:val="24"/>
        </w:rPr>
        <w:t xml:space="preserve">art. </w:t>
      </w:r>
      <w:r w:rsidR="006E7344">
        <w:rPr>
          <w:rFonts w:ascii="Times New Roman" w:hAnsi="Times New Roman" w:cs="Times New Roman"/>
          <w:sz w:val="24"/>
          <w:szCs w:val="24"/>
        </w:rPr>
        <w:t>1 rozporządzenia KE nr 651/2014;</w:t>
      </w:r>
      <w:r w:rsidR="006E7344" w:rsidRPr="00224201">
        <w:rPr>
          <w:rFonts w:ascii="Times New Roman" w:hAnsi="Times New Roman" w:cs="Times New Roman"/>
          <w:sz w:val="24"/>
          <w:szCs w:val="24"/>
        </w:rPr>
        <w:t xml:space="preserve"> </w:t>
      </w:r>
    </w:p>
    <w:p w14:paraId="6C9061FE" w14:textId="71E0AC3A" w:rsidR="006E7344" w:rsidRPr="00215E4C" w:rsidRDefault="0091564A" w:rsidP="006E7344">
      <w:pPr>
        <w:pStyle w:val="Akapitzlist"/>
        <w:numPr>
          <w:ilvl w:val="0"/>
          <w:numId w:val="18"/>
        </w:numPr>
        <w:spacing w:after="120"/>
        <w:jc w:val="both"/>
        <w:rPr>
          <w:rFonts w:ascii="Times New Roman" w:hAnsi="Times New Roman" w:cs="Times New Roman"/>
          <w:bCs/>
          <w:sz w:val="24"/>
        </w:rPr>
      </w:pPr>
      <w:r>
        <w:rPr>
          <w:rFonts w:ascii="Times New Roman" w:hAnsi="Times New Roman" w:cs="Times New Roman"/>
          <w:sz w:val="24"/>
          <w:szCs w:val="24"/>
        </w:rPr>
        <w:t xml:space="preserve">na podstawie </w:t>
      </w:r>
      <w:r w:rsidR="006E7344" w:rsidRPr="00224201">
        <w:rPr>
          <w:rFonts w:ascii="Times New Roman" w:hAnsi="Times New Roman" w:cs="Times New Roman"/>
          <w:sz w:val="24"/>
          <w:szCs w:val="24"/>
        </w:rPr>
        <w:t>art. 3 ust 3 rozporządzenia</w:t>
      </w:r>
      <w:r w:rsidR="006E7344" w:rsidRPr="00224201">
        <w:rPr>
          <w:rFonts w:ascii="Times New Roman" w:hAnsi="Times New Roman" w:cs="Times New Roman"/>
          <w:b/>
          <w:sz w:val="24"/>
          <w:szCs w:val="24"/>
        </w:rPr>
        <w:t xml:space="preserve"> </w:t>
      </w:r>
      <w:r w:rsidR="006E7344" w:rsidRPr="00224201">
        <w:rPr>
          <w:rFonts w:ascii="Times New Roman" w:hAnsi="Times New Roman" w:cs="Times New Roman"/>
          <w:sz w:val="24"/>
          <w:szCs w:val="24"/>
        </w:rPr>
        <w:t>nr 1301/2013 albo art. 1 ust. 1 rozporządzenia KE nr 1407/2013</w:t>
      </w:r>
      <w:r w:rsidR="006E7344">
        <w:rPr>
          <w:rFonts w:ascii="Times New Roman" w:hAnsi="Times New Roman" w:cs="Times New Roman"/>
          <w:sz w:val="24"/>
          <w:szCs w:val="24"/>
        </w:rPr>
        <w:t>;</w:t>
      </w:r>
    </w:p>
    <w:p w14:paraId="5B1570AF" w14:textId="25AC94FF" w:rsidR="00A54473" w:rsidRPr="00215E4C" w:rsidRDefault="00A54473" w:rsidP="00277508">
      <w:pPr>
        <w:pStyle w:val="Akapitzlist"/>
        <w:numPr>
          <w:ilvl w:val="0"/>
          <w:numId w:val="18"/>
        </w:numPr>
        <w:spacing w:after="120"/>
        <w:jc w:val="both"/>
        <w:rPr>
          <w:rFonts w:ascii="Times New Roman" w:hAnsi="Times New Roman" w:cs="Times New Roman"/>
          <w:bCs/>
          <w:sz w:val="24"/>
        </w:rPr>
      </w:pPr>
      <w:r w:rsidRPr="00215E4C">
        <w:rPr>
          <w:rFonts w:ascii="Times New Roman" w:hAnsi="Times New Roman" w:cs="Times New Roman"/>
          <w:bCs/>
          <w:sz w:val="24"/>
        </w:rPr>
        <w:lastRenderedPageBreak/>
        <w:t>na który</w:t>
      </w:r>
      <w:r w:rsidR="00660FC8" w:rsidRPr="00215E4C">
        <w:rPr>
          <w:rFonts w:ascii="Times New Roman" w:hAnsi="Times New Roman" w:cs="Times New Roman"/>
          <w:bCs/>
          <w:sz w:val="24"/>
        </w:rPr>
        <w:t>ch</w:t>
      </w:r>
      <w:r w:rsidRPr="00215E4C">
        <w:rPr>
          <w:rFonts w:ascii="Times New Roman" w:hAnsi="Times New Roman" w:cs="Times New Roman"/>
          <w:bCs/>
          <w:sz w:val="24"/>
        </w:rPr>
        <w:t xml:space="preserve"> ciąży obowiązek zwrotu pomocy wynikający z decyzji Komisji Europejskiej uznającej pomoc za niezgodną z prawem oraz rynkiem wewnętrznym.</w:t>
      </w:r>
    </w:p>
    <w:p w14:paraId="6090DB04" w14:textId="4B1CAB64" w:rsidR="00BB5F0D" w:rsidRPr="00215E4C" w:rsidRDefault="00836C0D" w:rsidP="00277508">
      <w:pPr>
        <w:pStyle w:val="Akapitzlist"/>
        <w:numPr>
          <w:ilvl w:val="0"/>
          <w:numId w:val="12"/>
        </w:numPr>
        <w:spacing w:after="120"/>
        <w:ind w:left="426" w:hanging="426"/>
        <w:contextualSpacing w:val="0"/>
        <w:jc w:val="both"/>
        <w:rPr>
          <w:rFonts w:ascii="Times New Roman" w:hAnsi="Times New Roman" w:cs="Times New Roman"/>
          <w:bCs/>
          <w:sz w:val="24"/>
          <w:szCs w:val="24"/>
        </w:rPr>
      </w:pPr>
      <w:r w:rsidRPr="00215E4C">
        <w:rPr>
          <w:rFonts w:ascii="Times New Roman" w:hAnsi="Times New Roman" w:cs="Times New Roman"/>
          <w:sz w:val="24"/>
          <w:szCs w:val="24"/>
        </w:rPr>
        <w:t>Grant, o którym mowa w ust. 3, oraz p</w:t>
      </w:r>
      <w:r w:rsidR="00184BFB" w:rsidRPr="00215E4C">
        <w:rPr>
          <w:rFonts w:ascii="Times New Roman" w:hAnsi="Times New Roman" w:cs="Times New Roman"/>
          <w:sz w:val="24"/>
          <w:szCs w:val="24"/>
        </w:rPr>
        <w:t>omoc</w:t>
      </w:r>
      <w:r w:rsidRPr="00215E4C">
        <w:rPr>
          <w:rFonts w:ascii="Times New Roman" w:hAnsi="Times New Roman" w:cs="Times New Roman"/>
          <w:sz w:val="24"/>
          <w:szCs w:val="24"/>
        </w:rPr>
        <w:t>, o której mowa w ust. 4,</w:t>
      </w:r>
      <w:r w:rsidR="00184BFB" w:rsidRPr="00215E4C">
        <w:rPr>
          <w:rFonts w:ascii="Times New Roman" w:hAnsi="Times New Roman" w:cs="Times New Roman"/>
          <w:sz w:val="24"/>
          <w:szCs w:val="24"/>
        </w:rPr>
        <w:t xml:space="preserve"> nie mo</w:t>
      </w:r>
      <w:r w:rsidRPr="00215E4C">
        <w:rPr>
          <w:rFonts w:ascii="Times New Roman" w:hAnsi="Times New Roman" w:cs="Times New Roman"/>
          <w:sz w:val="24"/>
          <w:szCs w:val="24"/>
        </w:rPr>
        <w:t>gą</w:t>
      </w:r>
      <w:r w:rsidR="00184BFB" w:rsidRPr="00215E4C">
        <w:rPr>
          <w:rFonts w:ascii="Times New Roman" w:hAnsi="Times New Roman" w:cs="Times New Roman"/>
          <w:sz w:val="24"/>
          <w:szCs w:val="24"/>
        </w:rPr>
        <w:t xml:space="preserve"> być udzielon</w:t>
      </w:r>
      <w:r w:rsidRPr="00215E4C">
        <w:rPr>
          <w:rFonts w:ascii="Times New Roman" w:hAnsi="Times New Roman" w:cs="Times New Roman"/>
          <w:sz w:val="24"/>
          <w:szCs w:val="24"/>
        </w:rPr>
        <w:t>e</w:t>
      </w:r>
      <w:r w:rsidR="00721A43" w:rsidRPr="00215E4C">
        <w:rPr>
          <w:rFonts w:ascii="Times New Roman" w:hAnsi="Times New Roman" w:cs="Times New Roman"/>
          <w:sz w:val="24"/>
          <w:szCs w:val="24"/>
        </w:rPr>
        <w:t xml:space="preserve"> </w:t>
      </w:r>
      <w:r w:rsidR="00BB5F0D" w:rsidRPr="00215E4C">
        <w:rPr>
          <w:rFonts w:ascii="Times New Roman" w:hAnsi="Times New Roman" w:cs="Times New Roman"/>
          <w:sz w:val="24"/>
          <w:szCs w:val="24"/>
        </w:rPr>
        <w:t xml:space="preserve">w przypadkach </w:t>
      </w:r>
      <w:r w:rsidR="00BB5F0D" w:rsidRPr="00215E4C">
        <w:rPr>
          <w:rFonts w:ascii="Times New Roman" w:hAnsi="Times New Roman" w:cs="Times New Roman"/>
          <w:color w:val="000000"/>
          <w:sz w:val="24"/>
          <w:szCs w:val="24"/>
        </w:rPr>
        <w:t>wskazanych w § 4</w:t>
      </w:r>
      <w:r w:rsidR="00BA2E51" w:rsidRPr="00215E4C">
        <w:rPr>
          <w:rFonts w:ascii="Times New Roman" w:hAnsi="Times New Roman" w:cs="Times New Roman"/>
          <w:color w:val="000000"/>
          <w:sz w:val="24"/>
          <w:szCs w:val="24"/>
        </w:rPr>
        <w:t xml:space="preserve"> rozporządzenia</w:t>
      </w:r>
      <w:r w:rsidR="00BB5F0D" w:rsidRPr="00215E4C">
        <w:rPr>
          <w:rFonts w:ascii="Times New Roman" w:hAnsi="Times New Roman" w:cs="Times New Roman"/>
          <w:sz w:val="24"/>
          <w:szCs w:val="24"/>
        </w:rPr>
        <w:t xml:space="preserve">. </w:t>
      </w:r>
    </w:p>
    <w:p w14:paraId="302F0271" w14:textId="322851C3" w:rsidR="003A75EC" w:rsidRPr="00215E4C" w:rsidRDefault="00C37E2F" w:rsidP="00277508">
      <w:pPr>
        <w:pStyle w:val="Akapitzlist"/>
        <w:numPr>
          <w:ilvl w:val="0"/>
          <w:numId w:val="12"/>
        </w:numPr>
        <w:spacing w:after="120"/>
        <w:ind w:left="425" w:hanging="425"/>
        <w:contextualSpacing w:val="0"/>
        <w:jc w:val="both"/>
        <w:rPr>
          <w:rFonts w:ascii="Times New Roman" w:hAnsi="Times New Roman" w:cs="Times New Roman"/>
          <w:sz w:val="24"/>
          <w:szCs w:val="24"/>
        </w:rPr>
      </w:pPr>
      <w:r w:rsidRPr="00215E4C">
        <w:rPr>
          <w:rFonts w:ascii="Times New Roman" w:hAnsi="Times New Roman" w:cs="Times New Roman"/>
          <w:color w:val="000000"/>
          <w:sz w:val="24"/>
          <w:szCs w:val="24"/>
        </w:rPr>
        <w:t>Wnioskodawca</w:t>
      </w:r>
      <w:r w:rsidR="00BB5F0D" w:rsidRPr="00215E4C">
        <w:rPr>
          <w:rFonts w:ascii="Times New Roman" w:hAnsi="Times New Roman" w:cs="Times New Roman"/>
          <w:color w:val="000000"/>
          <w:sz w:val="24"/>
          <w:szCs w:val="24"/>
        </w:rPr>
        <w:t xml:space="preserve"> oraz projekt muszą spełnić kryteria </w:t>
      </w:r>
      <w:r w:rsidR="00ED382B" w:rsidRPr="00215E4C">
        <w:rPr>
          <w:rFonts w:ascii="Times New Roman" w:hAnsi="Times New Roman" w:cs="Times New Roman"/>
          <w:color w:val="000000"/>
          <w:sz w:val="24"/>
          <w:szCs w:val="24"/>
        </w:rPr>
        <w:t>wyboru projekt</w:t>
      </w:r>
      <w:r w:rsidR="00BA67E0" w:rsidRPr="00215E4C">
        <w:rPr>
          <w:rFonts w:ascii="Times New Roman" w:hAnsi="Times New Roman" w:cs="Times New Roman"/>
          <w:color w:val="000000"/>
          <w:sz w:val="24"/>
          <w:szCs w:val="24"/>
        </w:rPr>
        <w:t>ów</w:t>
      </w:r>
      <w:r w:rsidR="00ED382B" w:rsidRPr="00215E4C">
        <w:rPr>
          <w:rFonts w:ascii="Times New Roman" w:hAnsi="Times New Roman" w:cs="Times New Roman"/>
          <w:color w:val="000000"/>
          <w:sz w:val="24"/>
          <w:szCs w:val="24"/>
        </w:rPr>
        <w:t xml:space="preserve"> </w:t>
      </w:r>
      <w:r w:rsidR="00721A43" w:rsidRPr="00215E4C">
        <w:rPr>
          <w:rFonts w:ascii="Times New Roman" w:hAnsi="Times New Roman" w:cs="Times New Roman"/>
          <w:color w:val="000000"/>
          <w:sz w:val="24"/>
          <w:szCs w:val="24"/>
        </w:rPr>
        <w:t>w ramach pilotażu</w:t>
      </w:r>
      <w:r w:rsidR="00BB5F0D" w:rsidRPr="00215E4C">
        <w:rPr>
          <w:rFonts w:ascii="Times New Roman" w:hAnsi="Times New Roman" w:cs="Times New Roman"/>
          <w:color w:val="000000"/>
          <w:sz w:val="24"/>
          <w:szCs w:val="24"/>
        </w:rPr>
        <w:t xml:space="preserve">, które są zawarte w załączniku nr </w:t>
      </w:r>
      <w:r w:rsidR="00BA2E51" w:rsidRPr="00215E4C">
        <w:rPr>
          <w:rFonts w:ascii="Times New Roman" w:hAnsi="Times New Roman" w:cs="Times New Roman"/>
          <w:color w:val="000000"/>
          <w:sz w:val="24"/>
          <w:szCs w:val="24"/>
        </w:rPr>
        <w:t>2</w:t>
      </w:r>
      <w:r w:rsidR="00ED382B" w:rsidRPr="00215E4C">
        <w:rPr>
          <w:rFonts w:ascii="Times New Roman" w:hAnsi="Times New Roman" w:cs="Times New Roman"/>
          <w:color w:val="000000"/>
          <w:sz w:val="24"/>
          <w:szCs w:val="24"/>
        </w:rPr>
        <w:t xml:space="preserve"> </w:t>
      </w:r>
      <w:r w:rsidR="00BB5F0D" w:rsidRPr="00215E4C">
        <w:rPr>
          <w:rFonts w:ascii="Times New Roman" w:hAnsi="Times New Roman" w:cs="Times New Roman"/>
          <w:color w:val="000000"/>
          <w:sz w:val="24"/>
          <w:szCs w:val="24"/>
        </w:rPr>
        <w:t xml:space="preserve">do </w:t>
      </w:r>
      <w:r w:rsidR="00D31C6B" w:rsidRPr="00215E4C">
        <w:rPr>
          <w:rFonts w:ascii="Times New Roman" w:hAnsi="Times New Roman" w:cs="Times New Roman"/>
          <w:color w:val="000000"/>
          <w:sz w:val="24"/>
          <w:szCs w:val="24"/>
        </w:rPr>
        <w:t>R</w:t>
      </w:r>
      <w:r w:rsidR="00BB5F0D" w:rsidRPr="00215E4C">
        <w:rPr>
          <w:rFonts w:ascii="Times New Roman" w:hAnsi="Times New Roman" w:cs="Times New Roman"/>
          <w:color w:val="000000"/>
          <w:sz w:val="24"/>
          <w:szCs w:val="24"/>
        </w:rPr>
        <w:t>egulaminu</w:t>
      </w:r>
      <w:r w:rsidR="00D31C6B" w:rsidRPr="00215E4C">
        <w:rPr>
          <w:rFonts w:ascii="Times New Roman" w:hAnsi="Times New Roman" w:cs="Times New Roman"/>
          <w:color w:val="000000"/>
          <w:sz w:val="24"/>
          <w:szCs w:val="24"/>
        </w:rPr>
        <w:t xml:space="preserve"> </w:t>
      </w:r>
      <w:r w:rsidR="00527255" w:rsidRPr="00215E4C">
        <w:rPr>
          <w:rFonts w:ascii="Times New Roman" w:hAnsi="Times New Roman" w:cs="Times New Roman"/>
          <w:color w:val="000000"/>
          <w:sz w:val="24"/>
          <w:szCs w:val="24"/>
        </w:rPr>
        <w:t>nabor</w:t>
      </w:r>
      <w:r w:rsidR="00D31C6B" w:rsidRPr="00215E4C">
        <w:rPr>
          <w:rFonts w:ascii="Times New Roman" w:hAnsi="Times New Roman" w:cs="Times New Roman"/>
          <w:color w:val="000000"/>
          <w:sz w:val="24"/>
          <w:szCs w:val="24"/>
        </w:rPr>
        <w:t>u</w:t>
      </w:r>
      <w:r w:rsidR="00BB5F0D" w:rsidRPr="00215E4C">
        <w:rPr>
          <w:rFonts w:ascii="Times New Roman" w:hAnsi="Times New Roman" w:cs="Times New Roman"/>
          <w:color w:val="000000"/>
          <w:sz w:val="24"/>
          <w:szCs w:val="24"/>
        </w:rPr>
        <w:t xml:space="preserve">. </w:t>
      </w:r>
    </w:p>
    <w:p w14:paraId="167D88AA" w14:textId="77777777" w:rsidR="00BB5F0D" w:rsidRPr="005A62D2" w:rsidRDefault="00BB5F0D" w:rsidP="005A62D2">
      <w:pPr>
        <w:spacing w:after="120"/>
        <w:jc w:val="both"/>
        <w:rPr>
          <w:rFonts w:ascii="Times New Roman" w:hAnsi="Times New Roman" w:cs="Times New Roman"/>
          <w:sz w:val="24"/>
          <w:szCs w:val="24"/>
        </w:rPr>
      </w:pPr>
    </w:p>
    <w:p w14:paraId="6F4C7F78" w14:textId="2E5DCF24" w:rsidR="00BB5F0D" w:rsidRPr="00215E4C" w:rsidRDefault="00BB5F0D" w:rsidP="00BB5F0D">
      <w:pPr>
        <w:pStyle w:val="Akapitzlist"/>
        <w:spacing w:after="120"/>
        <w:jc w:val="center"/>
        <w:rPr>
          <w:rFonts w:ascii="Times New Roman" w:hAnsi="Times New Roman" w:cs="Times New Roman"/>
          <w:b/>
          <w:sz w:val="24"/>
          <w:szCs w:val="24"/>
        </w:rPr>
      </w:pPr>
      <w:r w:rsidRPr="00215E4C">
        <w:rPr>
          <w:rFonts w:ascii="Times New Roman" w:hAnsi="Times New Roman" w:cs="Times New Roman"/>
          <w:b/>
          <w:sz w:val="24"/>
          <w:szCs w:val="24"/>
        </w:rPr>
        <w:t>§ 5</w:t>
      </w:r>
    </w:p>
    <w:p w14:paraId="64C309AA" w14:textId="33226E70" w:rsidR="00BB5F0D" w:rsidRPr="00215E4C" w:rsidRDefault="00BB5F0D" w:rsidP="00BB5F0D">
      <w:pPr>
        <w:pStyle w:val="Akapitzlist"/>
        <w:spacing w:after="120"/>
        <w:jc w:val="center"/>
        <w:rPr>
          <w:rFonts w:ascii="Times New Roman" w:hAnsi="Times New Roman" w:cs="Times New Roman"/>
          <w:b/>
          <w:sz w:val="24"/>
          <w:szCs w:val="24"/>
        </w:rPr>
      </w:pPr>
      <w:r w:rsidRPr="00215E4C">
        <w:rPr>
          <w:rFonts w:ascii="Times New Roman" w:hAnsi="Times New Roman" w:cs="Times New Roman"/>
          <w:b/>
          <w:sz w:val="24"/>
          <w:szCs w:val="24"/>
        </w:rPr>
        <w:t xml:space="preserve">Zasady </w:t>
      </w:r>
      <w:r w:rsidR="00414608" w:rsidRPr="00215E4C">
        <w:rPr>
          <w:rFonts w:ascii="Times New Roman" w:hAnsi="Times New Roman" w:cs="Times New Roman"/>
          <w:b/>
          <w:sz w:val="24"/>
          <w:szCs w:val="24"/>
        </w:rPr>
        <w:t xml:space="preserve">powierzania </w:t>
      </w:r>
      <w:r w:rsidR="008C269A" w:rsidRPr="00215E4C">
        <w:rPr>
          <w:rFonts w:ascii="Times New Roman" w:hAnsi="Times New Roman" w:cs="Times New Roman"/>
          <w:b/>
          <w:sz w:val="24"/>
          <w:szCs w:val="24"/>
        </w:rPr>
        <w:t>grantów</w:t>
      </w:r>
    </w:p>
    <w:p w14:paraId="2956AE54" w14:textId="7F2548E0" w:rsidR="008C269A" w:rsidRPr="00215E4C" w:rsidRDefault="005E7E39" w:rsidP="00277508">
      <w:pPr>
        <w:pStyle w:val="Default"/>
        <w:numPr>
          <w:ilvl w:val="0"/>
          <w:numId w:val="2"/>
        </w:numPr>
        <w:spacing w:before="120" w:after="120" w:line="271" w:lineRule="auto"/>
        <w:ind w:left="426"/>
        <w:jc w:val="both"/>
        <w:rPr>
          <w:color w:val="auto"/>
        </w:rPr>
      </w:pPr>
      <w:r w:rsidRPr="00215E4C">
        <w:t xml:space="preserve">Maksymalna kwota grantu </w:t>
      </w:r>
      <w:r w:rsidR="00333AA6" w:rsidRPr="00215E4C">
        <w:t>na jeden projekt</w:t>
      </w:r>
      <w:r w:rsidRPr="00215E4C">
        <w:t xml:space="preserve"> </w:t>
      </w:r>
      <w:r w:rsidR="00A93675" w:rsidRPr="00215E4C">
        <w:t xml:space="preserve">nie może przekroczyć </w:t>
      </w:r>
      <w:r w:rsidRPr="00215E4C">
        <w:t xml:space="preserve">2.500.000,00 zł. </w:t>
      </w:r>
    </w:p>
    <w:p w14:paraId="7D6A91BF" w14:textId="533C179E" w:rsidR="005E7E39" w:rsidRPr="00215E4C" w:rsidRDefault="00555503" w:rsidP="00277508">
      <w:pPr>
        <w:pStyle w:val="Default"/>
        <w:numPr>
          <w:ilvl w:val="0"/>
          <w:numId w:val="2"/>
        </w:numPr>
        <w:spacing w:before="120" w:after="120" w:line="271" w:lineRule="auto"/>
        <w:ind w:left="426"/>
        <w:jc w:val="both"/>
        <w:rPr>
          <w:color w:val="auto"/>
        </w:rPr>
      </w:pPr>
      <w:r>
        <w:t xml:space="preserve">Projekt grantobiorcy musi obejmować co najmniej wszystkie działania wymienione w </w:t>
      </w:r>
      <w:r w:rsidRPr="00215E4C">
        <w:t>§</w:t>
      </w:r>
      <w:r>
        <w:t xml:space="preserve"> 4 ust. 1, przy czym działania opisane w </w:t>
      </w:r>
      <w:r w:rsidRPr="00215E4C">
        <w:t>§ 4 ust. 1 pkt 2-4</w:t>
      </w:r>
      <w:r>
        <w:t>, grantobiorca zobowiązany jest zrealizować na rzecz każdego z co najmniej 10 przedsiębiorców.</w:t>
      </w:r>
      <w:r w:rsidR="00B778F0" w:rsidRPr="00215E4C">
        <w:t xml:space="preserve"> </w:t>
      </w:r>
    </w:p>
    <w:p w14:paraId="7C66464B" w14:textId="042263F0" w:rsidR="005E7E39" w:rsidRPr="00215E4C" w:rsidRDefault="005E7E39" w:rsidP="00277508">
      <w:pPr>
        <w:pStyle w:val="Default"/>
        <w:numPr>
          <w:ilvl w:val="0"/>
          <w:numId w:val="2"/>
        </w:numPr>
        <w:spacing w:before="120" w:after="120" w:line="271" w:lineRule="auto"/>
        <w:ind w:left="426"/>
        <w:jc w:val="both"/>
        <w:rPr>
          <w:color w:val="auto"/>
        </w:rPr>
      </w:pPr>
      <w:r w:rsidRPr="00215E4C">
        <w:t xml:space="preserve">Grant jest powierzany na realizację projektu trwającego nie dłużej niż </w:t>
      </w:r>
      <w:r w:rsidR="00893FF7" w:rsidRPr="00215E4C">
        <w:t xml:space="preserve">20 </w:t>
      </w:r>
      <w:r w:rsidRPr="00215E4C">
        <w:t>miesięcy.</w:t>
      </w:r>
    </w:p>
    <w:p w14:paraId="28CF14C4" w14:textId="34EB9315" w:rsidR="007261BA" w:rsidRPr="00215E4C" w:rsidRDefault="00DE25F6" w:rsidP="00836C0D">
      <w:pPr>
        <w:pStyle w:val="Default"/>
        <w:numPr>
          <w:ilvl w:val="0"/>
          <w:numId w:val="2"/>
        </w:numPr>
        <w:spacing w:before="120" w:after="120" w:line="271" w:lineRule="auto"/>
        <w:ind w:left="426"/>
        <w:jc w:val="both"/>
      </w:pPr>
      <w:r w:rsidRPr="00215E4C">
        <w:rPr>
          <w:color w:val="auto"/>
        </w:rPr>
        <w:t>Do kosztów kwalifikowalnych projektu zalicza się koszty</w:t>
      </w:r>
      <w:r w:rsidR="00836C0D" w:rsidRPr="00215E4C">
        <w:rPr>
          <w:color w:val="auto"/>
        </w:rPr>
        <w:t xml:space="preserve"> przeprowadzenia </w:t>
      </w:r>
      <w:r w:rsidR="000603A6" w:rsidRPr="00215E4C">
        <w:rPr>
          <w:color w:val="auto"/>
        </w:rPr>
        <w:t>zadań</w:t>
      </w:r>
      <w:r w:rsidR="00836C0D" w:rsidRPr="00215E4C">
        <w:rPr>
          <w:color w:val="auto"/>
        </w:rPr>
        <w:t xml:space="preserve">, </w:t>
      </w:r>
      <w:r w:rsidR="005506BE">
        <w:rPr>
          <w:color w:val="auto"/>
        </w:rPr>
        <w:br/>
      </w:r>
      <w:r w:rsidR="00836C0D" w:rsidRPr="00215E4C">
        <w:rPr>
          <w:color w:val="auto"/>
        </w:rPr>
        <w:t>o których mowa w § 4 ust. 1.</w:t>
      </w:r>
      <w:r w:rsidR="007261BA" w:rsidRPr="00215E4C">
        <w:t xml:space="preserve"> </w:t>
      </w:r>
    </w:p>
    <w:p w14:paraId="2B5C5961" w14:textId="2178B40C" w:rsidR="007261BA" w:rsidRPr="00215E4C" w:rsidRDefault="007C24E7" w:rsidP="00277508">
      <w:pPr>
        <w:pStyle w:val="Default"/>
        <w:numPr>
          <w:ilvl w:val="0"/>
          <w:numId w:val="2"/>
        </w:numPr>
        <w:spacing w:before="120" w:after="120" w:line="271" w:lineRule="auto"/>
        <w:ind w:left="426"/>
        <w:jc w:val="both"/>
        <w:rPr>
          <w:color w:val="auto"/>
        </w:rPr>
      </w:pPr>
      <w:r w:rsidRPr="00215E4C">
        <w:rPr>
          <w:color w:val="auto"/>
        </w:rPr>
        <w:t>Poziom finansowania kosztów kwalifikowalnych, o których mowa w ust</w:t>
      </w:r>
      <w:r w:rsidR="001E26AC" w:rsidRPr="00215E4C">
        <w:rPr>
          <w:color w:val="auto"/>
        </w:rPr>
        <w:t>.</w:t>
      </w:r>
      <w:r w:rsidRPr="00215E4C">
        <w:rPr>
          <w:color w:val="auto"/>
        </w:rPr>
        <w:t xml:space="preserve"> </w:t>
      </w:r>
      <w:r w:rsidR="009531CD">
        <w:rPr>
          <w:color w:val="auto"/>
        </w:rPr>
        <w:t>4</w:t>
      </w:r>
      <w:r w:rsidR="00B326E0" w:rsidRPr="00215E4C">
        <w:rPr>
          <w:color w:val="auto"/>
        </w:rPr>
        <w:t>, za wyjątkiem kosztów opisanych w ust. 1</w:t>
      </w:r>
      <w:r w:rsidR="009531CD">
        <w:rPr>
          <w:color w:val="auto"/>
        </w:rPr>
        <w:t>2</w:t>
      </w:r>
      <w:r w:rsidR="00B326E0" w:rsidRPr="00215E4C">
        <w:rPr>
          <w:color w:val="auto"/>
        </w:rPr>
        <w:t>,</w:t>
      </w:r>
      <w:r w:rsidRPr="00215E4C">
        <w:rPr>
          <w:color w:val="auto"/>
        </w:rPr>
        <w:t xml:space="preserve"> wynosi 100%. </w:t>
      </w:r>
    </w:p>
    <w:p w14:paraId="10DD9E3B" w14:textId="7AA2FAB5" w:rsidR="007C24E7" w:rsidRPr="00215E4C" w:rsidRDefault="007C24E7" w:rsidP="00277508">
      <w:pPr>
        <w:pStyle w:val="Default"/>
        <w:numPr>
          <w:ilvl w:val="0"/>
          <w:numId w:val="2"/>
        </w:numPr>
        <w:spacing w:before="120" w:after="120" w:line="271" w:lineRule="auto"/>
        <w:ind w:left="426"/>
        <w:jc w:val="both"/>
        <w:rPr>
          <w:color w:val="auto"/>
        </w:rPr>
      </w:pPr>
      <w:r w:rsidRPr="00215E4C">
        <w:rPr>
          <w:color w:val="auto"/>
        </w:rPr>
        <w:t>Wysokość kosztów</w:t>
      </w:r>
      <w:r w:rsidR="00555503">
        <w:rPr>
          <w:color w:val="auto"/>
        </w:rPr>
        <w:t xml:space="preserve"> zadań</w:t>
      </w:r>
      <w:r w:rsidRPr="00215E4C">
        <w:rPr>
          <w:color w:val="auto"/>
        </w:rPr>
        <w:t xml:space="preserve">, o których mowa w </w:t>
      </w:r>
      <w:r w:rsidR="00555503">
        <w:rPr>
          <w:color w:val="auto"/>
        </w:rPr>
        <w:t xml:space="preserve">§ 4 </w:t>
      </w:r>
      <w:r w:rsidRPr="00215E4C">
        <w:rPr>
          <w:color w:val="auto"/>
        </w:rPr>
        <w:t>ust</w:t>
      </w:r>
      <w:r w:rsidR="00E40D5A" w:rsidRPr="00215E4C">
        <w:rPr>
          <w:color w:val="auto"/>
        </w:rPr>
        <w:t>.</w:t>
      </w:r>
      <w:r w:rsidRPr="00215E4C">
        <w:rPr>
          <w:color w:val="auto"/>
        </w:rPr>
        <w:t xml:space="preserve"> </w:t>
      </w:r>
      <w:r w:rsidR="00555503">
        <w:rPr>
          <w:color w:val="auto"/>
        </w:rPr>
        <w:t>1 pkt. 1, 5 i 6</w:t>
      </w:r>
      <w:r w:rsidR="00B326E0" w:rsidRPr="00215E4C">
        <w:rPr>
          <w:color w:val="auto"/>
        </w:rPr>
        <w:t xml:space="preserve"> </w:t>
      </w:r>
      <w:r w:rsidRPr="00215E4C">
        <w:rPr>
          <w:color w:val="auto"/>
        </w:rPr>
        <w:t xml:space="preserve">nie może przekroczyć 20% kosztów kwalifikowalnych </w:t>
      </w:r>
      <w:r w:rsidR="00912C3D" w:rsidRPr="00215E4C">
        <w:rPr>
          <w:color w:val="auto"/>
        </w:rPr>
        <w:t xml:space="preserve">w </w:t>
      </w:r>
      <w:r w:rsidRPr="00215E4C">
        <w:rPr>
          <w:color w:val="auto"/>
        </w:rPr>
        <w:t>projek</w:t>
      </w:r>
      <w:r w:rsidR="00912C3D" w:rsidRPr="00215E4C">
        <w:rPr>
          <w:color w:val="auto"/>
        </w:rPr>
        <w:t>cie</w:t>
      </w:r>
      <w:r w:rsidRPr="00215E4C">
        <w:rPr>
          <w:color w:val="auto"/>
        </w:rPr>
        <w:t xml:space="preserve">. </w:t>
      </w:r>
    </w:p>
    <w:p w14:paraId="210BF58F" w14:textId="50FB751D" w:rsidR="00333AA6" w:rsidRPr="00916E67" w:rsidRDefault="00C77A1E" w:rsidP="00277508">
      <w:pPr>
        <w:pStyle w:val="Default"/>
        <w:numPr>
          <w:ilvl w:val="0"/>
          <w:numId w:val="2"/>
        </w:numPr>
        <w:spacing w:before="120" w:after="120" w:line="271" w:lineRule="auto"/>
        <w:ind w:left="426"/>
        <w:jc w:val="both"/>
        <w:rPr>
          <w:color w:val="auto"/>
        </w:rPr>
      </w:pPr>
      <w:r w:rsidRPr="00215E4C">
        <w:rPr>
          <w:color w:val="auto"/>
        </w:rPr>
        <w:t xml:space="preserve">Podatek </w:t>
      </w:r>
      <w:r w:rsidRPr="00916E67">
        <w:rPr>
          <w:color w:val="auto"/>
        </w:rPr>
        <w:t xml:space="preserve">VAT </w:t>
      </w:r>
      <w:r w:rsidR="00A93675" w:rsidRPr="00916E67">
        <w:rPr>
          <w:color w:val="auto"/>
        </w:rPr>
        <w:t xml:space="preserve">nie </w:t>
      </w:r>
      <w:r w:rsidRPr="00916E67">
        <w:rPr>
          <w:color w:val="auto"/>
        </w:rPr>
        <w:t>może stanowić koszt</w:t>
      </w:r>
      <w:r w:rsidR="00A93675" w:rsidRPr="00916E67">
        <w:rPr>
          <w:color w:val="auto"/>
        </w:rPr>
        <w:t>u</w:t>
      </w:r>
      <w:r w:rsidRPr="00916E67">
        <w:rPr>
          <w:color w:val="auto"/>
        </w:rPr>
        <w:t xml:space="preserve"> kwalifikowan</w:t>
      </w:r>
      <w:r w:rsidR="00A93675" w:rsidRPr="00916E67">
        <w:rPr>
          <w:color w:val="auto"/>
        </w:rPr>
        <w:t>ego</w:t>
      </w:r>
      <w:r w:rsidR="000603A6" w:rsidRPr="00916E67">
        <w:rPr>
          <w:color w:val="auto"/>
        </w:rPr>
        <w:t xml:space="preserve"> poniesionego w związku z</w:t>
      </w:r>
      <w:r w:rsidR="00D32F92" w:rsidRPr="00916E67">
        <w:rPr>
          <w:color w:val="auto"/>
        </w:rPr>
        <w:t> </w:t>
      </w:r>
      <w:r w:rsidR="000603A6" w:rsidRPr="00916E67">
        <w:rPr>
          <w:color w:val="auto"/>
        </w:rPr>
        <w:t>realizacją projektu</w:t>
      </w:r>
      <w:r w:rsidRPr="00916E67">
        <w:rPr>
          <w:color w:val="auto"/>
        </w:rPr>
        <w:t>.</w:t>
      </w:r>
    </w:p>
    <w:p w14:paraId="62D8244C" w14:textId="77777777" w:rsidR="00B832CD" w:rsidRPr="00215E4C" w:rsidRDefault="008C269A" w:rsidP="00277508">
      <w:pPr>
        <w:pStyle w:val="Default"/>
        <w:numPr>
          <w:ilvl w:val="0"/>
          <w:numId w:val="2"/>
        </w:numPr>
        <w:spacing w:before="120" w:after="120" w:line="271" w:lineRule="auto"/>
        <w:ind w:left="426"/>
        <w:jc w:val="both"/>
        <w:rPr>
          <w:color w:val="auto"/>
        </w:rPr>
      </w:pPr>
      <w:r w:rsidRPr="00215E4C">
        <w:rPr>
          <w:color w:val="auto"/>
        </w:rPr>
        <w:t xml:space="preserve">Grant </w:t>
      </w:r>
      <w:r w:rsidR="00B832CD" w:rsidRPr="00215E4C">
        <w:rPr>
          <w:color w:val="auto"/>
        </w:rPr>
        <w:t>może by</w:t>
      </w:r>
      <w:r w:rsidR="00E93BBD" w:rsidRPr="00215E4C">
        <w:rPr>
          <w:color w:val="auto"/>
        </w:rPr>
        <w:t>ć</w:t>
      </w:r>
      <w:r w:rsidR="00B832CD" w:rsidRPr="00215E4C">
        <w:rPr>
          <w:color w:val="auto"/>
        </w:rPr>
        <w:t xml:space="preserve"> </w:t>
      </w:r>
      <w:r w:rsidRPr="00215E4C">
        <w:rPr>
          <w:color w:val="auto"/>
        </w:rPr>
        <w:t>powierz</w:t>
      </w:r>
      <w:r w:rsidR="00B832CD" w:rsidRPr="00215E4C">
        <w:rPr>
          <w:color w:val="auto"/>
        </w:rPr>
        <w:t>ony</w:t>
      </w:r>
      <w:r w:rsidRPr="00215E4C">
        <w:rPr>
          <w:color w:val="auto"/>
        </w:rPr>
        <w:t xml:space="preserve"> na </w:t>
      </w:r>
      <w:r w:rsidR="00B832CD" w:rsidRPr="00215E4C">
        <w:rPr>
          <w:color w:val="auto"/>
        </w:rPr>
        <w:t xml:space="preserve">projekt, który nie został rozpoczęty przed dniem ani w dniu złożenia wniosku </w:t>
      </w:r>
      <w:r w:rsidR="00D31C6B" w:rsidRPr="00215E4C">
        <w:rPr>
          <w:color w:val="auto"/>
        </w:rPr>
        <w:t>o powierzenie grantu</w:t>
      </w:r>
      <w:r w:rsidR="00DE25F6" w:rsidRPr="00215E4C">
        <w:rPr>
          <w:color w:val="auto"/>
        </w:rPr>
        <w:t>.</w:t>
      </w:r>
    </w:p>
    <w:p w14:paraId="18F55E0A" w14:textId="77777777" w:rsidR="00D31C6B" w:rsidRPr="00215E4C" w:rsidRDefault="00D31C6B" w:rsidP="00277508">
      <w:pPr>
        <w:pStyle w:val="Default"/>
        <w:numPr>
          <w:ilvl w:val="0"/>
          <w:numId w:val="2"/>
        </w:numPr>
        <w:spacing w:before="120" w:after="120" w:line="271" w:lineRule="auto"/>
        <w:ind w:left="426"/>
        <w:jc w:val="both"/>
        <w:rPr>
          <w:color w:val="auto"/>
        </w:rPr>
      </w:pPr>
      <w:r w:rsidRPr="00215E4C">
        <w:t>W ramach umowy o powierzenie grantu</w:t>
      </w:r>
      <w:r w:rsidR="00C4072F" w:rsidRPr="00215E4C">
        <w:t>,</w:t>
      </w:r>
      <w:r w:rsidRPr="00215E4C">
        <w:t xml:space="preserve"> przewiduje się możliwość uzyskania </w:t>
      </w:r>
      <w:r w:rsidR="00C4072F" w:rsidRPr="00215E4C">
        <w:t xml:space="preserve">przez </w:t>
      </w:r>
      <w:r w:rsidR="00AA083A" w:rsidRPr="00215E4C">
        <w:t>grantobiorcę</w:t>
      </w:r>
      <w:r w:rsidR="00C4072F" w:rsidRPr="00215E4C">
        <w:t xml:space="preserve"> </w:t>
      </w:r>
      <w:r w:rsidRPr="00215E4C">
        <w:t>zaliczki w wysokości do 40% wartości grantu.</w:t>
      </w:r>
    </w:p>
    <w:p w14:paraId="182564BA" w14:textId="77777777" w:rsidR="00062673" w:rsidRPr="00215E4C" w:rsidRDefault="007C24E7" w:rsidP="00277508">
      <w:pPr>
        <w:pStyle w:val="Default"/>
        <w:numPr>
          <w:ilvl w:val="0"/>
          <w:numId w:val="2"/>
        </w:numPr>
        <w:spacing w:before="120" w:after="120" w:line="271" w:lineRule="auto"/>
        <w:ind w:left="426"/>
        <w:jc w:val="both"/>
        <w:rPr>
          <w:color w:val="auto"/>
        </w:rPr>
      </w:pPr>
      <w:r w:rsidRPr="00215E4C">
        <w:rPr>
          <w:color w:val="auto"/>
        </w:rPr>
        <w:t>Wnioskodawca może ubiegać się tylko o jeden grant w ramach projektu.</w:t>
      </w:r>
    </w:p>
    <w:p w14:paraId="6D95E4CC" w14:textId="7FEA41E5" w:rsidR="00384DC4" w:rsidRPr="00215E4C" w:rsidRDefault="00384DC4" w:rsidP="00277508">
      <w:pPr>
        <w:pStyle w:val="Default"/>
        <w:numPr>
          <w:ilvl w:val="0"/>
          <w:numId w:val="2"/>
        </w:numPr>
        <w:spacing w:before="120" w:after="120" w:line="271" w:lineRule="auto"/>
        <w:ind w:left="426"/>
        <w:jc w:val="both"/>
        <w:rPr>
          <w:color w:val="auto"/>
        </w:rPr>
      </w:pPr>
      <w:r w:rsidRPr="00215E4C">
        <w:rPr>
          <w:color w:val="auto"/>
        </w:rPr>
        <w:t xml:space="preserve">Maksymalna </w:t>
      </w:r>
      <w:r w:rsidR="008E751E" w:rsidRPr="00215E4C">
        <w:rPr>
          <w:color w:val="auto"/>
        </w:rPr>
        <w:t>wartość</w:t>
      </w:r>
      <w:r w:rsidRPr="00215E4C">
        <w:rPr>
          <w:color w:val="auto"/>
        </w:rPr>
        <w:t xml:space="preserve"> pomocy </w:t>
      </w:r>
      <w:r w:rsidR="00BC6F7C" w:rsidRPr="00D57094">
        <w:rPr>
          <w:i/>
          <w:color w:val="auto"/>
        </w:rPr>
        <w:t>de minimis</w:t>
      </w:r>
      <w:r w:rsidR="00BC6F7C" w:rsidRPr="00215E4C">
        <w:rPr>
          <w:color w:val="auto"/>
        </w:rPr>
        <w:t xml:space="preserve"> </w:t>
      </w:r>
      <w:r w:rsidRPr="00215E4C">
        <w:rPr>
          <w:color w:val="auto"/>
        </w:rPr>
        <w:t>przyznawana</w:t>
      </w:r>
      <w:r w:rsidR="006C4F90" w:rsidRPr="00215E4C">
        <w:rPr>
          <w:color w:val="auto"/>
        </w:rPr>
        <w:t xml:space="preserve"> przez grantobiorcę</w:t>
      </w:r>
      <w:r w:rsidRPr="00215E4C">
        <w:rPr>
          <w:color w:val="auto"/>
        </w:rPr>
        <w:t xml:space="preserve"> </w:t>
      </w:r>
      <w:r w:rsidR="006C4F90" w:rsidRPr="00215E4C">
        <w:rPr>
          <w:color w:val="auto"/>
        </w:rPr>
        <w:t xml:space="preserve">jednemu </w:t>
      </w:r>
      <w:r w:rsidR="000622AB" w:rsidRPr="00215E4C">
        <w:rPr>
          <w:color w:val="auto"/>
        </w:rPr>
        <w:t>przedsiębiorc</w:t>
      </w:r>
      <w:r w:rsidR="006C4F90" w:rsidRPr="00215E4C">
        <w:rPr>
          <w:color w:val="auto"/>
        </w:rPr>
        <w:t>y</w:t>
      </w:r>
      <w:r w:rsidRPr="00215E4C">
        <w:rPr>
          <w:color w:val="auto"/>
        </w:rPr>
        <w:t xml:space="preserve"> nie może przekroczyć 170.000,00 zł</w:t>
      </w:r>
      <w:r w:rsidR="00BC6F7C" w:rsidRPr="00215E4C">
        <w:rPr>
          <w:color w:val="auto"/>
        </w:rPr>
        <w:t xml:space="preserve"> </w:t>
      </w:r>
      <w:r w:rsidR="00B33B49">
        <w:rPr>
          <w:color w:val="auto"/>
        </w:rPr>
        <w:t xml:space="preserve">i </w:t>
      </w:r>
      <w:r w:rsidR="00B33B49" w:rsidRPr="00215E4C">
        <w:rPr>
          <w:color w:val="auto"/>
        </w:rPr>
        <w:t xml:space="preserve">maksymalnie </w:t>
      </w:r>
      <w:r w:rsidR="00B33B49">
        <w:rPr>
          <w:color w:val="auto"/>
        </w:rPr>
        <w:t xml:space="preserve">powinna </w:t>
      </w:r>
      <w:r w:rsidR="00BC6F7C" w:rsidRPr="00215E4C">
        <w:rPr>
          <w:color w:val="auto"/>
        </w:rPr>
        <w:t>stanowi</w:t>
      </w:r>
      <w:r w:rsidR="00B33B49">
        <w:rPr>
          <w:color w:val="auto"/>
        </w:rPr>
        <w:t>ć</w:t>
      </w:r>
      <w:r w:rsidR="00BC6F7C" w:rsidRPr="00215E4C">
        <w:rPr>
          <w:color w:val="auto"/>
        </w:rPr>
        <w:t xml:space="preserve"> </w:t>
      </w:r>
      <w:r w:rsidR="00A94F11" w:rsidRPr="00215E4C">
        <w:rPr>
          <w:color w:val="auto"/>
        </w:rPr>
        <w:t xml:space="preserve">85% kosztów kwalifikowalnych. Grantobiorca jest </w:t>
      </w:r>
      <w:r w:rsidR="006C4F90" w:rsidRPr="00215E4C">
        <w:rPr>
          <w:color w:val="auto"/>
        </w:rPr>
        <w:t xml:space="preserve">zobowiązany do </w:t>
      </w:r>
      <w:r w:rsidR="00A94F11" w:rsidRPr="00215E4C">
        <w:rPr>
          <w:color w:val="auto"/>
        </w:rPr>
        <w:t xml:space="preserve">pozyskania od przedsiębiorcy </w:t>
      </w:r>
      <w:r w:rsidR="00B33B49">
        <w:rPr>
          <w:color w:val="auto"/>
        </w:rPr>
        <w:t xml:space="preserve">środków </w:t>
      </w:r>
      <w:r w:rsidR="00B33B49" w:rsidRPr="00215E4C">
        <w:rPr>
          <w:color w:val="auto"/>
        </w:rPr>
        <w:t xml:space="preserve">na pokrycie kosztów </w:t>
      </w:r>
      <w:r w:rsidR="00A94F11" w:rsidRPr="00215E4C">
        <w:rPr>
          <w:color w:val="auto"/>
        </w:rPr>
        <w:t>wkładu własnego</w:t>
      </w:r>
      <w:r w:rsidR="000603A6" w:rsidRPr="00215E4C">
        <w:rPr>
          <w:color w:val="auto"/>
        </w:rPr>
        <w:t xml:space="preserve">. Wkład własny nie jest objęty pomocą </w:t>
      </w:r>
      <w:r w:rsidR="000603A6" w:rsidRPr="00215E4C">
        <w:rPr>
          <w:i/>
          <w:color w:val="auto"/>
        </w:rPr>
        <w:t>de minimis.</w:t>
      </w:r>
      <w:r w:rsidR="000603A6" w:rsidRPr="00215E4C">
        <w:rPr>
          <w:color w:val="auto"/>
        </w:rPr>
        <w:t xml:space="preserve"> </w:t>
      </w:r>
      <w:r w:rsidR="002251A2">
        <w:t>Koszt zbudowania prototypu nie jest kosztem kwalifikowalnym i nie może jednocześnie stanowić wkładu własnego przedsiębiorcy.</w:t>
      </w:r>
    </w:p>
    <w:p w14:paraId="3DCE6894" w14:textId="6D5630EA" w:rsidR="00384DC4" w:rsidRPr="00215E4C" w:rsidRDefault="00384DC4" w:rsidP="00277508">
      <w:pPr>
        <w:pStyle w:val="Default"/>
        <w:numPr>
          <w:ilvl w:val="0"/>
          <w:numId w:val="2"/>
        </w:numPr>
        <w:spacing w:before="120" w:after="120" w:line="271" w:lineRule="auto"/>
        <w:ind w:left="426"/>
        <w:jc w:val="both"/>
        <w:rPr>
          <w:color w:val="auto"/>
        </w:rPr>
      </w:pPr>
      <w:r w:rsidRPr="00215E4C">
        <w:rPr>
          <w:color w:val="auto"/>
        </w:rPr>
        <w:t xml:space="preserve">Do kosztów kwalifikowalnych w ramach pomocy </w:t>
      </w:r>
      <w:r w:rsidRPr="00215E4C">
        <w:rPr>
          <w:i/>
          <w:color w:val="auto"/>
        </w:rPr>
        <w:t>de minimis</w:t>
      </w:r>
      <w:r w:rsidRPr="00215E4C">
        <w:rPr>
          <w:color w:val="auto"/>
        </w:rPr>
        <w:t xml:space="preserve"> udzielanej </w:t>
      </w:r>
      <w:r w:rsidR="00927BF0" w:rsidRPr="00215E4C">
        <w:rPr>
          <w:color w:val="auto"/>
        </w:rPr>
        <w:t>przedsiębiorcy</w:t>
      </w:r>
      <w:r w:rsidRPr="00215E4C">
        <w:rPr>
          <w:color w:val="auto"/>
        </w:rPr>
        <w:t xml:space="preserve"> zalicza się koszty</w:t>
      </w:r>
      <w:r w:rsidR="00EF6F20" w:rsidRPr="00215E4C">
        <w:rPr>
          <w:color w:val="auto"/>
        </w:rPr>
        <w:t xml:space="preserve"> usług, o których mowa w § 4 ust. 1 pkt 2-</w:t>
      </w:r>
      <w:r w:rsidR="00815118">
        <w:rPr>
          <w:color w:val="auto"/>
        </w:rPr>
        <w:t>3</w:t>
      </w:r>
      <w:r w:rsidR="00287FB2">
        <w:rPr>
          <w:color w:val="auto"/>
        </w:rPr>
        <w:t>. Ponadto</w:t>
      </w:r>
      <w:r w:rsidR="0091564A">
        <w:rPr>
          <w:color w:val="auto"/>
        </w:rPr>
        <w:t>,</w:t>
      </w:r>
      <w:r w:rsidR="00287FB2">
        <w:rPr>
          <w:color w:val="auto"/>
        </w:rPr>
        <w:t xml:space="preserve"> do kosztów kwalifikowalnych </w:t>
      </w:r>
      <w:r w:rsidR="00287FB2" w:rsidRPr="00215E4C">
        <w:rPr>
          <w:color w:val="auto"/>
        </w:rPr>
        <w:t xml:space="preserve">w ramach pomocy </w:t>
      </w:r>
      <w:r w:rsidR="00287FB2" w:rsidRPr="00215E4C">
        <w:rPr>
          <w:i/>
          <w:color w:val="auto"/>
        </w:rPr>
        <w:t>de minimis</w:t>
      </w:r>
      <w:r w:rsidR="00287FB2" w:rsidRPr="00215E4C">
        <w:rPr>
          <w:color w:val="auto"/>
        </w:rPr>
        <w:t xml:space="preserve"> udzielanej przedsiębiorcy zalicza się koszty</w:t>
      </w:r>
      <w:r w:rsidR="00EF6F20" w:rsidRPr="00215E4C">
        <w:rPr>
          <w:color w:val="auto"/>
        </w:rPr>
        <w:t>, o któr</w:t>
      </w:r>
      <w:r w:rsidR="007867A3">
        <w:rPr>
          <w:color w:val="auto"/>
        </w:rPr>
        <w:t>ych</w:t>
      </w:r>
      <w:r w:rsidR="00EF6F20" w:rsidRPr="00215E4C">
        <w:rPr>
          <w:color w:val="auto"/>
        </w:rPr>
        <w:t xml:space="preserve"> mowa w § 4 ust. 1 pkt. 4, </w:t>
      </w:r>
      <w:r w:rsidR="00815118">
        <w:rPr>
          <w:color w:val="auto"/>
        </w:rPr>
        <w:t>w zakresie</w:t>
      </w:r>
      <w:r w:rsidR="00EF6F20" w:rsidRPr="00215E4C">
        <w:rPr>
          <w:color w:val="auto"/>
        </w:rPr>
        <w:t>:</w:t>
      </w:r>
    </w:p>
    <w:p w14:paraId="57FDD3C8" w14:textId="5C5A1379" w:rsidR="00B70843" w:rsidRPr="00916E67" w:rsidRDefault="00B70843" w:rsidP="00000C05">
      <w:pPr>
        <w:pStyle w:val="Default"/>
        <w:numPr>
          <w:ilvl w:val="0"/>
          <w:numId w:val="22"/>
        </w:numPr>
        <w:spacing w:before="120" w:after="120" w:line="271" w:lineRule="auto"/>
        <w:jc w:val="both"/>
        <w:rPr>
          <w:color w:val="auto"/>
        </w:rPr>
      </w:pPr>
      <w:r w:rsidRPr="00215E4C">
        <w:rPr>
          <w:color w:val="auto"/>
        </w:rPr>
        <w:lastRenderedPageBreak/>
        <w:t>podróży służbowych pracowników przedsiębiorcy uczestniczącego w targach, w</w:t>
      </w:r>
      <w:r w:rsidR="00A21AF4">
        <w:rPr>
          <w:color w:val="auto"/>
        </w:rPr>
        <w:t> </w:t>
      </w:r>
      <w:r w:rsidRPr="00215E4C">
        <w:rPr>
          <w:color w:val="auto"/>
        </w:rPr>
        <w:t xml:space="preserve">zakresie i według stawek </w:t>
      </w:r>
      <w:r w:rsidRPr="00916E67">
        <w:rPr>
          <w:color w:val="auto"/>
        </w:rPr>
        <w:t>określonych w przepisach w sprawie należności przysługujących pracownikowi zatrudnionemu w państwowej lub samorządowej jednostce sfery budżetowej z tytułu podróży służbowej poza granicami kraju</w:t>
      </w:r>
      <w:r w:rsidR="00AA083A" w:rsidRPr="00916E67">
        <w:rPr>
          <w:color w:val="auto"/>
        </w:rPr>
        <w:t>;</w:t>
      </w:r>
    </w:p>
    <w:p w14:paraId="3FB291B3" w14:textId="05B71AE3" w:rsidR="00B70843" w:rsidRPr="00916E67" w:rsidRDefault="00B70843" w:rsidP="00277508">
      <w:pPr>
        <w:pStyle w:val="Default"/>
        <w:numPr>
          <w:ilvl w:val="0"/>
          <w:numId w:val="22"/>
        </w:numPr>
        <w:spacing w:before="120" w:after="120" w:line="271" w:lineRule="auto"/>
        <w:jc w:val="both"/>
        <w:rPr>
          <w:color w:val="auto"/>
        </w:rPr>
      </w:pPr>
      <w:r w:rsidRPr="00916E67">
        <w:rPr>
          <w:color w:val="auto"/>
        </w:rPr>
        <w:t>transportu i ubezpieczenia osób i eksponatów w związku z udziałem w targach i misjach gospodarczych</w:t>
      </w:r>
      <w:r w:rsidR="00AA083A" w:rsidRPr="00916E67">
        <w:rPr>
          <w:color w:val="auto"/>
        </w:rPr>
        <w:t>;</w:t>
      </w:r>
    </w:p>
    <w:p w14:paraId="408C5080" w14:textId="5C8F3494" w:rsidR="00B70843" w:rsidRPr="00215E4C" w:rsidRDefault="00B70843" w:rsidP="00277508">
      <w:pPr>
        <w:pStyle w:val="Default"/>
        <w:numPr>
          <w:ilvl w:val="0"/>
          <w:numId w:val="22"/>
        </w:numPr>
        <w:spacing w:before="120" w:after="120" w:line="271" w:lineRule="auto"/>
        <w:jc w:val="both"/>
        <w:rPr>
          <w:color w:val="auto"/>
        </w:rPr>
      </w:pPr>
      <w:r w:rsidRPr="00215E4C">
        <w:rPr>
          <w:color w:val="auto"/>
        </w:rPr>
        <w:t>rezerwacji miejsca wystawowego na targach</w:t>
      </w:r>
      <w:r w:rsidR="00AA083A" w:rsidRPr="00215E4C">
        <w:rPr>
          <w:color w:val="auto"/>
        </w:rPr>
        <w:t>;</w:t>
      </w:r>
    </w:p>
    <w:p w14:paraId="61F91B7C" w14:textId="7CE101DB" w:rsidR="00B70843" w:rsidRPr="00215E4C" w:rsidRDefault="00B70843" w:rsidP="00277508">
      <w:pPr>
        <w:pStyle w:val="Default"/>
        <w:numPr>
          <w:ilvl w:val="0"/>
          <w:numId w:val="22"/>
        </w:numPr>
        <w:spacing w:before="120" w:after="120" w:line="271" w:lineRule="auto"/>
        <w:jc w:val="both"/>
        <w:rPr>
          <w:color w:val="auto"/>
        </w:rPr>
      </w:pPr>
      <w:r w:rsidRPr="00215E4C">
        <w:rPr>
          <w:color w:val="auto"/>
        </w:rPr>
        <w:t>opłaty rejestracyjnej za udział w targach</w:t>
      </w:r>
      <w:r w:rsidR="00AA083A" w:rsidRPr="00215E4C">
        <w:rPr>
          <w:color w:val="auto"/>
        </w:rPr>
        <w:t>;</w:t>
      </w:r>
    </w:p>
    <w:p w14:paraId="4EAFF10B" w14:textId="0620E4A5" w:rsidR="00333853" w:rsidRPr="00215E4C" w:rsidRDefault="00333853" w:rsidP="00277508">
      <w:pPr>
        <w:pStyle w:val="Default"/>
        <w:numPr>
          <w:ilvl w:val="0"/>
          <w:numId w:val="22"/>
        </w:numPr>
        <w:spacing w:before="120" w:after="120" w:line="271" w:lineRule="auto"/>
        <w:jc w:val="both"/>
        <w:rPr>
          <w:color w:val="auto"/>
        </w:rPr>
      </w:pPr>
      <w:r w:rsidRPr="00215E4C">
        <w:rPr>
          <w:color w:val="auto"/>
        </w:rPr>
        <w:t>organizacji stoiska wystawowego na targach;</w:t>
      </w:r>
    </w:p>
    <w:p w14:paraId="2FEE684A" w14:textId="34482493" w:rsidR="00333853" w:rsidRPr="00215E4C" w:rsidRDefault="00333853" w:rsidP="00277508">
      <w:pPr>
        <w:pStyle w:val="Default"/>
        <w:numPr>
          <w:ilvl w:val="0"/>
          <w:numId w:val="22"/>
        </w:numPr>
        <w:spacing w:before="120" w:after="120" w:line="271" w:lineRule="auto"/>
        <w:jc w:val="both"/>
        <w:rPr>
          <w:color w:val="auto"/>
        </w:rPr>
      </w:pPr>
      <w:r w:rsidRPr="00215E4C">
        <w:rPr>
          <w:color w:val="auto"/>
        </w:rPr>
        <w:t>wpisu do katalogu targowego;</w:t>
      </w:r>
    </w:p>
    <w:p w14:paraId="2CA04DD9" w14:textId="77777777" w:rsidR="00B70843" w:rsidRDefault="00B70843" w:rsidP="00277508">
      <w:pPr>
        <w:pStyle w:val="Default"/>
        <w:numPr>
          <w:ilvl w:val="0"/>
          <w:numId w:val="22"/>
        </w:numPr>
        <w:spacing w:before="120" w:after="120" w:line="271" w:lineRule="auto"/>
        <w:jc w:val="both"/>
        <w:rPr>
          <w:color w:val="auto"/>
        </w:rPr>
      </w:pPr>
      <w:r w:rsidRPr="00215E4C">
        <w:rPr>
          <w:color w:val="auto"/>
        </w:rPr>
        <w:t>reklamy w mediach targowych.</w:t>
      </w:r>
    </w:p>
    <w:p w14:paraId="48B49325" w14:textId="33C755C0" w:rsidR="002251A2" w:rsidRPr="00215E4C" w:rsidRDefault="002251A2" w:rsidP="002251A2">
      <w:pPr>
        <w:pStyle w:val="Default"/>
        <w:numPr>
          <w:ilvl w:val="0"/>
          <w:numId w:val="2"/>
        </w:numPr>
        <w:spacing w:before="120" w:after="120" w:line="271" w:lineRule="auto"/>
        <w:ind w:left="426"/>
        <w:jc w:val="both"/>
        <w:rPr>
          <w:color w:val="auto"/>
        </w:rPr>
      </w:pPr>
      <w:r>
        <w:rPr>
          <w:color w:val="auto"/>
        </w:rPr>
        <w:t xml:space="preserve">Jeden przedsiębiorca może uzyskać pomoc </w:t>
      </w:r>
      <w:r w:rsidRPr="006229D3">
        <w:rPr>
          <w:i/>
          <w:color w:val="auto"/>
        </w:rPr>
        <w:t>de minimis</w:t>
      </w:r>
      <w:r>
        <w:rPr>
          <w:color w:val="auto"/>
        </w:rPr>
        <w:t xml:space="preserve"> </w:t>
      </w:r>
      <w:r w:rsidR="005B3A77">
        <w:rPr>
          <w:rFonts w:eastAsia="Times New Roman"/>
        </w:rPr>
        <w:t xml:space="preserve">w ramach </w:t>
      </w:r>
      <w:r w:rsidR="00815118">
        <w:rPr>
          <w:color w:val="auto"/>
        </w:rPr>
        <w:t>p</w:t>
      </w:r>
      <w:r w:rsidR="005B3A77">
        <w:rPr>
          <w:color w:val="auto"/>
        </w:rPr>
        <w:t>ilotażu</w:t>
      </w:r>
      <w:r w:rsidR="005B3A77">
        <w:rPr>
          <w:rFonts w:eastAsia="Times New Roman"/>
        </w:rPr>
        <w:t xml:space="preserve"> tylko raz i </w:t>
      </w:r>
      <w:r w:rsidR="0098141E">
        <w:rPr>
          <w:rFonts w:eastAsia="Times New Roman"/>
        </w:rPr>
        <w:t xml:space="preserve">tylko </w:t>
      </w:r>
      <w:r w:rsidR="005B3A77">
        <w:rPr>
          <w:rFonts w:eastAsia="Times New Roman"/>
        </w:rPr>
        <w:t>od jednego Grantobiorcy</w:t>
      </w:r>
      <w:r>
        <w:rPr>
          <w:color w:val="auto"/>
        </w:rPr>
        <w:t>.</w:t>
      </w:r>
    </w:p>
    <w:p w14:paraId="0948D5D2" w14:textId="77777777" w:rsidR="00B47007" w:rsidRPr="00215E4C" w:rsidRDefault="00B47007" w:rsidP="002251A2">
      <w:pPr>
        <w:pStyle w:val="Default"/>
        <w:spacing w:before="120" w:after="120" w:line="271" w:lineRule="auto"/>
        <w:ind w:left="3054"/>
        <w:jc w:val="both"/>
        <w:rPr>
          <w:color w:val="auto"/>
        </w:rPr>
      </w:pPr>
    </w:p>
    <w:p w14:paraId="4A3F8439" w14:textId="3B912ED1" w:rsidR="00B47007" w:rsidRPr="00215E4C" w:rsidRDefault="00E13E07" w:rsidP="000E2991">
      <w:pPr>
        <w:pStyle w:val="Default"/>
        <w:spacing w:before="120" w:after="120" w:line="271" w:lineRule="auto"/>
        <w:jc w:val="center"/>
        <w:rPr>
          <w:color w:val="auto"/>
        </w:rPr>
      </w:pPr>
      <w:r w:rsidRPr="00215E4C">
        <w:rPr>
          <w:b/>
          <w:bCs/>
          <w:color w:val="auto"/>
        </w:rPr>
        <w:t>§ 6</w:t>
      </w:r>
    </w:p>
    <w:p w14:paraId="01C05B9F" w14:textId="77777777" w:rsidR="00B47007" w:rsidRPr="00215E4C" w:rsidRDefault="00236F3C" w:rsidP="000E2991">
      <w:pPr>
        <w:pStyle w:val="Default"/>
        <w:spacing w:before="120" w:after="120" w:line="271" w:lineRule="auto"/>
        <w:jc w:val="center"/>
        <w:rPr>
          <w:color w:val="auto"/>
        </w:rPr>
      </w:pPr>
      <w:r w:rsidRPr="00215E4C">
        <w:rPr>
          <w:b/>
          <w:bCs/>
          <w:color w:val="auto"/>
        </w:rPr>
        <w:t xml:space="preserve">Zasady składania wniosków </w:t>
      </w:r>
      <w:r w:rsidR="00D31C6B" w:rsidRPr="00215E4C">
        <w:rPr>
          <w:b/>
          <w:bCs/>
          <w:color w:val="auto"/>
        </w:rPr>
        <w:t>o powierzenie grantu</w:t>
      </w:r>
    </w:p>
    <w:p w14:paraId="4B879F3A" w14:textId="3E2980E3" w:rsidR="002B1FBD" w:rsidRPr="00215E4C" w:rsidRDefault="004C4244" w:rsidP="00277508">
      <w:pPr>
        <w:pStyle w:val="Default"/>
        <w:numPr>
          <w:ilvl w:val="0"/>
          <w:numId w:val="4"/>
        </w:numPr>
        <w:spacing w:before="120" w:after="120" w:line="271" w:lineRule="auto"/>
        <w:ind w:left="426" w:hanging="426"/>
        <w:jc w:val="both"/>
        <w:rPr>
          <w:color w:val="auto"/>
        </w:rPr>
      </w:pPr>
      <w:r w:rsidRPr="00215E4C">
        <w:t>Wniosek</w:t>
      </w:r>
      <w:r w:rsidR="006F2438" w:rsidRPr="00215E4C">
        <w:t xml:space="preserve"> </w:t>
      </w:r>
      <w:r w:rsidR="0065130F" w:rsidRPr="00215E4C">
        <w:t>o powierzenie grantu</w:t>
      </w:r>
      <w:r w:rsidRPr="00215E4C">
        <w:t xml:space="preserve"> należy złożyć wyłącznie w wersji elektronicznej za pośrednictwem</w:t>
      </w:r>
      <w:r w:rsidR="008D6E6B">
        <w:t xml:space="preserve"> </w:t>
      </w:r>
      <w:r w:rsidR="008D6E6B" w:rsidRPr="006A506F">
        <w:t>GW</w:t>
      </w:r>
      <w:r w:rsidRPr="00215E4C">
        <w:t xml:space="preserve">, udostępnionego na stronie internetowej </w:t>
      </w:r>
      <w:r w:rsidR="00B93F7C" w:rsidRPr="00215E4C">
        <w:t>Agencji</w:t>
      </w:r>
      <w:r w:rsidR="00AC4C21" w:rsidRPr="00215E4C">
        <w:t>, według wzoru stanowiącego załącznik nr 3 do niniejszego Regulaminu</w:t>
      </w:r>
      <w:r w:rsidRPr="00215E4C">
        <w:t xml:space="preserve">. Wszelkie inne formy elektroniczne lub papierowe wizualizacji treści wniosku nie stanowią wniosku o </w:t>
      </w:r>
      <w:r w:rsidR="00D0140D" w:rsidRPr="00215E4C">
        <w:t xml:space="preserve">powierzenie grantu </w:t>
      </w:r>
      <w:r w:rsidRPr="00215E4C">
        <w:t>i nie będą podlegać ocenie.</w:t>
      </w:r>
      <w:r w:rsidR="00895229" w:rsidRPr="00215E4C">
        <w:t xml:space="preserve"> </w:t>
      </w:r>
    </w:p>
    <w:p w14:paraId="2CF46451" w14:textId="77777777" w:rsidR="00C86384" w:rsidRPr="00215E4C" w:rsidRDefault="00C86384" w:rsidP="00277508">
      <w:pPr>
        <w:pStyle w:val="Default"/>
        <w:numPr>
          <w:ilvl w:val="0"/>
          <w:numId w:val="4"/>
        </w:numPr>
        <w:spacing w:before="120" w:after="120" w:line="271" w:lineRule="auto"/>
        <w:ind w:left="426" w:hanging="426"/>
        <w:jc w:val="both"/>
      </w:pPr>
      <w:r w:rsidRPr="00215E4C">
        <w:t xml:space="preserve">Załączniki do wniosku stanowią: </w:t>
      </w:r>
    </w:p>
    <w:p w14:paraId="36B945A7" w14:textId="2E6DF225" w:rsidR="00C900D7" w:rsidRPr="00215E4C" w:rsidRDefault="001C32CB" w:rsidP="00527F37">
      <w:pPr>
        <w:pStyle w:val="Default"/>
        <w:numPr>
          <w:ilvl w:val="0"/>
          <w:numId w:val="37"/>
        </w:numPr>
        <w:spacing w:before="120" w:after="120" w:line="271" w:lineRule="auto"/>
        <w:ind w:left="851"/>
        <w:jc w:val="both"/>
      </w:pPr>
      <w:r w:rsidRPr="00215E4C">
        <w:t>Załącznik nr 1 do wniosku o powierzenie grantu - Informacja o</w:t>
      </w:r>
      <w:r w:rsidR="00BA5CE5" w:rsidRPr="00215E4C">
        <w:t xml:space="preserve"> p</w:t>
      </w:r>
      <w:r w:rsidR="00BA67E0" w:rsidRPr="00215E4C">
        <w:t>otencjale kadrowym i techniczno-organizacyjnym</w:t>
      </w:r>
      <w:r w:rsidRPr="00215E4C">
        <w:t xml:space="preserve"> </w:t>
      </w:r>
      <w:r w:rsidR="00BA67E0" w:rsidRPr="00215E4C">
        <w:t>w</w:t>
      </w:r>
      <w:r w:rsidRPr="00215E4C">
        <w:t>nioskodawcy</w:t>
      </w:r>
      <w:r w:rsidR="00B24FC0" w:rsidRPr="00215E4C">
        <w:t>;</w:t>
      </w:r>
    </w:p>
    <w:p w14:paraId="7CB1E36B" w14:textId="59AD2FBB" w:rsidR="001C32CB" w:rsidRPr="00215E4C" w:rsidRDefault="00B24FC0" w:rsidP="00527F37">
      <w:pPr>
        <w:pStyle w:val="Default"/>
        <w:numPr>
          <w:ilvl w:val="0"/>
          <w:numId w:val="37"/>
        </w:numPr>
        <w:spacing w:before="120" w:after="120" w:line="271" w:lineRule="auto"/>
        <w:ind w:left="851"/>
        <w:jc w:val="both"/>
      </w:pPr>
      <w:r w:rsidRPr="00215E4C">
        <w:t xml:space="preserve">Załącznik nr 2 do wniosku o powierzenie grantu - </w:t>
      </w:r>
      <w:r w:rsidR="001C32CB" w:rsidRPr="00215E4C">
        <w:t xml:space="preserve">Informacja o </w:t>
      </w:r>
      <w:r w:rsidR="00BA5CE5" w:rsidRPr="00215E4C">
        <w:t>doświadczeniu</w:t>
      </w:r>
      <w:r w:rsidR="001C32CB" w:rsidRPr="00215E4C">
        <w:t xml:space="preserve"> </w:t>
      </w:r>
      <w:r w:rsidR="00BA67E0" w:rsidRPr="00215E4C">
        <w:t>w</w:t>
      </w:r>
      <w:r w:rsidR="001C32CB" w:rsidRPr="00215E4C">
        <w:t>nioskodawcy</w:t>
      </w:r>
      <w:r w:rsidRPr="00215E4C">
        <w:t>;</w:t>
      </w:r>
    </w:p>
    <w:p w14:paraId="4F6E7236" w14:textId="640BD696" w:rsidR="00C900D7" w:rsidRPr="00215E4C" w:rsidRDefault="00B24FC0" w:rsidP="00527F37">
      <w:pPr>
        <w:pStyle w:val="Default"/>
        <w:numPr>
          <w:ilvl w:val="0"/>
          <w:numId w:val="37"/>
        </w:numPr>
        <w:spacing w:before="120" w:after="120" w:line="271" w:lineRule="auto"/>
        <w:ind w:left="851"/>
        <w:jc w:val="both"/>
      </w:pPr>
      <w:r w:rsidRPr="00215E4C">
        <w:t xml:space="preserve">Załącznik nr 3 do wniosku o powierzenie grantu - Koncepcja realizacji projektu przez </w:t>
      </w:r>
      <w:r w:rsidR="00BA67E0" w:rsidRPr="00215E4C">
        <w:t>w</w:t>
      </w:r>
      <w:r w:rsidRPr="00215E4C">
        <w:t>nioskodawcę.</w:t>
      </w:r>
    </w:p>
    <w:p w14:paraId="04755CC4" w14:textId="49DF68DB" w:rsidR="00ED382B" w:rsidRPr="00215E4C" w:rsidRDefault="00ED382B" w:rsidP="00CF0008">
      <w:pPr>
        <w:pStyle w:val="Default"/>
        <w:numPr>
          <w:ilvl w:val="0"/>
          <w:numId w:val="4"/>
        </w:numPr>
        <w:spacing w:before="120" w:after="120" w:line="271" w:lineRule="auto"/>
        <w:ind w:left="426" w:hanging="426"/>
        <w:jc w:val="both"/>
        <w:rPr>
          <w:color w:val="auto"/>
        </w:rPr>
      </w:pPr>
      <w:r w:rsidRPr="00215E4C">
        <w:t xml:space="preserve">Wniosek </w:t>
      </w:r>
      <w:r w:rsidR="00636261" w:rsidRPr="00215E4C">
        <w:t xml:space="preserve">o powierzenie grantu </w:t>
      </w:r>
      <w:r w:rsidRPr="00215E4C">
        <w:t>powinien zostać wypełniony zgodnie z Instrukcj</w:t>
      </w:r>
      <w:r w:rsidR="00187010" w:rsidRPr="00215E4C">
        <w:t>ą</w:t>
      </w:r>
      <w:r w:rsidRPr="00215E4C">
        <w:t xml:space="preserve"> wypełniania wniosku</w:t>
      </w:r>
      <w:r w:rsidR="00187010" w:rsidRPr="00215E4C">
        <w:t xml:space="preserve"> o powierzenie grantu</w:t>
      </w:r>
      <w:r w:rsidRPr="00215E4C">
        <w:t>, stanowiąc</w:t>
      </w:r>
      <w:r w:rsidR="00187010" w:rsidRPr="00215E4C">
        <w:t>ą</w:t>
      </w:r>
      <w:r w:rsidRPr="00215E4C">
        <w:t xml:space="preserve"> załącznik nr </w:t>
      </w:r>
      <w:r w:rsidR="00C77A1E" w:rsidRPr="00215E4C">
        <w:t>4</w:t>
      </w:r>
      <w:r w:rsidRPr="00215E4C">
        <w:t xml:space="preserve"> do </w:t>
      </w:r>
      <w:r w:rsidR="00AC4C21" w:rsidRPr="00215E4C">
        <w:t xml:space="preserve">niniejszego </w:t>
      </w:r>
      <w:r w:rsidRPr="00215E4C">
        <w:t>Regulaminu.</w:t>
      </w:r>
    </w:p>
    <w:p w14:paraId="2574723E" w14:textId="59424DAB" w:rsidR="00236F3C" w:rsidRPr="00215E4C" w:rsidRDefault="00236F3C" w:rsidP="00CF0008">
      <w:pPr>
        <w:pStyle w:val="Default"/>
        <w:numPr>
          <w:ilvl w:val="0"/>
          <w:numId w:val="4"/>
        </w:numPr>
        <w:spacing w:before="120" w:after="120" w:line="271" w:lineRule="auto"/>
        <w:ind w:left="426" w:hanging="426"/>
        <w:jc w:val="both"/>
        <w:rPr>
          <w:color w:val="auto"/>
        </w:rPr>
      </w:pPr>
      <w:r w:rsidRPr="00215E4C">
        <w:t xml:space="preserve">Warunkiem uznania, że wniosek </w:t>
      </w:r>
      <w:r w:rsidR="0065130F" w:rsidRPr="00215E4C">
        <w:t>o powierzenie grantu</w:t>
      </w:r>
      <w:r w:rsidRPr="00215E4C">
        <w:t xml:space="preserve"> został złożony do </w:t>
      </w:r>
      <w:r w:rsidR="00802C4D" w:rsidRPr="00215E4C">
        <w:t>Agencji</w:t>
      </w:r>
      <w:r w:rsidR="00B93F7C" w:rsidRPr="00215E4C">
        <w:t xml:space="preserve"> </w:t>
      </w:r>
      <w:r w:rsidRPr="00215E4C">
        <w:t xml:space="preserve">jest formalne potwierdzenie przez wnioskodawcę złożenia wniosku w </w:t>
      </w:r>
      <w:r w:rsidR="00125BA6" w:rsidRPr="006A506F">
        <w:t>GW</w:t>
      </w:r>
      <w:r w:rsidRPr="00215E4C">
        <w:t xml:space="preserve">. Formalne potwierdzenie złożenia wniosku następuje poprzez złożenie do </w:t>
      </w:r>
      <w:r w:rsidR="00B93F7C" w:rsidRPr="00215E4C">
        <w:t xml:space="preserve">Agencji </w:t>
      </w:r>
      <w:r w:rsidRPr="00215E4C">
        <w:t xml:space="preserve">oświadczenia, o którym mowa w ust. </w:t>
      </w:r>
      <w:r w:rsidR="00E23E65" w:rsidRPr="00215E4C">
        <w:t>9</w:t>
      </w:r>
      <w:r w:rsidRPr="00215E4C">
        <w:t>.</w:t>
      </w:r>
    </w:p>
    <w:p w14:paraId="7F4F8059" w14:textId="4542FC2D" w:rsidR="002B1FBD" w:rsidRPr="00215E4C" w:rsidRDefault="004C4244" w:rsidP="00CF0008">
      <w:pPr>
        <w:pStyle w:val="Default"/>
        <w:numPr>
          <w:ilvl w:val="0"/>
          <w:numId w:val="4"/>
        </w:numPr>
        <w:spacing w:before="120" w:after="120" w:line="271" w:lineRule="auto"/>
        <w:ind w:left="426" w:hanging="426"/>
        <w:jc w:val="both"/>
        <w:rPr>
          <w:color w:val="auto"/>
        </w:rPr>
      </w:pPr>
      <w:r w:rsidRPr="00215E4C">
        <w:t xml:space="preserve">Wniosek </w:t>
      </w:r>
      <w:r w:rsidR="00B93F7C" w:rsidRPr="00215E4C">
        <w:t>o powierzenie grantu</w:t>
      </w:r>
      <w:r w:rsidRPr="00215E4C">
        <w:t xml:space="preserve"> </w:t>
      </w:r>
      <w:r w:rsidR="00D61C3B" w:rsidRPr="00215E4C">
        <w:t>musi zostać sporządzony</w:t>
      </w:r>
      <w:r w:rsidRPr="00215E4C">
        <w:t xml:space="preserve"> w języku polskim</w:t>
      </w:r>
      <w:r w:rsidR="009401CC" w:rsidRPr="00E63EB0">
        <w:t xml:space="preserve">, zgodnie z art. 5 ustawy z dnia 7 października 1999 r. o języku polskim (Dz. U. z 2011 r. Nr 43, poz. 224 </w:t>
      </w:r>
      <w:r w:rsidR="009401CC" w:rsidRPr="00E63EB0">
        <w:lastRenderedPageBreak/>
        <w:t>z późn. zm</w:t>
      </w:r>
      <w:r w:rsidR="009401CC" w:rsidRPr="006C6C1E">
        <w:t xml:space="preserve">.), z wyjątkiem użycia obcojęzycznych nazw własnych </w:t>
      </w:r>
      <w:r w:rsidR="009401CC">
        <w:t>lub</w:t>
      </w:r>
      <w:r w:rsidR="009401CC" w:rsidRPr="006C6C1E">
        <w:t xml:space="preserve"> pojedynczych wyrażeń w języku obcym</w:t>
      </w:r>
      <w:r w:rsidR="009401CC">
        <w:t>.</w:t>
      </w:r>
      <w:r w:rsidR="009401CC" w:rsidRPr="00A3072E">
        <w:t xml:space="preserve"> </w:t>
      </w:r>
      <w:r w:rsidR="009401CC" w:rsidRPr="00E63EB0">
        <w:t>Dokumenty sporządzone w języku obcym muszą zostać przetłumaczone na język polski przez tłumacza przysięgłego</w:t>
      </w:r>
      <w:r w:rsidR="002B1FBD" w:rsidRPr="00215E4C">
        <w:t>.</w:t>
      </w:r>
      <w:r w:rsidR="00AA083A" w:rsidRPr="00215E4C">
        <w:t xml:space="preserve"> </w:t>
      </w:r>
    </w:p>
    <w:p w14:paraId="27FBCFA5" w14:textId="5FAA84B7" w:rsidR="00C32E84" w:rsidRPr="00215E4C" w:rsidRDefault="00C32E84" w:rsidP="00CF0008">
      <w:pPr>
        <w:pStyle w:val="Default"/>
        <w:numPr>
          <w:ilvl w:val="0"/>
          <w:numId w:val="4"/>
        </w:numPr>
        <w:spacing w:before="120" w:after="120" w:line="271" w:lineRule="auto"/>
        <w:ind w:left="426" w:hanging="426"/>
        <w:jc w:val="both"/>
        <w:rPr>
          <w:color w:val="auto"/>
        </w:rPr>
      </w:pPr>
      <w:r w:rsidRPr="00215E4C">
        <w:rPr>
          <w:color w:val="auto"/>
        </w:rPr>
        <w:t xml:space="preserve">Zarejestrowanie i złożenie wniosku o </w:t>
      </w:r>
      <w:r w:rsidR="00B93F7C" w:rsidRPr="00215E4C">
        <w:rPr>
          <w:color w:val="auto"/>
        </w:rPr>
        <w:t xml:space="preserve">powierzenie grantu </w:t>
      </w:r>
      <w:r w:rsidRPr="00215E4C">
        <w:rPr>
          <w:color w:val="auto"/>
        </w:rPr>
        <w:t xml:space="preserve">w </w:t>
      </w:r>
      <w:r w:rsidR="00125BA6" w:rsidRPr="006A506F">
        <w:rPr>
          <w:color w:val="auto"/>
        </w:rPr>
        <w:t>GW</w:t>
      </w:r>
      <w:r w:rsidR="00125BA6">
        <w:rPr>
          <w:color w:val="auto"/>
        </w:rPr>
        <w:t xml:space="preserve"> </w:t>
      </w:r>
      <w:r w:rsidRPr="00215E4C">
        <w:rPr>
          <w:color w:val="auto"/>
        </w:rPr>
        <w:t xml:space="preserve">będzie możliwe w okresie naboru wniosków o </w:t>
      </w:r>
      <w:r w:rsidR="006D6B37" w:rsidRPr="00215E4C">
        <w:rPr>
          <w:color w:val="auto"/>
        </w:rPr>
        <w:t xml:space="preserve">powierzenie grantu </w:t>
      </w:r>
      <w:r w:rsidRPr="00215E4C">
        <w:rPr>
          <w:color w:val="auto"/>
        </w:rPr>
        <w:t>określonym w § 3 ust.</w:t>
      </w:r>
      <w:r w:rsidR="00712421" w:rsidRPr="00215E4C">
        <w:rPr>
          <w:color w:val="auto"/>
        </w:rPr>
        <w:t> </w:t>
      </w:r>
      <w:r w:rsidRPr="00215E4C">
        <w:rPr>
          <w:color w:val="auto"/>
        </w:rPr>
        <w:t>3.</w:t>
      </w:r>
    </w:p>
    <w:p w14:paraId="0259A36B" w14:textId="2BB25A64" w:rsidR="00C32E84" w:rsidRPr="00215E4C" w:rsidRDefault="00C32E84" w:rsidP="00CF0008">
      <w:pPr>
        <w:pStyle w:val="Default"/>
        <w:numPr>
          <w:ilvl w:val="0"/>
          <w:numId w:val="4"/>
        </w:numPr>
        <w:spacing w:before="120" w:after="120" w:line="271" w:lineRule="auto"/>
        <w:ind w:left="426" w:hanging="426"/>
        <w:jc w:val="both"/>
        <w:rPr>
          <w:color w:val="auto"/>
        </w:rPr>
      </w:pPr>
      <w:r w:rsidRPr="00215E4C">
        <w:rPr>
          <w:rFonts w:eastAsia="Calibri"/>
          <w:bCs/>
        </w:rPr>
        <w:t xml:space="preserve">Datą </w:t>
      </w:r>
      <w:r w:rsidRPr="00215E4C">
        <w:rPr>
          <w:rFonts w:eastAsia="Calibri"/>
        </w:rPr>
        <w:t xml:space="preserve">złożenia wniosku </w:t>
      </w:r>
      <w:r w:rsidR="00D31C6B" w:rsidRPr="00215E4C">
        <w:rPr>
          <w:rFonts w:eastAsia="Calibri"/>
        </w:rPr>
        <w:t>o powierzenie grantu</w:t>
      </w:r>
      <w:r w:rsidRPr="00215E4C">
        <w:rPr>
          <w:rFonts w:eastAsia="Calibri"/>
          <w:b/>
          <w:bCs/>
        </w:rPr>
        <w:t xml:space="preserve"> </w:t>
      </w:r>
      <w:r w:rsidRPr="00215E4C">
        <w:rPr>
          <w:rFonts w:eastAsia="Calibri"/>
          <w:bCs/>
        </w:rPr>
        <w:t>jest data wygenerowana przez system po naciśnięciu przycisku „Złóż wniosek” w</w:t>
      </w:r>
      <w:r w:rsidR="00A62CB9">
        <w:rPr>
          <w:rFonts w:eastAsia="Calibri"/>
          <w:bCs/>
        </w:rPr>
        <w:t xml:space="preserve"> </w:t>
      </w:r>
      <w:r w:rsidR="00A62CB9" w:rsidRPr="006A506F">
        <w:rPr>
          <w:rFonts w:eastAsia="Calibri"/>
          <w:bCs/>
        </w:rPr>
        <w:t>GW</w:t>
      </w:r>
      <w:r w:rsidRPr="00215E4C">
        <w:rPr>
          <w:rFonts w:eastAsia="Calibri"/>
          <w:bCs/>
        </w:rPr>
        <w:t>.</w:t>
      </w:r>
    </w:p>
    <w:p w14:paraId="43DEF55F" w14:textId="7442761B" w:rsidR="00C32E84" w:rsidRPr="00215E4C" w:rsidRDefault="00C32E84" w:rsidP="00CF0008">
      <w:pPr>
        <w:pStyle w:val="Default"/>
        <w:numPr>
          <w:ilvl w:val="0"/>
          <w:numId w:val="4"/>
        </w:numPr>
        <w:spacing w:before="120" w:after="120" w:line="271" w:lineRule="auto"/>
        <w:ind w:left="426" w:hanging="426"/>
        <w:jc w:val="both"/>
        <w:rPr>
          <w:color w:val="auto"/>
        </w:rPr>
      </w:pPr>
      <w:r w:rsidRPr="00215E4C">
        <w:rPr>
          <w:rFonts w:eastAsia="Calibri"/>
          <w:bCs/>
        </w:rPr>
        <w:t xml:space="preserve">Wnioski </w:t>
      </w:r>
      <w:r w:rsidR="00D31C6B" w:rsidRPr="00215E4C">
        <w:rPr>
          <w:rFonts w:eastAsia="Calibri"/>
          <w:bCs/>
        </w:rPr>
        <w:t>o powierzenie grantu</w:t>
      </w:r>
      <w:r w:rsidRPr="00215E4C">
        <w:rPr>
          <w:rFonts w:eastAsia="Calibri"/>
          <w:bCs/>
        </w:rPr>
        <w:t xml:space="preserve"> składane w ostatni dzień naboru powinny zostać złożone w </w:t>
      </w:r>
      <w:r w:rsidR="003A4C10" w:rsidRPr="006A506F">
        <w:rPr>
          <w:rFonts w:eastAsia="Calibri"/>
          <w:bCs/>
        </w:rPr>
        <w:t xml:space="preserve">GW </w:t>
      </w:r>
      <w:r w:rsidRPr="00215E4C">
        <w:rPr>
          <w:rFonts w:eastAsia="Calibri"/>
          <w:bCs/>
        </w:rPr>
        <w:t xml:space="preserve">do godz. 16:00:00. Z upływem tej godziny upływa termin naboru wniosków. Czas złożenia wniosku </w:t>
      </w:r>
      <w:r w:rsidR="00D31C6B" w:rsidRPr="00215E4C">
        <w:rPr>
          <w:rFonts w:eastAsia="Calibri"/>
          <w:bCs/>
        </w:rPr>
        <w:t>o powierzenie grantu</w:t>
      </w:r>
      <w:r w:rsidRPr="00215E4C">
        <w:rPr>
          <w:rFonts w:eastAsia="Calibri"/>
          <w:bCs/>
        </w:rPr>
        <w:t xml:space="preserve"> odnotowywany jest przez serwer </w:t>
      </w:r>
      <w:r w:rsidR="006D6B37" w:rsidRPr="00215E4C">
        <w:rPr>
          <w:rFonts w:eastAsia="Calibri"/>
          <w:bCs/>
        </w:rPr>
        <w:t>Agencji</w:t>
      </w:r>
      <w:r w:rsidR="00632186" w:rsidRPr="00215E4C">
        <w:rPr>
          <w:rFonts w:eastAsia="Calibri"/>
          <w:bCs/>
        </w:rPr>
        <w:t>.</w:t>
      </w:r>
    </w:p>
    <w:p w14:paraId="5B780B83" w14:textId="3A77DB72" w:rsidR="00C32E84" w:rsidRPr="00215E4C" w:rsidRDefault="00C32E84" w:rsidP="00CF0008">
      <w:pPr>
        <w:pStyle w:val="Default"/>
        <w:numPr>
          <w:ilvl w:val="0"/>
          <w:numId w:val="4"/>
        </w:numPr>
        <w:spacing w:before="120" w:after="120" w:line="271" w:lineRule="auto"/>
        <w:ind w:left="426" w:hanging="426"/>
        <w:jc w:val="both"/>
        <w:rPr>
          <w:rFonts w:eastAsia="Calibri"/>
          <w:bCs/>
        </w:rPr>
      </w:pPr>
      <w:r w:rsidRPr="00215E4C">
        <w:rPr>
          <w:rFonts w:eastAsia="Calibri"/>
          <w:bCs/>
        </w:rPr>
        <w:t xml:space="preserve">Formalne potwierdzenie złożenia wniosku </w:t>
      </w:r>
      <w:r w:rsidR="00D31C6B" w:rsidRPr="00215E4C">
        <w:rPr>
          <w:rFonts w:eastAsia="Calibri"/>
          <w:bCs/>
        </w:rPr>
        <w:t>o powierzenie grantu</w:t>
      </w:r>
      <w:r w:rsidRPr="00215E4C">
        <w:rPr>
          <w:rFonts w:eastAsia="Calibri"/>
          <w:bCs/>
        </w:rPr>
        <w:t xml:space="preserve"> musi nastąpić w ciągu </w:t>
      </w:r>
      <w:r w:rsidRPr="00215E4C">
        <w:rPr>
          <w:rFonts w:eastAsia="Calibri"/>
          <w:bCs/>
        </w:rPr>
        <w:br/>
        <w:t xml:space="preserve">2 dni roboczych od dnia złożenia wniosku </w:t>
      </w:r>
      <w:r w:rsidR="00D31C6B" w:rsidRPr="00215E4C">
        <w:rPr>
          <w:rFonts w:eastAsia="Calibri"/>
          <w:bCs/>
        </w:rPr>
        <w:t>o powierzenie grantu</w:t>
      </w:r>
      <w:r w:rsidRPr="00215E4C">
        <w:rPr>
          <w:rFonts w:eastAsia="Calibri"/>
          <w:bCs/>
        </w:rPr>
        <w:t xml:space="preserve"> w</w:t>
      </w:r>
      <w:r w:rsidR="003A4C10">
        <w:rPr>
          <w:rFonts w:eastAsia="Calibri"/>
          <w:bCs/>
        </w:rPr>
        <w:t xml:space="preserve"> </w:t>
      </w:r>
      <w:r w:rsidR="003A4C10" w:rsidRPr="006A506F">
        <w:rPr>
          <w:rFonts w:eastAsia="Calibri"/>
          <w:bCs/>
        </w:rPr>
        <w:t>GW</w:t>
      </w:r>
      <w:r w:rsidRPr="00215E4C">
        <w:rPr>
          <w:rFonts w:eastAsia="Calibri"/>
          <w:bCs/>
        </w:rPr>
        <w:t xml:space="preserve">. W celu formalnego potwierdzenia złożenia wniosku </w:t>
      </w:r>
      <w:r w:rsidR="00D31C6B" w:rsidRPr="00215E4C">
        <w:rPr>
          <w:rFonts w:eastAsia="Calibri"/>
          <w:bCs/>
        </w:rPr>
        <w:t>o powierzenie grantu</w:t>
      </w:r>
      <w:r w:rsidRPr="00215E4C">
        <w:rPr>
          <w:rFonts w:eastAsia="Calibri"/>
          <w:bCs/>
        </w:rPr>
        <w:t xml:space="preserve">, </w:t>
      </w:r>
      <w:r w:rsidR="00C37E2F" w:rsidRPr="00215E4C">
        <w:rPr>
          <w:rFonts w:eastAsia="Calibri"/>
          <w:bCs/>
        </w:rPr>
        <w:t xml:space="preserve">wnioskodawca </w:t>
      </w:r>
      <w:r w:rsidRPr="00215E4C">
        <w:rPr>
          <w:rFonts w:eastAsia="Calibri"/>
          <w:bCs/>
        </w:rPr>
        <w:t xml:space="preserve">jest zobowiązany do załączenia w </w:t>
      </w:r>
      <w:r w:rsidR="003A4C10" w:rsidRPr="006A506F">
        <w:rPr>
          <w:rFonts w:eastAsia="Calibri"/>
          <w:bCs/>
        </w:rPr>
        <w:t xml:space="preserve">GW </w:t>
      </w:r>
      <w:r w:rsidRPr="00215E4C">
        <w:rPr>
          <w:rFonts w:eastAsia="Calibri"/>
          <w:bCs/>
        </w:rPr>
        <w:t xml:space="preserve">skanu oświadczenia, zgodnego z treścią załącznika nr </w:t>
      </w:r>
      <w:r w:rsidR="00C77A1E" w:rsidRPr="00215E4C">
        <w:rPr>
          <w:rFonts w:eastAsia="Calibri"/>
          <w:bCs/>
        </w:rPr>
        <w:t>5</w:t>
      </w:r>
      <w:r w:rsidR="00ED382B" w:rsidRPr="00215E4C">
        <w:rPr>
          <w:rFonts w:eastAsia="Calibri"/>
          <w:bCs/>
        </w:rPr>
        <w:t xml:space="preserve"> </w:t>
      </w:r>
      <w:r w:rsidRPr="00215E4C">
        <w:rPr>
          <w:rFonts w:eastAsia="Calibri"/>
          <w:bCs/>
        </w:rPr>
        <w:t xml:space="preserve">do </w:t>
      </w:r>
      <w:r w:rsidR="00D0140D" w:rsidRPr="00215E4C">
        <w:rPr>
          <w:rFonts w:eastAsia="Calibri"/>
          <w:bCs/>
        </w:rPr>
        <w:t>R</w:t>
      </w:r>
      <w:r w:rsidRPr="00215E4C">
        <w:rPr>
          <w:rFonts w:eastAsia="Calibri"/>
          <w:bCs/>
        </w:rPr>
        <w:t>egulaminu</w:t>
      </w:r>
      <w:r w:rsidR="00D0140D" w:rsidRPr="00215E4C">
        <w:rPr>
          <w:rFonts w:eastAsia="Calibri"/>
          <w:bCs/>
        </w:rPr>
        <w:t xml:space="preserve"> </w:t>
      </w:r>
      <w:r w:rsidR="00527255" w:rsidRPr="00215E4C">
        <w:rPr>
          <w:rFonts w:eastAsia="Calibri"/>
          <w:bCs/>
        </w:rPr>
        <w:t>nabor</w:t>
      </w:r>
      <w:r w:rsidR="00D0140D" w:rsidRPr="00215E4C">
        <w:rPr>
          <w:rFonts w:eastAsia="Calibri"/>
          <w:bCs/>
        </w:rPr>
        <w:t>u</w:t>
      </w:r>
      <w:r w:rsidRPr="00215E4C">
        <w:rPr>
          <w:rFonts w:eastAsia="Calibri"/>
          <w:bCs/>
        </w:rPr>
        <w:t xml:space="preserve">, podpisanego przez osobę lub osoby upoważnione do reprezentowania </w:t>
      </w:r>
      <w:r w:rsidR="00C37E2F" w:rsidRPr="00215E4C">
        <w:rPr>
          <w:rFonts w:eastAsia="Calibri"/>
          <w:bCs/>
        </w:rPr>
        <w:t xml:space="preserve">wnioskodawcy </w:t>
      </w:r>
      <w:r w:rsidRPr="00215E4C">
        <w:rPr>
          <w:rFonts w:eastAsia="Calibri"/>
          <w:bCs/>
        </w:rPr>
        <w:t xml:space="preserve">(wraz ze skanem pełnomocnictwa lub innego dokumentu poświadczającego umocowanie osoby/osób składających podpisy do reprezentowania </w:t>
      </w:r>
      <w:r w:rsidR="00C37E2F" w:rsidRPr="00215E4C">
        <w:rPr>
          <w:rFonts w:eastAsia="Calibri"/>
          <w:bCs/>
        </w:rPr>
        <w:t xml:space="preserve">wnioskodawcy </w:t>
      </w:r>
      <w:r w:rsidRPr="00215E4C">
        <w:rPr>
          <w:rFonts w:eastAsia="Calibri"/>
          <w:bCs/>
        </w:rPr>
        <w:t xml:space="preserve">– jeśli dotyczy). </w:t>
      </w:r>
    </w:p>
    <w:p w14:paraId="275E94CE" w14:textId="3F643697" w:rsidR="00C32E84" w:rsidRPr="00215E4C" w:rsidRDefault="00C32E84" w:rsidP="00277508">
      <w:pPr>
        <w:pStyle w:val="Default"/>
        <w:numPr>
          <w:ilvl w:val="0"/>
          <w:numId w:val="4"/>
        </w:numPr>
        <w:spacing w:before="120" w:after="120" w:line="271" w:lineRule="auto"/>
        <w:ind w:left="426" w:hanging="426"/>
        <w:jc w:val="both"/>
        <w:rPr>
          <w:color w:val="auto"/>
        </w:rPr>
      </w:pPr>
      <w:r w:rsidRPr="00215E4C">
        <w:rPr>
          <w:rFonts w:eastAsia="Calibri"/>
          <w:bCs/>
        </w:rPr>
        <w:t xml:space="preserve">Oświadczenie, o którym mowa w ust. </w:t>
      </w:r>
      <w:r w:rsidR="00E23E65" w:rsidRPr="00215E4C">
        <w:rPr>
          <w:rFonts w:eastAsia="Calibri"/>
          <w:bCs/>
        </w:rPr>
        <w:t>9</w:t>
      </w:r>
      <w:r w:rsidRPr="00215E4C">
        <w:rPr>
          <w:rFonts w:eastAsia="Calibri"/>
          <w:bCs/>
        </w:rPr>
        <w:t xml:space="preserve">, będzie dostępne w </w:t>
      </w:r>
      <w:r w:rsidR="003A4C10" w:rsidRPr="006A506F">
        <w:rPr>
          <w:rFonts w:eastAsia="Calibri"/>
          <w:bCs/>
        </w:rPr>
        <w:t>GW</w:t>
      </w:r>
      <w:r w:rsidRPr="00215E4C">
        <w:rPr>
          <w:rFonts w:eastAsia="Calibri"/>
          <w:bCs/>
        </w:rPr>
        <w:t xml:space="preserve"> po naciśnięciu przycisku „Złóż wniosek” w</w:t>
      </w:r>
      <w:r w:rsidR="003A4C10">
        <w:rPr>
          <w:rFonts w:eastAsia="Calibri"/>
          <w:bCs/>
        </w:rPr>
        <w:t xml:space="preserve"> </w:t>
      </w:r>
      <w:r w:rsidR="003A4C10" w:rsidRPr="006A506F">
        <w:rPr>
          <w:rFonts w:eastAsia="Calibri"/>
          <w:bCs/>
        </w:rPr>
        <w:t>GW</w:t>
      </w:r>
      <w:r w:rsidRPr="00215E4C">
        <w:rPr>
          <w:rFonts w:eastAsia="Calibri"/>
          <w:bCs/>
        </w:rPr>
        <w:t>.</w:t>
      </w:r>
    </w:p>
    <w:p w14:paraId="727F721B" w14:textId="465A1A58" w:rsidR="00C32E84" w:rsidRPr="00215E4C" w:rsidRDefault="00C32E84" w:rsidP="00277508">
      <w:pPr>
        <w:pStyle w:val="Default"/>
        <w:numPr>
          <w:ilvl w:val="0"/>
          <w:numId w:val="4"/>
        </w:numPr>
        <w:spacing w:before="120" w:after="120" w:line="271" w:lineRule="auto"/>
        <w:ind w:left="426" w:hanging="426"/>
        <w:jc w:val="both"/>
        <w:rPr>
          <w:rFonts w:eastAsia="Calibri"/>
          <w:bCs/>
        </w:rPr>
      </w:pPr>
      <w:r w:rsidRPr="00215E4C">
        <w:rPr>
          <w:rFonts w:eastAsia="Calibri"/>
          <w:bCs/>
        </w:rPr>
        <w:t xml:space="preserve">Po załączeniu skanu oświadczenia o złożeniu wniosku </w:t>
      </w:r>
      <w:r w:rsidR="00CA00A9" w:rsidRPr="00215E4C">
        <w:rPr>
          <w:rFonts w:eastAsia="Calibri"/>
          <w:bCs/>
        </w:rPr>
        <w:t xml:space="preserve">o powierzenie grantu </w:t>
      </w:r>
      <w:r w:rsidRPr="00215E4C">
        <w:rPr>
          <w:rFonts w:eastAsia="Calibri"/>
          <w:bCs/>
        </w:rPr>
        <w:t>w</w:t>
      </w:r>
      <w:r w:rsidR="006A506F">
        <w:rPr>
          <w:rFonts w:eastAsia="Calibri"/>
          <w:bCs/>
        </w:rPr>
        <w:t xml:space="preserve"> </w:t>
      </w:r>
      <w:r w:rsidR="0064470C" w:rsidRPr="006A506F">
        <w:rPr>
          <w:rFonts w:eastAsia="Calibri"/>
          <w:bCs/>
        </w:rPr>
        <w:t>GW</w:t>
      </w:r>
      <w:r w:rsidRPr="00215E4C">
        <w:rPr>
          <w:rFonts w:eastAsia="Calibri"/>
          <w:bCs/>
        </w:rPr>
        <w:t xml:space="preserve">, </w:t>
      </w:r>
      <w:r w:rsidR="00C37E2F" w:rsidRPr="00215E4C">
        <w:rPr>
          <w:rFonts w:eastAsia="Calibri"/>
          <w:bCs/>
        </w:rPr>
        <w:t xml:space="preserve">wnioskodawca </w:t>
      </w:r>
      <w:r w:rsidRPr="00215E4C">
        <w:rPr>
          <w:rFonts w:eastAsia="Calibri"/>
          <w:bCs/>
        </w:rPr>
        <w:t xml:space="preserve">dostarcza oryginał oświadczenia do </w:t>
      </w:r>
      <w:r w:rsidR="006D6B37" w:rsidRPr="00215E4C">
        <w:rPr>
          <w:rFonts w:eastAsia="Calibri"/>
          <w:bCs/>
        </w:rPr>
        <w:t xml:space="preserve">Agencji </w:t>
      </w:r>
      <w:r w:rsidRPr="00215E4C">
        <w:rPr>
          <w:rFonts w:eastAsia="Calibri"/>
          <w:bCs/>
        </w:rPr>
        <w:t>(wraz z oryginałem pełnomocnictwa lub innego dokumentu poświadczającego umocowanie osoby/osób składających podpisy do reprezentowania wnioskodawcy – jeśli dotyczy):</w:t>
      </w:r>
    </w:p>
    <w:p w14:paraId="1E497CC2" w14:textId="77777777" w:rsidR="00C32E84" w:rsidRPr="00215E4C" w:rsidRDefault="00C32E84" w:rsidP="00277508">
      <w:pPr>
        <w:numPr>
          <w:ilvl w:val="0"/>
          <w:numId w:val="13"/>
        </w:numPr>
        <w:spacing w:after="120"/>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na adres:</w:t>
      </w:r>
    </w:p>
    <w:p w14:paraId="0443D734" w14:textId="77777777" w:rsidR="00C32E84" w:rsidRPr="00215E4C" w:rsidRDefault="00C32E84" w:rsidP="00C32E84">
      <w:pPr>
        <w:spacing w:after="120"/>
        <w:ind w:firstLine="709"/>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Polska Agencja Rozwoju Przedsiębiorczości</w:t>
      </w:r>
    </w:p>
    <w:p w14:paraId="39A38643" w14:textId="77777777" w:rsidR="00C32E84" w:rsidRPr="00215E4C" w:rsidRDefault="00C32E84" w:rsidP="00C32E84">
      <w:pPr>
        <w:spacing w:after="120"/>
        <w:ind w:firstLine="709"/>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ul. Pańska 81/83</w:t>
      </w:r>
    </w:p>
    <w:p w14:paraId="51627DCC" w14:textId="77777777" w:rsidR="00C32E84" w:rsidRPr="00215E4C" w:rsidRDefault="00C32E84" w:rsidP="00C32E84">
      <w:pPr>
        <w:spacing w:after="120"/>
        <w:ind w:left="720"/>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00-834 Warszawa</w:t>
      </w:r>
    </w:p>
    <w:p w14:paraId="4A80E38F" w14:textId="77777777" w:rsidR="00C32E84" w:rsidRPr="00215E4C" w:rsidRDefault="00C32E84" w:rsidP="00C32E84">
      <w:pPr>
        <w:spacing w:after="120"/>
        <w:ind w:left="720"/>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 xml:space="preserve">z dopiskiem „dotyczy </w:t>
      </w:r>
      <w:r w:rsidR="00B76C24" w:rsidRPr="00215E4C">
        <w:rPr>
          <w:rFonts w:ascii="Times New Roman" w:eastAsia="Calibri" w:hAnsi="Times New Roman" w:cs="Times New Roman"/>
          <w:bCs/>
          <w:sz w:val="24"/>
          <w:szCs w:val="24"/>
        </w:rPr>
        <w:t>naboru    ......</w:t>
      </w:r>
      <w:r w:rsidRPr="00215E4C">
        <w:rPr>
          <w:rFonts w:ascii="Times New Roman" w:eastAsia="Calibri" w:hAnsi="Times New Roman" w:cs="Times New Roman"/>
          <w:bCs/>
          <w:sz w:val="24"/>
          <w:szCs w:val="24"/>
        </w:rPr>
        <w:t>” albo</w:t>
      </w:r>
    </w:p>
    <w:p w14:paraId="4DA6C6BB" w14:textId="77777777" w:rsidR="00C32E84" w:rsidRPr="00215E4C" w:rsidRDefault="00C32E84" w:rsidP="00277508">
      <w:pPr>
        <w:numPr>
          <w:ilvl w:val="0"/>
          <w:numId w:val="13"/>
        </w:numPr>
        <w:spacing w:after="120"/>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za pośrednictwem platformy usług administracji publicznej ePUAP</w:t>
      </w:r>
      <w:r w:rsidR="00632186" w:rsidRPr="00215E4C">
        <w:rPr>
          <w:rFonts w:ascii="Times New Roman" w:eastAsia="Calibri" w:hAnsi="Times New Roman" w:cs="Times New Roman"/>
          <w:bCs/>
          <w:sz w:val="24"/>
          <w:szCs w:val="24"/>
        </w:rPr>
        <w:t xml:space="preserve"> (epuap.gov.pl)</w:t>
      </w:r>
      <w:r w:rsidRPr="00215E4C">
        <w:rPr>
          <w:rFonts w:ascii="Times New Roman" w:eastAsia="Calibri" w:hAnsi="Times New Roman" w:cs="Times New Roman"/>
          <w:bCs/>
          <w:sz w:val="24"/>
          <w:szCs w:val="24"/>
        </w:rPr>
        <w:t xml:space="preserve"> z wykorzystaniem kwalifikowanego podpisu elektronicznego albo podpisu potwierdzonego profilem zaufanym ePUAP.</w:t>
      </w:r>
    </w:p>
    <w:p w14:paraId="1222CF59" w14:textId="09B18807" w:rsidR="00C32E84" w:rsidRPr="00215E4C" w:rsidRDefault="00C32E84" w:rsidP="00045A2A">
      <w:pPr>
        <w:spacing w:after="120"/>
        <w:ind w:left="426"/>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 xml:space="preserve">Weryfikacja przez </w:t>
      </w:r>
      <w:r w:rsidR="00D0140D" w:rsidRPr="00215E4C">
        <w:rPr>
          <w:rFonts w:ascii="Times New Roman" w:eastAsia="Calibri" w:hAnsi="Times New Roman" w:cs="Times New Roman"/>
          <w:bCs/>
          <w:sz w:val="24"/>
          <w:szCs w:val="24"/>
        </w:rPr>
        <w:t xml:space="preserve">Agencję </w:t>
      </w:r>
      <w:r w:rsidRPr="00215E4C">
        <w:rPr>
          <w:rFonts w:ascii="Times New Roman" w:eastAsia="Calibri" w:hAnsi="Times New Roman" w:cs="Times New Roman"/>
          <w:bCs/>
          <w:sz w:val="24"/>
          <w:szCs w:val="24"/>
        </w:rPr>
        <w:t xml:space="preserve">oryginału oświadczenia o złożeniu wniosku </w:t>
      </w:r>
      <w:r w:rsidR="00705CE0" w:rsidRPr="00215E4C">
        <w:rPr>
          <w:rFonts w:ascii="Times New Roman" w:eastAsia="Calibri" w:hAnsi="Times New Roman" w:cs="Times New Roman"/>
          <w:bCs/>
          <w:sz w:val="24"/>
          <w:szCs w:val="24"/>
        </w:rPr>
        <w:t xml:space="preserve">o powierzenie grantu </w:t>
      </w:r>
      <w:r w:rsidRPr="00215E4C">
        <w:rPr>
          <w:rFonts w:ascii="Times New Roman" w:eastAsia="Calibri" w:hAnsi="Times New Roman" w:cs="Times New Roman"/>
          <w:bCs/>
          <w:sz w:val="24"/>
          <w:szCs w:val="24"/>
        </w:rPr>
        <w:t xml:space="preserve">w </w:t>
      </w:r>
      <w:r w:rsidR="0064470C" w:rsidRPr="006A506F">
        <w:rPr>
          <w:rFonts w:ascii="Times New Roman" w:eastAsia="Calibri" w:hAnsi="Times New Roman" w:cs="Times New Roman"/>
          <w:bCs/>
          <w:sz w:val="24"/>
          <w:szCs w:val="24"/>
        </w:rPr>
        <w:t xml:space="preserve">GW </w:t>
      </w:r>
      <w:r w:rsidRPr="00215E4C">
        <w:rPr>
          <w:rFonts w:ascii="Times New Roman" w:eastAsia="Calibri" w:hAnsi="Times New Roman" w:cs="Times New Roman"/>
          <w:bCs/>
          <w:sz w:val="24"/>
          <w:szCs w:val="24"/>
        </w:rPr>
        <w:t xml:space="preserve">dostarczonego przez </w:t>
      </w:r>
      <w:r w:rsidR="00C37E2F" w:rsidRPr="00215E4C">
        <w:rPr>
          <w:rFonts w:ascii="Times New Roman" w:eastAsia="Calibri" w:hAnsi="Times New Roman" w:cs="Times New Roman"/>
          <w:bCs/>
          <w:sz w:val="24"/>
          <w:szCs w:val="24"/>
        </w:rPr>
        <w:t xml:space="preserve">wnioskodawcę </w:t>
      </w:r>
      <w:r w:rsidRPr="00215E4C">
        <w:rPr>
          <w:rFonts w:ascii="Times New Roman" w:eastAsia="Calibri" w:hAnsi="Times New Roman" w:cs="Times New Roman"/>
          <w:bCs/>
          <w:sz w:val="24"/>
          <w:szCs w:val="24"/>
        </w:rPr>
        <w:t xml:space="preserve">będzie miała miejsce przed zawarciem umowy o </w:t>
      </w:r>
      <w:r w:rsidR="00A72742" w:rsidRPr="00215E4C">
        <w:rPr>
          <w:rFonts w:ascii="Times New Roman" w:eastAsia="Calibri" w:hAnsi="Times New Roman" w:cs="Times New Roman"/>
          <w:bCs/>
          <w:sz w:val="24"/>
          <w:szCs w:val="24"/>
        </w:rPr>
        <w:t>powierzenie grantu</w:t>
      </w:r>
      <w:r w:rsidRPr="00215E4C">
        <w:rPr>
          <w:rFonts w:ascii="Times New Roman" w:eastAsia="Calibri" w:hAnsi="Times New Roman" w:cs="Times New Roman"/>
          <w:bCs/>
          <w:sz w:val="24"/>
          <w:szCs w:val="24"/>
        </w:rPr>
        <w:t>.</w:t>
      </w:r>
    </w:p>
    <w:p w14:paraId="5C7953E2" w14:textId="77777777" w:rsidR="004C4244" w:rsidRPr="00215E4C" w:rsidRDefault="004C4244" w:rsidP="00277508">
      <w:pPr>
        <w:pStyle w:val="Akapitzlist"/>
        <w:numPr>
          <w:ilvl w:val="0"/>
          <w:numId w:val="4"/>
        </w:numPr>
        <w:spacing w:after="120"/>
        <w:ind w:left="426" w:hanging="426"/>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 xml:space="preserve">Poprzez podpisanie i złożenia oświadczenia, o którym mowa w ust. </w:t>
      </w:r>
      <w:r w:rsidR="00E23E65" w:rsidRPr="00215E4C">
        <w:rPr>
          <w:rFonts w:ascii="Times New Roman" w:eastAsia="Calibri" w:hAnsi="Times New Roman" w:cs="Times New Roman"/>
          <w:bCs/>
          <w:sz w:val="24"/>
          <w:szCs w:val="24"/>
        </w:rPr>
        <w:t>9</w:t>
      </w:r>
      <w:r w:rsidR="00F42F9D" w:rsidRPr="00215E4C">
        <w:rPr>
          <w:rFonts w:ascii="Times New Roman" w:eastAsia="Calibri" w:hAnsi="Times New Roman" w:cs="Times New Roman"/>
          <w:bCs/>
          <w:sz w:val="24"/>
          <w:szCs w:val="24"/>
        </w:rPr>
        <w:t>,</w:t>
      </w:r>
      <w:r w:rsidR="00B739F0" w:rsidRPr="00215E4C">
        <w:rPr>
          <w:rFonts w:ascii="Times New Roman" w:eastAsia="Calibri" w:hAnsi="Times New Roman" w:cs="Times New Roman"/>
          <w:bCs/>
          <w:sz w:val="24"/>
          <w:szCs w:val="24"/>
        </w:rPr>
        <w:t xml:space="preserve"> </w:t>
      </w:r>
      <w:r w:rsidR="00C37E2F" w:rsidRPr="00215E4C">
        <w:rPr>
          <w:rFonts w:ascii="Times New Roman" w:eastAsia="Calibri" w:hAnsi="Times New Roman" w:cs="Times New Roman"/>
          <w:bCs/>
          <w:sz w:val="24"/>
          <w:szCs w:val="24"/>
        </w:rPr>
        <w:t xml:space="preserve">wnioskodawca </w:t>
      </w:r>
      <w:r w:rsidRPr="00215E4C">
        <w:rPr>
          <w:rFonts w:ascii="Times New Roman" w:eastAsia="Calibri" w:hAnsi="Times New Roman" w:cs="Times New Roman"/>
          <w:bCs/>
          <w:sz w:val="24"/>
          <w:szCs w:val="24"/>
        </w:rPr>
        <w:t xml:space="preserve">potwierdza zgodność oświadczeń i danych zawartych we wniosku </w:t>
      </w:r>
      <w:r w:rsidR="00D31C6B" w:rsidRPr="00215E4C">
        <w:rPr>
          <w:rFonts w:ascii="Times New Roman" w:eastAsia="Calibri" w:hAnsi="Times New Roman" w:cs="Times New Roman"/>
          <w:bCs/>
          <w:sz w:val="24"/>
          <w:szCs w:val="24"/>
        </w:rPr>
        <w:t>o powierzenie grantu</w:t>
      </w:r>
      <w:r w:rsidRPr="00215E4C">
        <w:rPr>
          <w:rFonts w:ascii="Times New Roman" w:eastAsia="Calibri" w:hAnsi="Times New Roman" w:cs="Times New Roman"/>
          <w:bCs/>
          <w:sz w:val="24"/>
          <w:szCs w:val="24"/>
        </w:rPr>
        <w:t xml:space="preserve"> i jego załącznikach ze stanem faktycznym i prawnym. </w:t>
      </w:r>
    </w:p>
    <w:p w14:paraId="3593FB0A" w14:textId="4584B205" w:rsidR="00F42F9D" w:rsidRPr="00215E4C" w:rsidRDefault="004C4244" w:rsidP="00277508">
      <w:pPr>
        <w:numPr>
          <w:ilvl w:val="0"/>
          <w:numId w:val="4"/>
        </w:numPr>
        <w:spacing w:after="120"/>
        <w:ind w:left="426" w:hanging="426"/>
        <w:jc w:val="both"/>
        <w:rPr>
          <w:rFonts w:ascii="Times New Roman" w:hAnsi="Times New Roman" w:cs="Times New Roman"/>
          <w:sz w:val="24"/>
          <w:szCs w:val="24"/>
        </w:rPr>
      </w:pPr>
      <w:r w:rsidRPr="00215E4C">
        <w:rPr>
          <w:rFonts w:ascii="Times New Roman" w:hAnsi="Times New Roman" w:cs="Times New Roman"/>
          <w:sz w:val="24"/>
          <w:szCs w:val="24"/>
        </w:rPr>
        <w:lastRenderedPageBreak/>
        <w:t xml:space="preserve">Informacja o dokonaniu formalnego potwierdzenia złożenia wniosku </w:t>
      </w:r>
      <w:r w:rsidR="00D31C6B" w:rsidRPr="00215E4C">
        <w:rPr>
          <w:rFonts w:ascii="Times New Roman" w:hAnsi="Times New Roman" w:cs="Times New Roman"/>
          <w:sz w:val="24"/>
          <w:szCs w:val="24"/>
        </w:rPr>
        <w:t>o powierzenie grantu</w:t>
      </w:r>
      <w:r w:rsidRPr="00215E4C">
        <w:rPr>
          <w:rFonts w:ascii="Times New Roman" w:hAnsi="Times New Roman" w:cs="Times New Roman"/>
          <w:sz w:val="24"/>
          <w:szCs w:val="24"/>
        </w:rPr>
        <w:t xml:space="preserve">, o którym mowa w ust. </w:t>
      </w:r>
      <w:r w:rsidR="00E23E65" w:rsidRPr="00215E4C">
        <w:rPr>
          <w:rFonts w:ascii="Times New Roman" w:hAnsi="Times New Roman" w:cs="Times New Roman"/>
          <w:sz w:val="24"/>
          <w:szCs w:val="24"/>
        </w:rPr>
        <w:t>9</w:t>
      </w:r>
      <w:r w:rsidRPr="00215E4C">
        <w:rPr>
          <w:rFonts w:ascii="Times New Roman" w:hAnsi="Times New Roman" w:cs="Times New Roman"/>
          <w:sz w:val="24"/>
          <w:szCs w:val="24"/>
        </w:rPr>
        <w:t xml:space="preserve">, będzie dostępna dla </w:t>
      </w:r>
      <w:r w:rsidR="0047503E" w:rsidRPr="00215E4C">
        <w:rPr>
          <w:rFonts w:ascii="Times New Roman" w:hAnsi="Times New Roman" w:cs="Times New Roman"/>
          <w:sz w:val="24"/>
          <w:szCs w:val="24"/>
        </w:rPr>
        <w:t xml:space="preserve">wnioskodawcy </w:t>
      </w:r>
      <w:r w:rsidRPr="00215E4C">
        <w:rPr>
          <w:rFonts w:ascii="Times New Roman" w:hAnsi="Times New Roman" w:cs="Times New Roman"/>
          <w:sz w:val="24"/>
          <w:szCs w:val="24"/>
        </w:rPr>
        <w:t>za pośrednictwem</w:t>
      </w:r>
      <w:r w:rsidR="00916E67">
        <w:rPr>
          <w:rFonts w:ascii="Times New Roman" w:hAnsi="Times New Roman" w:cs="Times New Roman"/>
          <w:sz w:val="24"/>
          <w:szCs w:val="24"/>
        </w:rPr>
        <w:t xml:space="preserve"> </w:t>
      </w:r>
      <w:r w:rsidR="004D023D" w:rsidRPr="006A506F">
        <w:rPr>
          <w:rFonts w:ascii="Times New Roman" w:hAnsi="Times New Roman" w:cs="Times New Roman"/>
          <w:sz w:val="24"/>
          <w:szCs w:val="24"/>
        </w:rPr>
        <w:t>GW</w:t>
      </w:r>
      <w:r w:rsidRPr="00215E4C">
        <w:rPr>
          <w:rFonts w:ascii="Times New Roman" w:hAnsi="Times New Roman" w:cs="Times New Roman"/>
          <w:sz w:val="24"/>
          <w:szCs w:val="24"/>
        </w:rPr>
        <w:t>.</w:t>
      </w:r>
    </w:p>
    <w:p w14:paraId="091284BB" w14:textId="47036C34" w:rsidR="00327CEE" w:rsidRPr="00215E4C" w:rsidRDefault="0047503E" w:rsidP="00277508">
      <w:pPr>
        <w:numPr>
          <w:ilvl w:val="0"/>
          <w:numId w:val="4"/>
        </w:numPr>
        <w:spacing w:after="120"/>
        <w:ind w:left="426" w:hanging="426"/>
        <w:jc w:val="both"/>
        <w:rPr>
          <w:rFonts w:ascii="Times New Roman" w:hAnsi="Times New Roman" w:cs="Times New Roman"/>
          <w:sz w:val="24"/>
          <w:szCs w:val="24"/>
        </w:rPr>
      </w:pPr>
      <w:r w:rsidRPr="00215E4C">
        <w:rPr>
          <w:rFonts w:ascii="Times New Roman" w:hAnsi="Times New Roman" w:cs="Times New Roman"/>
          <w:sz w:val="24"/>
          <w:szCs w:val="24"/>
        </w:rPr>
        <w:t xml:space="preserve">Wnioskodawca </w:t>
      </w:r>
      <w:r w:rsidR="004C4244" w:rsidRPr="00215E4C">
        <w:rPr>
          <w:rFonts w:ascii="Times New Roman" w:hAnsi="Times New Roman" w:cs="Times New Roman"/>
          <w:sz w:val="24"/>
          <w:szCs w:val="24"/>
        </w:rPr>
        <w:t xml:space="preserve">dołącza w </w:t>
      </w:r>
      <w:r w:rsidR="004D023D" w:rsidRPr="006A506F">
        <w:rPr>
          <w:rFonts w:ascii="Times New Roman" w:hAnsi="Times New Roman" w:cs="Times New Roman"/>
          <w:sz w:val="24"/>
          <w:szCs w:val="24"/>
        </w:rPr>
        <w:t xml:space="preserve">GW </w:t>
      </w:r>
      <w:r w:rsidR="004C4244" w:rsidRPr="00215E4C">
        <w:rPr>
          <w:rFonts w:ascii="Times New Roman" w:hAnsi="Times New Roman" w:cs="Times New Roman"/>
          <w:sz w:val="24"/>
          <w:szCs w:val="24"/>
        </w:rPr>
        <w:t>wersje elektroniczne załączników</w:t>
      </w:r>
      <w:r w:rsidR="00D710E1" w:rsidRPr="00215E4C">
        <w:rPr>
          <w:rFonts w:ascii="Times New Roman" w:hAnsi="Times New Roman" w:cs="Times New Roman"/>
          <w:sz w:val="24"/>
          <w:szCs w:val="24"/>
        </w:rPr>
        <w:t xml:space="preserve"> do wniosku o powierzenie grantu</w:t>
      </w:r>
      <w:r w:rsidR="004C4244" w:rsidRPr="00215E4C">
        <w:rPr>
          <w:rFonts w:ascii="Times New Roman" w:hAnsi="Times New Roman" w:cs="Times New Roman"/>
          <w:sz w:val="24"/>
          <w:szCs w:val="24"/>
        </w:rPr>
        <w:t xml:space="preserve"> (dopuszczalne formaty: PDF, TIFF lub JPG</w:t>
      </w:r>
      <w:r w:rsidR="00DD39CD" w:rsidRPr="00215E4C">
        <w:rPr>
          <w:rFonts w:ascii="Times New Roman" w:hAnsi="Times New Roman" w:cs="Times New Roman"/>
          <w:sz w:val="24"/>
          <w:szCs w:val="24"/>
        </w:rPr>
        <w:t>; w</w:t>
      </w:r>
      <w:r w:rsidR="004C4244" w:rsidRPr="00215E4C">
        <w:rPr>
          <w:rFonts w:ascii="Times New Roman" w:hAnsi="Times New Roman" w:cs="Times New Roman"/>
          <w:sz w:val="24"/>
          <w:szCs w:val="24"/>
        </w:rPr>
        <w:t>ielkość pojedynczego załącznika nie powinna przekraczać 4 MB</w:t>
      </w:r>
      <w:r w:rsidR="00D710E1" w:rsidRPr="00215E4C">
        <w:rPr>
          <w:rFonts w:ascii="Times New Roman" w:hAnsi="Times New Roman" w:cs="Times New Roman"/>
          <w:sz w:val="24"/>
          <w:szCs w:val="24"/>
        </w:rPr>
        <w:t>)</w:t>
      </w:r>
      <w:r w:rsidR="00F42F9D" w:rsidRPr="00215E4C">
        <w:rPr>
          <w:rFonts w:ascii="Times New Roman" w:hAnsi="Times New Roman" w:cs="Times New Roman"/>
          <w:sz w:val="24"/>
          <w:szCs w:val="24"/>
        </w:rPr>
        <w:t xml:space="preserve">. </w:t>
      </w:r>
      <w:r w:rsidR="00327CEE" w:rsidRPr="00215E4C">
        <w:rPr>
          <w:rFonts w:ascii="Times New Roman" w:hAnsi="Times New Roman" w:cs="Times New Roman"/>
          <w:sz w:val="24"/>
          <w:szCs w:val="24"/>
        </w:rPr>
        <w:t>Załączniki stanowią integralną część wniosku</w:t>
      </w:r>
      <w:r w:rsidR="00D710E1" w:rsidRPr="00215E4C">
        <w:rPr>
          <w:rFonts w:ascii="Times New Roman" w:hAnsi="Times New Roman" w:cs="Times New Roman"/>
          <w:sz w:val="24"/>
          <w:szCs w:val="24"/>
        </w:rPr>
        <w:t xml:space="preserve"> o powierzenie grantu</w:t>
      </w:r>
      <w:r w:rsidR="00327CEE" w:rsidRPr="00215E4C">
        <w:rPr>
          <w:rFonts w:ascii="Times New Roman" w:hAnsi="Times New Roman" w:cs="Times New Roman"/>
          <w:sz w:val="24"/>
          <w:szCs w:val="24"/>
        </w:rPr>
        <w:t>.</w:t>
      </w:r>
    </w:p>
    <w:p w14:paraId="267AA219" w14:textId="695ADAF5" w:rsidR="00AD4BE4" w:rsidRPr="00215E4C" w:rsidRDefault="00273138" w:rsidP="00AD4BE4">
      <w:pPr>
        <w:pStyle w:val="Akapitzlist"/>
        <w:numPr>
          <w:ilvl w:val="0"/>
          <w:numId w:val="4"/>
        </w:numPr>
        <w:spacing w:after="120"/>
        <w:ind w:left="426" w:hanging="426"/>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W</w:t>
      </w:r>
      <w:r w:rsidR="00AD4BE4" w:rsidRPr="00215E4C">
        <w:rPr>
          <w:rFonts w:ascii="Times New Roman" w:eastAsia="Calibri" w:hAnsi="Times New Roman" w:cs="Times New Roman"/>
          <w:bCs/>
          <w:sz w:val="24"/>
          <w:szCs w:val="24"/>
        </w:rPr>
        <w:t xml:space="preserve">nioskodawca zobowiązany </w:t>
      </w:r>
      <w:r w:rsidR="000603A6" w:rsidRPr="00215E4C">
        <w:rPr>
          <w:rFonts w:ascii="Times New Roman" w:eastAsia="Calibri" w:hAnsi="Times New Roman" w:cs="Times New Roman"/>
          <w:bCs/>
          <w:sz w:val="24"/>
          <w:szCs w:val="24"/>
        </w:rPr>
        <w:t xml:space="preserve">jest </w:t>
      </w:r>
      <w:r w:rsidR="00AD4BE4" w:rsidRPr="00215E4C">
        <w:rPr>
          <w:rFonts w:ascii="Times New Roman" w:eastAsia="Calibri" w:hAnsi="Times New Roman" w:cs="Times New Roman"/>
          <w:bCs/>
          <w:sz w:val="24"/>
          <w:szCs w:val="24"/>
        </w:rPr>
        <w:t>poświadczyć za zgodność z oryginałem</w:t>
      </w:r>
      <w:r w:rsidRPr="00215E4C">
        <w:rPr>
          <w:rFonts w:ascii="Times New Roman" w:eastAsia="Calibri" w:hAnsi="Times New Roman" w:cs="Times New Roman"/>
          <w:bCs/>
          <w:sz w:val="24"/>
          <w:szCs w:val="24"/>
        </w:rPr>
        <w:t xml:space="preserve"> załączniki do wniosku o powierzenie grantu</w:t>
      </w:r>
      <w:r w:rsidR="00C900D7" w:rsidRPr="00215E4C">
        <w:rPr>
          <w:rFonts w:ascii="Times New Roman" w:eastAsia="Calibri" w:hAnsi="Times New Roman" w:cs="Times New Roman"/>
          <w:bCs/>
          <w:sz w:val="24"/>
          <w:szCs w:val="24"/>
        </w:rPr>
        <w:t>, a następnie zeskanować i załączyć w</w:t>
      </w:r>
      <w:r w:rsidR="004D023D">
        <w:rPr>
          <w:rFonts w:ascii="Times New Roman" w:eastAsia="Calibri" w:hAnsi="Times New Roman" w:cs="Times New Roman"/>
          <w:bCs/>
          <w:sz w:val="24"/>
          <w:szCs w:val="24"/>
        </w:rPr>
        <w:t xml:space="preserve"> </w:t>
      </w:r>
      <w:r w:rsidR="004D023D" w:rsidRPr="006A506F">
        <w:rPr>
          <w:rFonts w:ascii="Times New Roman" w:eastAsia="Calibri" w:hAnsi="Times New Roman" w:cs="Times New Roman"/>
          <w:bCs/>
          <w:sz w:val="24"/>
          <w:szCs w:val="24"/>
        </w:rPr>
        <w:t>GW</w:t>
      </w:r>
      <w:r w:rsidR="00A841E2">
        <w:rPr>
          <w:rFonts w:ascii="Times New Roman" w:eastAsia="Calibri" w:hAnsi="Times New Roman" w:cs="Times New Roman"/>
          <w:bCs/>
          <w:sz w:val="24"/>
          <w:szCs w:val="24"/>
        </w:rPr>
        <w:t xml:space="preserve"> (treść jednego załącznika powinna zostać załączona w postaci jednego pliku)</w:t>
      </w:r>
      <w:r w:rsidR="00AD4BE4" w:rsidRPr="00215E4C">
        <w:rPr>
          <w:rFonts w:ascii="Times New Roman" w:eastAsia="Calibri" w:hAnsi="Times New Roman" w:cs="Times New Roman"/>
          <w:bCs/>
          <w:sz w:val="24"/>
          <w:szCs w:val="24"/>
        </w:rPr>
        <w:t xml:space="preserve">. Przez </w:t>
      </w:r>
      <w:r w:rsidRPr="00215E4C">
        <w:rPr>
          <w:rFonts w:ascii="Times New Roman" w:eastAsia="Calibri" w:hAnsi="Times New Roman" w:cs="Times New Roman"/>
          <w:bCs/>
          <w:sz w:val="24"/>
          <w:szCs w:val="24"/>
        </w:rPr>
        <w:t>dokument</w:t>
      </w:r>
      <w:r w:rsidR="00AD4BE4" w:rsidRPr="00215E4C">
        <w:rPr>
          <w:rFonts w:ascii="Times New Roman" w:eastAsia="Calibri" w:hAnsi="Times New Roman" w:cs="Times New Roman"/>
          <w:bCs/>
          <w:sz w:val="24"/>
          <w:szCs w:val="24"/>
        </w:rPr>
        <w:t xml:space="preserve"> poświadczon</w:t>
      </w:r>
      <w:r w:rsidRPr="00215E4C">
        <w:rPr>
          <w:rFonts w:ascii="Times New Roman" w:eastAsia="Calibri" w:hAnsi="Times New Roman" w:cs="Times New Roman"/>
          <w:bCs/>
          <w:sz w:val="24"/>
          <w:szCs w:val="24"/>
        </w:rPr>
        <w:t>y</w:t>
      </w:r>
      <w:r w:rsidR="00AD4BE4" w:rsidRPr="00215E4C">
        <w:rPr>
          <w:rFonts w:ascii="Times New Roman" w:eastAsia="Calibri" w:hAnsi="Times New Roman" w:cs="Times New Roman"/>
          <w:bCs/>
          <w:sz w:val="24"/>
          <w:szCs w:val="24"/>
        </w:rPr>
        <w:t xml:space="preserve"> za zgodność z oryginałem należy rozumieć kopię dokumentu zawierającego:</w:t>
      </w:r>
    </w:p>
    <w:p w14:paraId="49A95A58" w14:textId="77777777" w:rsidR="00AD4BE4" w:rsidRPr="00215E4C" w:rsidRDefault="00AD4BE4" w:rsidP="00BB0BC1">
      <w:pPr>
        <w:pStyle w:val="Akapitzlist"/>
        <w:numPr>
          <w:ilvl w:val="0"/>
          <w:numId w:val="34"/>
        </w:numPr>
        <w:spacing w:after="120"/>
        <w:ind w:left="851" w:hanging="425"/>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klauzulę "za zgodność z oryginałem" umieszczoną na każdej stronie dokumentu wraz z czytelnym podpisem (imię i nazwisko) osoby upoważnionej do reprezentacji albo</w:t>
      </w:r>
    </w:p>
    <w:p w14:paraId="00FBC3D4" w14:textId="727D21C0" w:rsidR="00AD4BE4" w:rsidRPr="00215E4C" w:rsidRDefault="00AD4BE4" w:rsidP="00BB0BC1">
      <w:pPr>
        <w:pStyle w:val="Akapitzlist"/>
        <w:numPr>
          <w:ilvl w:val="0"/>
          <w:numId w:val="34"/>
        </w:numPr>
        <w:spacing w:after="120"/>
        <w:ind w:left="851" w:hanging="425"/>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klauzulę "za zgodność z oryginałem od strony … do strony…” na pierwszej stronie ponumerowanych wszystkich stronach oraz czytelny podpis (imię i nazwisko) osoby uprawnionej do reprezentacji.</w:t>
      </w:r>
    </w:p>
    <w:p w14:paraId="370217B4" w14:textId="35D11726" w:rsidR="00D42800" w:rsidRPr="00215E4C" w:rsidRDefault="004C4244" w:rsidP="00277508">
      <w:pPr>
        <w:numPr>
          <w:ilvl w:val="0"/>
          <w:numId w:val="4"/>
        </w:numPr>
        <w:spacing w:after="120"/>
        <w:ind w:left="426" w:hanging="426"/>
        <w:jc w:val="both"/>
        <w:rPr>
          <w:rFonts w:ascii="Times New Roman" w:hAnsi="Times New Roman" w:cs="Times New Roman"/>
          <w:sz w:val="24"/>
          <w:szCs w:val="24"/>
        </w:rPr>
      </w:pPr>
      <w:r w:rsidRPr="00215E4C">
        <w:rPr>
          <w:rFonts w:ascii="Times New Roman" w:hAnsi="Times New Roman" w:cs="Times New Roman"/>
          <w:sz w:val="24"/>
          <w:szCs w:val="24"/>
        </w:rPr>
        <w:t xml:space="preserve">W przypadku zidentyfikowanych przez </w:t>
      </w:r>
      <w:r w:rsidR="0047503E" w:rsidRPr="00215E4C">
        <w:rPr>
          <w:rFonts w:ascii="Times New Roman" w:hAnsi="Times New Roman" w:cs="Times New Roman"/>
          <w:sz w:val="24"/>
          <w:szCs w:val="24"/>
        </w:rPr>
        <w:t xml:space="preserve">wnioskodawcę </w:t>
      </w:r>
      <w:r w:rsidRPr="00215E4C">
        <w:rPr>
          <w:rFonts w:ascii="Times New Roman" w:hAnsi="Times New Roman" w:cs="Times New Roman"/>
          <w:sz w:val="24"/>
          <w:szCs w:val="24"/>
        </w:rPr>
        <w:t>problemów z dołącz</w:t>
      </w:r>
      <w:r w:rsidR="00F42F9D" w:rsidRPr="00215E4C">
        <w:rPr>
          <w:rFonts w:ascii="Times New Roman" w:hAnsi="Times New Roman" w:cs="Times New Roman"/>
          <w:sz w:val="24"/>
          <w:szCs w:val="24"/>
        </w:rPr>
        <w:t>e</w:t>
      </w:r>
      <w:r w:rsidRPr="00215E4C">
        <w:rPr>
          <w:rFonts w:ascii="Times New Roman" w:hAnsi="Times New Roman" w:cs="Times New Roman"/>
          <w:sz w:val="24"/>
          <w:szCs w:val="24"/>
        </w:rPr>
        <w:t>niem załączników w</w:t>
      </w:r>
      <w:r w:rsidR="00CE2D3A">
        <w:rPr>
          <w:rFonts w:ascii="Times New Roman" w:hAnsi="Times New Roman" w:cs="Times New Roman"/>
          <w:sz w:val="24"/>
          <w:szCs w:val="24"/>
        </w:rPr>
        <w:t xml:space="preserve"> </w:t>
      </w:r>
      <w:r w:rsidR="00CE2D3A" w:rsidRPr="006A506F">
        <w:rPr>
          <w:rFonts w:ascii="Times New Roman" w:hAnsi="Times New Roman" w:cs="Times New Roman"/>
          <w:sz w:val="24"/>
          <w:szCs w:val="24"/>
        </w:rPr>
        <w:t>GW</w:t>
      </w:r>
      <w:r w:rsidRPr="00215E4C">
        <w:rPr>
          <w:rFonts w:ascii="Times New Roman" w:hAnsi="Times New Roman" w:cs="Times New Roman"/>
          <w:sz w:val="24"/>
          <w:szCs w:val="24"/>
        </w:rPr>
        <w:t xml:space="preserve">, </w:t>
      </w:r>
      <w:r w:rsidR="0047503E" w:rsidRPr="00215E4C">
        <w:rPr>
          <w:rFonts w:ascii="Times New Roman" w:hAnsi="Times New Roman" w:cs="Times New Roman"/>
          <w:sz w:val="24"/>
          <w:szCs w:val="24"/>
        </w:rPr>
        <w:t xml:space="preserve">wnioskodawca </w:t>
      </w:r>
      <w:r w:rsidRPr="00215E4C">
        <w:rPr>
          <w:rFonts w:ascii="Times New Roman" w:hAnsi="Times New Roman" w:cs="Times New Roman"/>
          <w:sz w:val="24"/>
          <w:szCs w:val="24"/>
        </w:rPr>
        <w:t xml:space="preserve">powinien dokonać zgłoszenia problemów za pomocą dedykowanego formularza, o którym mowa w </w:t>
      </w:r>
      <w:r w:rsidR="00A72742" w:rsidRPr="00215E4C">
        <w:rPr>
          <w:rFonts w:ascii="Times New Roman" w:hAnsi="Times New Roman" w:cs="Times New Roman"/>
          <w:sz w:val="24"/>
          <w:szCs w:val="24"/>
        </w:rPr>
        <w:t xml:space="preserve">ust. </w:t>
      </w:r>
      <w:r w:rsidR="00E23E65" w:rsidRPr="00215E4C">
        <w:rPr>
          <w:rFonts w:ascii="Times New Roman" w:hAnsi="Times New Roman" w:cs="Times New Roman"/>
          <w:sz w:val="24"/>
          <w:szCs w:val="24"/>
        </w:rPr>
        <w:t>1</w:t>
      </w:r>
      <w:r w:rsidR="00045A2A" w:rsidRPr="00215E4C">
        <w:rPr>
          <w:rFonts w:ascii="Times New Roman" w:hAnsi="Times New Roman" w:cs="Times New Roman"/>
          <w:sz w:val="24"/>
          <w:szCs w:val="24"/>
        </w:rPr>
        <w:t>7</w:t>
      </w:r>
      <w:r w:rsidRPr="00215E4C">
        <w:rPr>
          <w:rFonts w:ascii="Times New Roman" w:hAnsi="Times New Roman" w:cs="Times New Roman"/>
          <w:sz w:val="24"/>
          <w:szCs w:val="24"/>
        </w:rPr>
        <w:t>, dostępnego</w:t>
      </w:r>
      <w:r w:rsidR="003A1987" w:rsidRPr="00215E4C">
        <w:rPr>
          <w:rFonts w:ascii="Times New Roman" w:hAnsi="Times New Roman" w:cs="Times New Roman"/>
          <w:sz w:val="24"/>
          <w:szCs w:val="24"/>
        </w:rPr>
        <w:t xml:space="preserve"> </w:t>
      </w:r>
      <w:r w:rsidRPr="00215E4C">
        <w:rPr>
          <w:rFonts w:ascii="Times New Roman" w:hAnsi="Times New Roman" w:cs="Times New Roman"/>
          <w:sz w:val="24"/>
          <w:szCs w:val="24"/>
        </w:rPr>
        <w:t>w</w:t>
      </w:r>
      <w:r w:rsidR="00CE2D3A" w:rsidRPr="006A506F">
        <w:rPr>
          <w:rFonts w:ascii="Times New Roman" w:hAnsi="Times New Roman" w:cs="Times New Roman"/>
          <w:sz w:val="24"/>
          <w:szCs w:val="24"/>
        </w:rPr>
        <w:t xml:space="preserve"> GW</w:t>
      </w:r>
      <w:r w:rsidRPr="00215E4C">
        <w:rPr>
          <w:rFonts w:ascii="Times New Roman" w:hAnsi="Times New Roman" w:cs="Times New Roman"/>
          <w:sz w:val="24"/>
          <w:szCs w:val="24"/>
        </w:rPr>
        <w:t xml:space="preserve">. </w:t>
      </w:r>
      <w:r w:rsidR="00D0140D" w:rsidRPr="00215E4C">
        <w:rPr>
          <w:rFonts w:ascii="Times New Roman" w:hAnsi="Times New Roman" w:cs="Times New Roman"/>
          <w:sz w:val="24"/>
          <w:szCs w:val="24"/>
        </w:rPr>
        <w:t>Agencja</w:t>
      </w:r>
      <w:r w:rsidRPr="00215E4C">
        <w:rPr>
          <w:rFonts w:ascii="Times New Roman" w:hAnsi="Times New Roman" w:cs="Times New Roman"/>
          <w:sz w:val="24"/>
          <w:szCs w:val="24"/>
        </w:rPr>
        <w:t>, uwzględniając zgłoszenie</w:t>
      </w:r>
      <w:r w:rsidR="00F42F9D" w:rsidRPr="00215E4C">
        <w:rPr>
          <w:rFonts w:ascii="Times New Roman" w:hAnsi="Times New Roman" w:cs="Times New Roman"/>
          <w:sz w:val="24"/>
          <w:szCs w:val="24"/>
        </w:rPr>
        <w:t>,</w:t>
      </w:r>
      <w:r w:rsidRPr="00215E4C">
        <w:rPr>
          <w:rFonts w:ascii="Times New Roman" w:hAnsi="Times New Roman" w:cs="Times New Roman"/>
          <w:sz w:val="24"/>
          <w:szCs w:val="24"/>
        </w:rPr>
        <w:t xml:space="preserve"> może wskazać jako uprawnioną formę złożenia załączników formę papierową lub formę elektroniczną na nośniku danych (np. CD, DVD). Informacja w tym zakresie jest kierowana do </w:t>
      </w:r>
      <w:r w:rsidR="0047503E" w:rsidRPr="00215E4C">
        <w:rPr>
          <w:rFonts w:ascii="Times New Roman" w:hAnsi="Times New Roman" w:cs="Times New Roman"/>
          <w:sz w:val="24"/>
          <w:szCs w:val="24"/>
        </w:rPr>
        <w:t xml:space="preserve">wnioskodawcy </w:t>
      </w:r>
      <w:r w:rsidRPr="00215E4C">
        <w:rPr>
          <w:rFonts w:ascii="Times New Roman" w:hAnsi="Times New Roman" w:cs="Times New Roman"/>
          <w:sz w:val="24"/>
          <w:szCs w:val="24"/>
        </w:rPr>
        <w:t>na adres poczty elektronicznej wskazany przez wnioskodawcę w</w:t>
      </w:r>
      <w:r w:rsidR="00BA6D2A" w:rsidRPr="00215E4C">
        <w:rPr>
          <w:rFonts w:ascii="Times New Roman" w:hAnsi="Times New Roman" w:cs="Times New Roman"/>
          <w:sz w:val="24"/>
          <w:szCs w:val="24"/>
        </w:rPr>
        <w:t> </w:t>
      </w:r>
      <w:r w:rsidRPr="00215E4C">
        <w:rPr>
          <w:rFonts w:ascii="Times New Roman" w:hAnsi="Times New Roman" w:cs="Times New Roman"/>
          <w:sz w:val="24"/>
          <w:szCs w:val="24"/>
        </w:rPr>
        <w:t>zgłoszeniu.</w:t>
      </w:r>
    </w:p>
    <w:p w14:paraId="66542FCD" w14:textId="16DF3655" w:rsidR="004C4244" w:rsidRPr="00215E4C" w:rsidRDefault="004C4244" w:rsidP="00277508">
      <w:pPr>
        <w:numPr>
          <w:ilvl w:val="0"/>
          <w:numId w:val="4"/>
        </w:numPr>
        <w:spacing w:after="120"/>
        <w:ind w:left="426" w:hanging="426"/>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W przypadku stwierdzenia błędów związanych z funkcjonowaniem</w:t>
      </w:r>
      <w:r w:rsidR="00BA53C4" w:rsidRPr="006A506F">
        <w:rPr>
          <w:rFonts w:ascii="Times New Roman" w:eastAsia="Calibri" w:hAnsi="Times New Roman" w:cs="Times New Roman"/>
          <w:bCs/>
          <w:sz w:val="24"/>
          <w:szCs w:val="24"/>
        </w:rPr>
        <w:t xml:space="preserve"> GW</w:t>
      </w:r>
      <w:r w:rsidRPr="00215E4C">
        <w:rPr>
          <w:rFonts w:ascii="Times New Roman" w:eastAsia="Calibri" w:hAnsi="Times New Roman" w:cs="Times New Roman"/>
          <w:bCs/>
          <w:sz w:val="24"/>
          <w:szCs w:val="24"/>
        </w:rPr>
        <w:t xml:space="preserve">, </w:t>
      </w:r>
      <w:r w:rsidR="0047503E" w:rsidRPr="00215E4C">
        <w:rPr>
          <w:rFonts w:ascii="Times New Roman" w:eastAsia="Calibri" w:hAnsi="Times New Roman" w:cs="Times New Roman"/>
          <w:bCs/>
          <w:sz w:val="24"/>
          <w:szCs w:val="24"/>
        </w:rPr>
        <w:t xml:space="preserve">wnioskodawca </w:t>
      </w:r>
      <w:r w:rsidRPr="00215E4C">
        <w:rPr>
          <w:rFonts w:ascii="Times New Roman" w:eastAsia="Calibri" w:hAnsi="Times New Roman" w:cs="Times New Roman"/>
          <w:bCs/>
          <w:sz w:val="24"/>
          <w:szCs w:val="24"/>
        </w:rPr>
        <w:t>ma możliwość zgłaszania błędów wyłącznie za pomocą dedykowanego formularza dostępnego w</w:t>
      </w:r>
      <w:r w:rsidR="00495177" w:rsidRPr="006A506F">
        <w:rPr>
          <w:rFonts w:ascii="Times New Roman" w:eastAsia="Calibri" w:hAnsi="Times New Roman" w:cs="Times New Roman"/>
          <w:bCs/>
          <w:sz w:val="24"/>
          <w:szCs w:val="24"/>
        </w:rPr>
        <w:t xml:space="preserve"> GW</w:t>
      </w:r>
      <w:r w:rsidRPr="00215E4C">
        <w:rPr>
          <w:rFonts w:ascii="Times New Roman" w:eastAsia="Calibri" w:hAnsi="Times New Roman" w:cs="Times New Roman"/>
          <w:bCs/>
          <w:sz w:val="24"/>
          <w:szCs w:val="24"/>
        </w:rPr>
        <w:t>, pod rygorem pozostawienia zgłoszenia bez rozpatrzenia.</w:t>
      </w:r>
    </w:p>
    <w:p w14:paraId="46BABC64" w14:textId="1677C404" w:rsidR="004C4244" w:rsidRPr="00215E4C" w:rsidRDefault="004C4244" w:rsidP="00277508">
      <w:pPr>
        <w:numPr>
          <w:ilvl w:val="0"/>
          <w:numId w:val="4"/>
        </w:numPr>
        <w:spacing w:after="120"/>
        <w:ind w:left="426" w:hanging="426"/>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 xml:space="preserve">Inna, niż określona w </w:t>
      </w:r>
      <w:r w:rsidR="00A72742" w:rsidRPr="00215E4C">
        <w:rPr>
          <w:rFonts w:ascii="Times New Roman" w:eastAsia="Calibri" w:hAnsi="Times New Roman" w:cs="Times New Roman"/>
          <w:bCs/>
          <w:sz w:val="24"/>
          <w:szCs w:val="24"/>
        </w:rPr>
        <w:t xml:space="preserve">ust. </w:t>
      </w:r>
      <w:r w:rsidR="00E23E65" w:rsidRPr="00215E4C">
        <w:rPr>
          <w:rFonts w:ascii="Times New Roman" w:eastAsia="Calibri" w:hAnsi="Times New Roman" w:cs="Times New Roman"/>
          <w:bCs/>
          <w:sz w:val="24"/>
          <w:szCs w:val="24"/>
        </w:rPr>
        <w:t>1</w:t>
      </w:r>
      <w:r w:rsidR="006D750B" w:rsidRPr="00215E4C">
        <w:rPr>
          <w:rFonts w:ascii="Times New Roman" w:eastAsia="Calibri" w:hAnsi="Times New Roman" w:cs="Times New Roman"/>
          <w:bCs/>
          <w:sz w:val="24"/>
          <w:szCs w:val="24"/>
        </w:rPr>
        <w:t>7</w:t>
      </w:r>
      <w:r w:rsidR="00E23E65" w:rsidRPr="00215E4C">
        <w:rPr>
          <w:rFonts w:ascii="Times New Roman" w:eastAsia="Calibri" w:hAnsi="Times New Roman" w:cs="Times New Roman"/>
          <w:bCs/>
          <w:sz w:val="24"/>
          <w:szCs w:val="24"/>
        </w:rPr>
        <w:t xml:space="preserve"> </w:t>
      </w:r>
      <w:r w:rsidRPr="00215E4C">
        <w:rPr>
          <w:rFonts w:ascii="Times New Roman" w:eastAsia="Calibri" w:hAnsi="Times New Roman" w:cs="Times New Roman"/>
          <w:bCs/>
          <w:sz w:val="24"/>
          <w:szCs w:val="24"/>
        </w:rPr>
        <w:t>forma zgłaszania błędów, jest dopuszczalna jedynie w przypadku awarii formularza.</w:t>
      </w:r>
    </w:p>
    <w:p w14:paraId="04DA17E8" w14:textId="721B3292" w:rsidR="004C4244" w:rsidRPr="00215E4C" w:rsidRDefault="004C4244" w:rsidP="00277508">
      <w:pPr>
        <w:numPr>
          <w:ilvl w:val="0"/>
          <w:numId w:val="4"/>
        </w:numPr>
        <w:spacing w:after="120"/>
        <w:ind w:left="426" w:hanging="426"/>
        <w:jc w:val="both"/>
        <w:rPr>
          <w:rFonts w:ascii="Times New Roman" w:hAnsi="Times New Roman" w:cs="Times New Roman"/>
          <w:sz w:val="24"/>
          <w:szCs w:val="24"/>
        </w:rPr>
      </w:pPr>
      <w:r w:rsidRPr="00215E4C">
        <w:rPr>
          <w:rFonts w:ascii="Times New Roman" w:eastAsia="Calibri" w:hAnsi="Times New Roman" w:cs="Times New Roman"/>
          <w:bCs/>
          <w:sz w:val="24"/>
          <w:szCs w:val="24"/>
        </w:rPr>
        <w:t xml:space="preserve">W celu ustalenia sposobu zgłaszania błędów, w przypadku awarii formularza, o którym mowa w ust. </w:t>
      </w:r>
      <w:r w:rsidR="006D750B" w:rsidRPr="00215E4C">
        <w:rPr>
          <w:rFonts w:ascii="Times New Roman" w:eastAsia="Calibri" w:hAnsi="Times New Roman" w:cs="Times New Roman"/>
          <w:bCs/>
          <w:sz w:val="24"/>
          <w:szCs w:val="24"/>
        </w:rPr>
        <w:t>17</w:t>
      </w:r>
      <w:r w:rsidR="00F42F9D" w:rsidRPr="00215E4C">
        <w:rPr>
          <w:rFonts w:ascii="Times New Roman" w:eastAsia="Calibri" w:hAnsi="Times New Roman" w:cs="Times New Roman"/>
          <w:bCs/>
          <w:sz w:val="24"/>
          <w:szCs w:val="24"/>
        </w:rPr>
        <w:t>,</w:t>
      </w:r>
      <w:r w:rsidRPr="00215E4C">
        <w:rPr>
          <w:rFonts w:ascii="Times New Roman" w:eastAsia="Calibri" w:hAnsi="Times New Roman" w:cs="Times New Roman"/>
          <w:bCs/>
          <w:sz w:val="24"/>
          <w:szCs w:val="24"/>
        </w:rPr>
        <w:t xml:space="preserve"> </w:t>
      </w:r>
      <w:r w:rsidR="0047503E" w:rsidRPr="00215E4C">
        <w:rPr>
          <w:rFonts w:ascii="Times New Roman" w:eastAsia="Calibri" w:hAnsi="Times New Roman" w:cs="Times New Roman"/>
          <w:bCs/>
          <w:sz w:val="24"/>
          <w:szCs w:val="24"/>
        </w:rPr>
        <w:t xml:space="preserve">wnioskodawca </w:t>
      </w:r>
      <w:r w:rsidRPr="00215E4C">
        <w:rPr>
          <w:rFonts w:ascii="Times New Roman" w:eastAsia="Calibri" w:hAnsi="Times New Roman" w:cs="Times New Roman"/>
          <w:bCs/>
          <w:sz w:val="24"/>
          <w:szCs w:val="24"/>
        </w:rPr>
        <w:t xml:space="preserve">jest zobowiązany skontaktować się z </w:t>
      </w:r>
      <w:r w:rsidR="00466098" w:rsidRPr="00215E4C">
        <w:rPr>
          <w:rFonts w:ascii="Times New Roman" w:eastAsia="Calibri" w:hAnsi="Times New Roman" w:cs="Times New Roman"/>
          <w:bCs/>
          <w:sz w:val="24"/>
          <w:szCs w:val="24"/>
        </w:rPr>
        <w:t xml:space="preserve">Agencją </w:t>
      </w:r>
      <w:r w:rsidRPr="00215E4C">
        <w:rPr>
          <w:rFonts w:ascii="Times New Roman" w:eastAsia="Calibri" w:hAnsi="Times New Roman" w:cs="Times New Roman"/>
          <w:bCs/>
          <w:sz w:val="24"/>
          <w:szCs w:val="24"/>
        </w:rPr>
        <w:t xml:space="preserve">za pośrednictwem formularza kontaktowego zamieszczonego </w:t>
      </w:r>
      <w:r w:rsidRPr="00215E4C">
        <w:rPr>
          <w:rFonts w:ascii="Times New Roman" w:hAnsi="Times New Roman" w:cs="Times New Roman"/>
          <w:sz w:val="24"/>
          <w:szCs w:val="24"/>
        </w:rPr>
        <w:t xml:space="preserve">na stronie </w:t>
      </w:r>
      <w:r w:rsidRPr="00215E4C">
        <w:rPr>
          <w:rFonts w:ascii="Times New Roman" w:eastAsia="Calibri" w:hAnsi="Times New Roman" w:cs="Times New Roman"/>
          <w:bCs/>
          <w:sz w:val="24"/>
          <w:szCs w:val="24"/>
        </w:rPr>
        <w:t xml:space="preserve">internetowej </w:t>
      </w:r>
      <w:r w:rsidR="00466098" w:rsidRPr="00215E4C">
        <w:rPr>
          <w:rFonts w:ascii="Times New Roman" w:eastAsia="Calibri" w:hAnsi="Times New Roman" w:cs="Times New Roman"/>
          <w:bCs/>
          <w:sz w:val="24"/>
          <w:szCs w:val="24"/>
        </w:rPr>
        <w:t xml:space="preserve">Agencji </w:t>
      </w:r>
      <w:r w:rsidRPr="00215E4C">
        <w:rPr>
          <w:rFonts w:ascii="Times New Roman" w:eastAsia="Calibri" w:hAnsi="Times New Roman" w:cs="Times New Roman"/>
          <w:bCs/>
          <w:sz w:val="24"/>
          <w:szCs w:val="24"/>
        </w:rPr>
        <w:t>w zakładce Centrum Pomocy PARP</w:t>
      </w:r>
      <w:r w:rsidRPr="00215E4C">
        <w:rPr>
          <w:rFonts w:ascii="Times New Roman" w:hAnsi="Times New Roman" w:cs="Times New Roman"/>
          <w:sz w:val="24"/>
          <w:szCs w:val="24"/>
        </w:rPr>
        <w:t>.</w:t>
      </w:r>
    </w:p>
    <w:p w14:paraId="3DD3CF03" w14:textId="77777777" w:rsidR="004C4244" w:rsidRPr="00215E4C" w:rsidRDefault="004C3632" w:rsidP="00277508">
      <w:pPr>
        <w:numPr>
          <w:ilvl w:val="0"/>
          <w:numId w:val="4"/>
        </w:numPr>
        <w:spacing w:after="120"/>
        <w:ind w:left="426" w:hanging="426"/>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 xml:space="preserve">Agencja </w:t>
      </w:r>
      <w:r w:rsidR="004C4244" w:rsidRPr="00215E4C">
        <w:rPr>
          <w:rFonts w:ascii="Times New Roman" w:eastAsia="Calibri" w:hAnsi="Times New Roman" w:cs="Times New Roman"/>
          <w:bCs/>
          <w:sz w:val="24"/>
          <w:szCs w:val="24"/>
        </w:rPr>
        <w:t xml:space="preserve">kieruje całość korespondencji dotyczącej przyjętego zgłoszenia błędu, w tym wynik rozpatrzenia zgłoszenia błędu, na adres poczty elektronicznej wskazany przez </w:t>
      </w:r>
      <w:r w:rsidR="0047503E" w:rsidRPr="00215E4C">
        <w:rPr>
          <w:rFonts w:ascii="Times New Roman" w:eastAsia="Calibri" w:hAnsi="Times New Roman" w:cs="Times New Roman"/>
          <w:bCs/>
          <w:sz w:val="24"/>
          <w:szCs w:val="24"/>
        </w:rPr>
        <w:t>wnioskodawc</w:t>
      </w:r>
      <w:r w:rsidR="00F43246" w:rsidRPr="00215E4C">
        <w:rPr>
          <w:rFonts w:ascii="Times New Roman" w:eastAsia="Calibri" w:hAnsi="Times New Roman" w:cs="Times New Roman"/>
          <w:bCs/>
          <w:sz w:val="24"/>
          <w:szCs w:val="24"/>
        </w:rPr>
        <w:t>ę</w:t>
      </w:r>
      <w:r w:rsidR="0047503E" w:rsidRPr="00215E4C">
        <w:rPr>
          <w:rFonts w:ascii="Times New Roman" w:eastAsia="Calibri" w:hAnsi="Times New Roman" w:cs="Times New Roman"/>
          <w:bCs/>
          <w:sz w:val="24"/>
          <w:szCs w:val="24"/>
        </w:rPr>
        <w:t xml:space="preserve"> </w:t>
      </w:r>
      <w:r w:rsidR="004C4244" w:rsidRPr="00215E4C">
        <w:rPr>
          <w:rFonts w:ascii="Times New Roman" w:eastAsia="Calibri" w:hAnsi="Times New Roman" w:cs="Times New Roman"/>
          <w:bCs/>
          <w:sz w:val="24"/>
          <w:szCs w:val="24"/>
        </w:rPr>
        <w:t xml:space="preserve">w zgłoszeniu błędu. </w:t>
      </w:r>
      <w:r w:rsidR="0047503E" w:rsidRPr="00215E4C">
        <w:rPr>
          <w:rFonts w:ascii="Times New Roman" w:eastAsia="Calibri" w:hAnsi="Times New Roman" w:cs="Times New Roman"/>
          <w:bCs/>
          <w:sz w:val="24"/>
          <w:szCs w:val="24"/>
        </w:rPr>
        <w:t xml:space="preserve">Wnioskodawca </w:t>
      </w:r>
      <w:r w:rsidR="004C4244" w:rsidRPr="00215E4C">
        <w:rPr>
          <w:rFonts w:ascii="Times New Roman" w:eastAsia="Calibri" w:hAnsi="Times New Roman" w:cs="Times New Roman"/>
          <w:bCs/>
          <w:sz w:val="24"/>
          <w:szCs w:val="24"/>
        </w:rPr>
        <w:t>jest zobowiązany do wskazania adresu poczty elektronicznej zapewniającego skuteczną komunikację.</w:t>
      </w:r>
    </w:p>
    <w:p w14:paraId="01B9749E" w14:textId="0C341E9E" w:rsidR="004C4244" w:rsidRPr="00215E4C" w:rsidRDefault="004C4244" w:rsidP="00277508">
      <w:pPr>
        <w:numPr>
          <w:ilvl w:val="0"/>
          <w:numId w:val="4"/>
        </w:numPr>
        <w:spacing w:after="120"/>
        <w:ind w:left="426" w:hanging="426"/>
        <w:jc w:val="both"/>
        <w:rPr>
          <w:rFonts w:ascii="Times New Roman" w:eastAsia="Calibri" w:hAnsi="Times New Roman" w:cs="Times New Roman"/>
          <w:bCs/>
          <w:sz w:val="24"/>
          <w:szCs w:val="24"/>
        </w:rPr>
      </w:pPr>
      <w:r w:rsidRPr="00215E4C">
        <w:rPr>
          <w:rFonts w:ascii="Times New Roman" w:eastAsia="Calibri" w:hAnsi="Times New Roman" w:cs="Times New Roman"/>
          <w:bCs/>
          <w:sz w:val="24"/>
          <w:szCs w:val="24"/>
        </w:rPr>
        <w:t xml:space="preserve">Pozytywne rozpatrzenie błędu zgłoszonego przez </w:t>
      </w:r>
      <w:r w:rsidR="0047503E" w:rsidRPr="00215E4C">
        <w:rPr>
          <w:rFonts w:ascii="Times New Roman" w:eastAsia="Calibri" w:hAnsi="Times New Roman" w:cs="Times New Roman"/>
          <w:bCs/>
          <w:sz w:val="24"/>
          <w:szCs w:val="24"/>
        </w:rPr>
        <w:t xml:space="preserve">wnioskodawcę </w:t>
      </w:r>
      <w:r w:rsidRPr="00215E4C">
        <w:rPr>
          <w:rFonts w:ascii="Times New Roman" w:eastAsia="Calibri" w:hAnsi="Times New Roman" w:cs="Times New Roman"/>
          <w:bCs/>
          <w:sz w:val="24"/>
          <w:szCs w:val="24"/>
        </w:rPr>
        <w:t xml:space="preserve">jest możliwe jedynie w przypadku, gdy problemy </w:t>
      </w:r>
      <w:r w:rsidR="00D16A41" w:rsidRPr="00215E4C">
        <w:rPr>
          <w:rFonts w:ascii="Times New Roman" w:eastAsia="Calibri" w:hAnsi="Times New Roman" w:cs="Times New Roman"/>
          <w:bCs/>
          <w:sz w:val="24"/>
          <w:szCs w:val="24"/>
        </w:rPr>
        <w:t>wnioskodawcy</w:t>
      </w:r>
      <w:r w:rsidRPr="00215E4C">
        <w:rPr>
          <w:rFonts w:ascii="Times New Roman" w:eastAsia="Calibri" w:hAnsi="Times New Roman" w:cs="Times New Roman"/>
          <w:bCs/>
          <w:sz w:val="24"/>
          <w:szCs w:val="24"/>
        </w:rPr>
        <w:t xml:space="preserve"> związane z pracą z narzędziem informatycznym są związane z wadliwym funkcjonowaniem </w:t>
      </w:r>
      <w:r w:rsidR="003E022D" w:rsidRPr="006A506F">
        <w:rPr>
          <w:rFonts w:ascii="Times New Roman" w:eastAsia="Calibri" w:hAnsi="Times New Roman" w:cs="Times New Roman"/>
          <w:bCs/>
          <w:sz w:val="24"/>
          <w:szCs w:val="24"/>
        </w:rPr>
        <w:t xml:space="preserve">GW </w:t>
      </w:r>
      <w:r w:rsidRPr="00215E4C">
        <w:rPr>
          <w:rFonts w:ascii="Times New Roman" w:eastAsia="Calibri" w:hAnsi="Times New Roman" w:cs="Times New Roman"/>
          <w:bCs/>
          <w:sz w:val="24"/>
          <w:szCs w:val="24"/>
        </w:rPr>
        <w:t xml:space="preserve">i leżą po stronie </w:t>
      </w:r>
      <w:r w:rsidR="00466098" w:rsidRPr="00215E4C">
        <w:rPr>
          <w:rFonts w:ascii="Times New Roman" w:eastAsia="Calibri" w:hAnsi="Times New Roman" w:cs="Times New Roman"/>
          <w:bCs/>
          <w:sz w:val="24"/>
          <w:szCs w:val="24"/>
        </w:rPr>
        <w:t>Agencji</w:t>
      </w:r>
      <w:r w:rsidRPr="00215E4C">
        <w:rPr>
          <w:rFonts w:ascii="Times New Roman" w:eastAsia="Calibri" w:hAnsi="Times New Roman" w:cs="Times New Roman"/>
          <w:bCs/>
          <w:sz w:val="24"/>
          <w:szCs w:val="24"/>
        </w:rPr>
        <w:t xml:space="preserve">, nie zaś po stronie </w:t>
      </w:r>
      <w:r w:rsidR="0047503E" w:rsidRPr="00215E4C">
        <w:rPr>
          <w:rFonts w:ascii="Times New Roman" w:eastAsia="Calibri" w:hAnsi="Times New Roman" w:cs="Times New Roman"/>
          <w:bCs/>
          <w:sz w:val="24"/>
          <w:szCs w:val="24"/>
        </w:rPr>
        <w:t>wnioskodawcy</w:t>
      </w:r>
      <w:r w:rsidRPr="00215E4C">
        <w:rPr>
          <w:rFonts w:ascii="Times New Roman" w:eastAsia="Calibri" w:hAnsi="Times New Roman" w:cs="Times New Roman"/>
          <w:bCs/>
          <w:sz w:val="24"/>
          <w:szCs w:val="24"/>
        </w:rPr>
        <w:t>.</w:t>
      </w:r>
    </w:p>
    <w:p w14:paraId="42BB92A9" w14:textId="3171ED9D" w:rsidR="004C4244" w:rsidRPr="00215E4C" w:rsidRDefault="004C4244" w:rsidP="00277508">
      <w:pPr>
        <w:numPr>
          <w:ilvl w:val="0"/>
          <w:numId w:val="4"/>
        </w:numPr>
        <w:spacing w:after="120"/>
        <w:ind w:left="426" w:hanging="426"/>
        <w:jc w:val="both"/>
        <w:rPr>
          <w:rFonts w:ascii="Times New Roman" w:hAnsi="Times New Roman" w:cs="Times New Roman"/>
          <w:sz w:val="24"/>
          <w:szCs w:val="24"/>
        </w:rPr>
      </w:pPr>
      <w:r w:rsidRPr="00215E4C">
        <w:rPr>
          <w:rFonts w:ascii="Times New Roman" w:hAnsi="Times New Roman" w:cs="Times New Roman"/>
          <w:sz w:val="24"/>
          <w:szCs w:val="24"/>
        </w:rPr>
        <w:lastRenderedPageBreak/>
        <w:t xml:space="preserve">W razie wystąpienia długotrwałych problemów technicznych uniemożliwiających składanie wniosków </w:t>
      </w:r>
      <w:r w:rsidR="00D31C6B" w:rsidRPr="00215E4C">
        <w:rPr>
          <w:rFonts w:ascii="Times New Roman" w:hAnsi="Times New Roman" w:cs="Times New Roman"/>
          <w:sz w:val="24"/>
          <w:szCs w:val="24"/>
        </w:rPr>
        <w:t>o powierzenie grantu</w:t>
      </w:r>
      <w:r w:rsidRPr="00215E4C">
        <w:rPr>
          <w:rFonts w:ascii="Times New Roman" w:hAnsi="Times New Roman" w:cs="Times New Roman"/>
          <w:sz w:val="24"/>
          <w:szCs w:val="24"/>
        </w:rPr>
        <w:t xml:space="preserve"> za pomocą</w:t>
      </w:r>
      <w:r w:rsidR="003E022D">
        <w:rPr>
          <w:rFonts w:ascii="Times New Roman" w:hAnsi="Times New Roman" w:cs="Times New Roman"/>
          <w:sz w:val="24"/>
          <w:szCs w:val="24"/>
        </w:rPr>
        <w:t xml:space="preserve"> GW</w:t>
      </w:r>
      <w:r w:rsidRPr="00215E4C">
        <w:rPr>
          <w:rFonts w:ascii="Times New Roman" w:hAnsi="Times New Roman" w:cs="Times New Roman"/>
          <w:sz w:val="24"/>
          <w:szCs w:val="24"/>
        </w:rPr>
        <w:t xml:space="preserve">, należy stosować się do komunikatów zamieszczanych na stronie internetowej </w:t>
      </w:r>
      <w:r w:rsidR="00466098" w:rsidRPr="00215E4C">
        <w:rPr>
          <w:rFonts w:ascii="Times New Roman" w:hAnsi="Times New Roman" w:cs="Times New Roman"/>
          <w:sz w:val="24"/>
          <w:szCs w:val="24"/>
        </w:rPr>
        <w:t>Agencji</w:t>
      </w:r>
      <w:r w:rsidRPr="00215E4C">
        <w:rPr>
          <w:rFonts w:ascii="Times New Roman" w:hAnsi="Times New Roman" w:cs="Times New Roman"/>
          <w:sz w:val="24"/>
          <w:szCs w:val="24"/>
        </w:rPr>
        <w:t>.</w:t>
      </w:r>
    </w:p>
    <w:p w14:paraId="30F63F41" w14:textId="5F8CCA94" w:rsidR="00EB1E31" w:rsidRPr="00215E4C" w:rsidRDefault="004C4244" w:rsidP="00277508">
      <w:pPr>
        <w:numPr>
          <w:ilvl w:val="0"/>
          <w:numId w:val="4"/>
        </w:numPr>
        <w:spacing w:after="120"/>
        <w:ind w:left="426" w:hanging="426"/>
        <w:jc w:val="both"/>
        <w:rPr>
          <w:rFonts w:ascii="Times New Roman" w:hAnsi="Times New Roman" w:cs="Times New Roman"/>
          <w:sz w:val="24"/>
          <w:szCs w:val="24"/>
        </w:rPr>
      </w:pPr>
      <w:r w:rsidRPr="00215E4C">
        <w:rPr>
          <w:rFonts w:ascii="Times New Roman" w:hAnsi="Times New Roman" w:cs="Times New Roman"/>
          <w:sz w:val="24"/>
          <w:szCs w:val="24"/>
        </w:rPr>
        <w:t xml:space="preserve">Wycofanie wniosku </w:t>
      </w:r>
      <w:r w:rsidR="00D31C6B" w:rsidRPr="00215E4C">
        <w:rPr>
          <w:rFonts w:ascii="Times New Roman" w:hAnsi="Times New Roman" w:cs="Times New Roman"/>
          <w:sz w:val="24"/>
          <w:szCs w:val="24"/>
        </w:rPr>
        <w:t>o powierzenie grantu</w:t>
      </w:r>
      <w:r w:rsidRPr="00215E4C">
        <w:rPr>
          <w:rFonts w:ascii="Times New Roman" w:hAnsi="Times New Roman" w:cs="Times New Roman"/>
          <w:sz w:val="24"/>
          <w:szCs w:val="24"/>
        </w:rPr>
        <w:t xml:space="preserve"> odbywa się na podstawie </w:t>
      </w:r>
      <w:r w:rsidR="00AD4BE4" w:rsidRPr="00215E4C">
        <w:rPr>
          <w:rFonts w:ascii="Times New Roman" w:hAnsi="Times New Roman" w:cs="Times New Roman"/>
          <w:sz w:val="24"/>
          <w:szCs w:val="24"/>
        </w:rPr>
        <w:t xml:space="preserve">pisemnego </w:t>
      </w:r>
      <w:r w:rsidRPr="00215E4C">
        <w:rPr>
          <w:rFonts w:ascii="Times New Roman" w:hAnsi="Times New Roman" w:cs="Times New Roman"/>
          <w:sz w:val="24"/>
          <w:szCs w:val="24"/>
        </w:rPr>
        <w:t xml:space="preserve">oświadczenia </w:t>
      </w:r>
      <w:r w:rsidR="0047503E" w:rsidRPr="00215E4C">
        <w:rPr>
          <w:rFonts w:ascii="Times New Roman" w:hAnsi="Times New Roman" w:cs="Times New Roman"/>
          <w:sz w:val="24"/>
          <w:szCs w:val="24"/>
        </w:rPr>
        <w:t xml:space="preserve">wnioskodawcy </w:t>
      </w:r>
      <w:r w:rsidRPr="00215E4C">
        <w:rPr>
          <w:rFonts w:ascii="Times New Roman" w:hAnsi="Times New Roman" w:cs="Times New Roman"/>
          <w:sz w:val="24"/>
          <w:szCs w:val="24"/>
        </w:rPr>
        <w:t xml:space="preserve">o wycofaniu wniosku </w:t>
      </w:r>
      <w:r w:rsidR="004C3632" w:rsidRPr="00215E4C">
        <w:rPr>
          <w:rFonts w:ascii="Times New Roman" w:hAnsi="Times New Roman" w:cs="Times New Roman"/>
          <w:sz w:val="24"/>
          <w:szCs w:val="24"/>
        </w:rPr>
        <w:t>o powierzenie grantu</w:t>
      </w:r>
      <w:r w:rsidRPr="00215E4C">
        <w:rPr>
          <w:rFonts w:ascii="Times New Roman" w:hAnsi="Times New Roman" w:cs="Times New Roman"/>
          <w:sz w:val="24"/>
          <w:szCs w:val="24"/>
        </w:rPr>
        <w:t>.</w:t>
      </w:r>
    </w:p>
    <w:p w14:paraId="50D2B5A8" w14:textId="77777777" w:rsidR="006229D3" w:rsidRDefault="006229D3" w:rsidP="008B3C93">
      <w:pPr>
        <w:pStyle w:val="Default"/>
        <w:spacing w:before="120" w:after="120" w:line="271" w:lineRule="auto"/>
        <w:jc w:val="center"/>
        <w:rPr>
          <w:b/>
          <w:bCs/>
          <w:color w:val="auto"/>
        </w:rPr>
      </w:pPr>
    </w:p>
    <w:p w14:paraId="0A91F196" w14:textId="4BBDE762" w:rsidR="008B3C93" w:rsidRPr="00215E4C" w:rsidRDefault="008B3C93" w:rsidP="008B3C93">
      <w:pPr>
        <w:pStyle w:val="Default"/>
        <w:spacing w:before="120" w:after="120" w:line="271" w:lineRule="auto"/>
        <w:jc w:val="center"/>
        <w:rPr>
          <w:b/>
          <w:bCs/>
          <w:color w:val="auto"/>
        </w:rPr>
      </w:pPr>
      <w:r w:rsidRPr="00215E4C">
        <w:rPr>
          <w:b/>
          <w:bCs/>
          <w:color w:val="auto"/>
        </w:rPr>
        <w:t xml:space="preserve">§ </w:t>
      </w:r>
      <w:r w:rsidR="0015342A" w:rsidRPr="00215E4C">
        <w:rPr>
          <w:b/>
          <w:bCs/>
          <w:color w:val="auto"/>
        </w:rPr>
        <w:t>7</w:t>
      </w:r>
    </w:p>
    <w:p w14:paraId="1BEDB1FB" w14:textId="7AB56D95" w:rsidR="00AF4AC9" w:rsidRPr="00215E4C" w:rsidRDefault="00AF4AC9" w:rsidP="00AF4AC9">
      <w:pPr>
        <w:spacing w:after="120"/>
        <w:jc w:val="center"/>
        <w:rPr>
          <w:rFonts w:ascii="Times New Roman" w:eastAsia="Calibri" w:hAnsi="Times New Roman" w:cs="Times New Roman"/>
          <w:sz w:val="24"/>
        </w:rPr>
      </w:pPr>
      <w:r w:rsidRPr="00215E4C">
        <w:rPr>
          <w:rFonts w:ascii="Times New Roman" w:hAnsi="Times New Roman" w:cs="Times New Roman"/>
          <w:b/>
          <w:sz w:val="24"/>
        </w:rPr>
        <w:t xml:space="preserve">Sposób uzupełniania we wniosku </w:t>
      </w:r>
      <w:r w:rsidR="00D0140D" w:rsidRPr="00215E4C">
        <w:rPr>
          <w:rFonts w:ascii="Times New Roman" w:hAnsi="Times New Roman" w:cs="Times New Roman"/>
          <w:b/>
          <w:sz w:val="24"/>
        </w:rPr>
        <w:t>o powierzenie grantu</w:t>
      </w:r>
      <w:r w:rsidRPr="00215E4C">
        <w:rPr>
          <w:rFonts w:ascii="Times New Roman" w:hAnsi="Times New Roman" w:cs="Times New Roman"/>
          <w:b/>
          <w:sz w:val="24"/>
        </w:rPr>
        <w:t xml:space="preserve"> braków lub poprawiania </w:t>
      </w:r>
      <w:r w:rsidRPr="00215E4C">
        <w:rPr>
          <w:rFonts w:ascii="Times New Roman" w:eastAsia="Calibri" w:hAnsi="Times New Roman" w:cs="Times New Roman"/>
          <w:b/>
          <w:sz w:val="24"/>
        </w:rPr>
        <w:t>w nim oczywistych omyłek</w:t>
      </w:r>
    </w:p>
    <w:p w14:paraId="08D19D4A" w14:textId="01317D39" w:rsidR="00AF4AC9" w:rsidRPr="00215E4C" w:rsidRDefault="00835D53" w:rsidP="00277508">
      <w:pPr>
        <w:numPr>
          <w:ilvl w:val="0"/>
          <w:numId w:val="14"/>
        </w:numPr>
        <w:spacing w:after="120"/>
        <w:ind w:left="426" w:hanging="426"/>
        <w:jc w:val="both"/>
        <w:rPr>
          <w:rFonts w:ascii="Times New Roman" w:hAnsi="Times New Roman" w:cs="Times New Roman"/>
          <w:sz w:val="24"/>
        </w:rPr>
      </w:pPr>
      <w:r w:rsidRPr="00215E4C">
        <w:rPr>
          <w:rFonts w:ascii="Times New Roman" w:eastAsia="Calibri" w:hAnsi="Times New Roman" w:cs="Times New Roman"/>
          <w:sz w:val="24"/>
        </w:rPr>
        <w:t xml:space="preserve">W przypadku stwierdzenia we wniosku o powierzenie grantu braków, Agencja </w:t>
      </w:r>
      <w:r w:rsidR="00F150C4" w:rsidRPr="00215E4C">
        <w:rPr>
          <w:rFonts w:ascii="Times New Roman" w:eastAsia="Calibri" w:hAnsi="Times New Roman" w:cs="Times New Roman"/>
          <w:sz w:val="24"/>
        </w:rPr>
        <w:t xml:space="preserve">może </w:t>
      </w:r>
      <w:r w:rsidRPr="00215E4C">
        <w:rPr>
          <w:rFonts w:ascii="Times New Roman" w:eastAsia="Calibri" w:hAnsi="Times New Roman" w:cs="Times New Roman"/>
          <w:sz w:val="24"/>
        </w:rPr>
        <w:t>zwr</w:t>
      </w:r>
      <w:r w:rsidR="00F150C4" w:rsidRPr="00215E4C">
        <w:rPr>
          <w:rFonts w:ascii="Times New Roman" w:eastAsia="Calibri" w:hAnsi="Times New Roman" w:cs="Times New Roman"/>
          <w:sz w:val="24"/>
        </w:rPr>
        <w:t>ócić</w:t>
      </w:r>
      <w:r w:rsidRPr="00215E4C">
        <w:rPr>
          <w:rFonts w:ascii="Times New Roman" w:eastAsia="Calibri" w:hAnsi="Times New Roman" w:cs="Times New Roman"/>
          <w:sz w:val="24"/>
        </w:rPr>
        <w:t xml:space="preserve"> się do wnioskodawcy z prośbą o ich uzupełnienie.</w:t>
      </w:r>
      <w:r w:rsidRPr="00215E4C">
        <w:rPr>
          <w:rFonts w:ascii="Times New Roman" w:hAnsi="Times New Roman" w:cs="Times New Roman"/>
          <w:sz w:val="24"/>
        </w:rPr>
        <w:t xml:space="preserve"> </w:t>
      </w:r>
      <w:r w:rsidR="00AF4AC9" w:rsidRPr="00215E4C">
        <w:rPr>
          <w:rFonts w:ascii="Times New Roman" w:eastAsia="Calibri" w:hAnsi="Times New Roman" w:cs="Times New Roman"/>
          <w:sz w:val="24"/>
        </w:rPr>
        <w:t xml:space="preserve">Wezwanie kierowane jest przez </w:t>
      </w:r>
      <w:r w:rsidR="004C3632" w:rsidRPr="00215E4C">
        <w:rPr>
          <w:rFonts w:ascii="Times New Roman" w:eastAsia="Calibri" w:hAnsi="Times New Roman" w:cs="Times New Roman"/>
          <w:sz w:val="24"/>
        </w:rPr>
        <w:t xml:space="preserve">Agencję </w:t>
      </w:r>
      <w:r w:rsidR="00AF4AC9" w:rsidRPr="00215E4C">
        <w:rPr>
          <w:rFonts w:ascii="Times New Roman" w:eastAsia="Calibri" w:hAnsi="Times New Roman" w:cs="Times New Roman"/>
          <w:sz w:val="24"/>
        </w:rPr>
        <w:t xml:space="preserve">na adres poczty elektronicznej </w:t>
      </w:r>
      <w:r w:rsidR="0047503E" w:rsidRPr="00215E4C">
        <w:rPr>
          <w:rFonts w:ascii="Times New Roman" w:eastAsia="Calibri" w:hAnsi="Times New Roman" w:cs="Times New Roman"/>
          <w:sz w:val="24"/>
        </w:rPr>
        <w:t>wnioskodawcy</w:t>
      </w:r>
      <w:r w:rsidR="00AF4AC9" w:rsidRPr="00215E4C">
        <w:rPr>
          <w:rFonts w:ascii="Times New Roman" w:eastAsia="Calibri" w:hAnsi="Times New Roman" w:cs="Times New Roman"/>
          <w:sz w:val="24"/>
        </w:rPr>
        <w:t xml:space="preserve">, </w:t>
      </w:r>
      <w:r w:rsidR="00815118">
        <w:rPr>
          <w:rFonts w:ascii="Times New Roman" w:eastAsia="Calibri" w:hAnsi="Times New Roman" w:cs="Times New Roman"/>
          <w:sz w:val="24"/>
        </w:rPr>
        <w:t>zgodnie z</w:t>
      </w:r>
      <w:r w:rsidR="00AF4AC9" w:rsidRPr="00215E4C">
        <w:rPr>
          <w:rFonts w:ascii="Times New Roman" w:eastAsia="Calibri" w:hAnsi="Times New Roman" w:cs="Times New Roman"/>
          <w:sz w:val="24"/>
        </w:rPr>
        <w:t xml:space="preserve"> </w:t>
      </w:r>
      <w:r w:rsidR="00FB657C" w:rsidRPr="00215E4C">
        <w:rPr>
          <w:rFonts w:ascii="Times New Roman" w:eastAsia="Calibri" w:hAnsi="Times New Roman" w:cs="Times New Roman"/>
          <w:sz w:val="24"/>
        </w:rPr>
        <w:t>§ 3 ust</w:t>
      </w:r>
      <w:r w:rsidR="00511AFB" w:rsidRPr="00215E4C">
        <w:rPr>
          <w:rFonts w:ascii="Times New Roman" w:eastAsia="Calibri" w:hAnsi="Times New Roman" w:cs="Times New Roman"/>
          <w:sz w:val="24"/>
        </w:rPr>
        <w:t>.</w:t>
      </w:r>
      <w:r w:rsidR="00FB657C" w:rsidRPr="00215E4C">
        <w:rPr>
          <w:rFonts w:ascii="Times New Roman" w:eastAsia="Calibri" w:hAnsi="Times New Roman" w:cs="Times New Roman"/>
          <w:sz w:val="24"/>
        </w:rPr>
        <w:t xml:space="preserve"> </w:t>
      </w:r>
      <w:r w:rsidR="00D0140D" w:rsidRPr="00215E4C">
        <w:rPr>
          <w:rFonts w:ascii="Times New Roman" w:eastAsia="Calibri" w:hAnsi="Times New Roman" w:cs="Times New Roman"/>
          <w:sz w:val="24"/>
        </w:rPr>
        <w:t>7</w:t>
      </w:r>
      <w:r w:rsidR="00AF4AC9" w:rsidRPr="00215E4C">
        <w:rPr>
          <w:rFonts w:ascii="Times New Roman" w:eastAsia="Calibri" w:hAnsi="Times New Roman" w:cs="Times New Roman"/>
          <w:sz w:val="24"/>
        </w:rPr>
        <w:t xml:space="preserve">. </w:t>
      </w:r>
      <w:r w:rsidR="0047503E" w:rsidRPr="00215E4C">
        <w:rPr>
          <w:rFonts w:ascii="Times New Roman" w:eastAsia="Calibri" w:hAnsi="Times New Roman" w:cs="Times New Roman"/>
          <w:sz w:val="24"/>
        </w:rPr>
        <w:t xml:space="preserve">Wnioskodawca </w:t>
      </w:r>
      <w:r w:rsidR="00AF4AC9" w:rsidRPr="00215E4C">
        <w:rPr>
          <w:rFonts w:ascii="Times New Roman" w:eastAsia="Calibri" w:hAnsi="Times New Roman" w:cs="Times New Roman"/>
          <w:sz w:val="24"/>
        </w:rPr>
        <w:t xml:space="preserve">musi uzupełnić braki </w:t>
      </w:r>
      <w:r w:rsidR="00AF4AC9" w:rsidRPr="00215E4C">
        <w:rPr>
          <w:rFonts w:ascii="Times New Roman" w:eastAsia="Calibri" w:hAnsi="Times New Roman" w:cs="Times New Roman"/>
          <w:color w:val="000000"/>
          <w:sz w:val="24"/>
        </w:rPr>
        <w:t xml:space="preserve">w terminie </w:t>
      </w:r>
      <w:r w:rsidR="00F150C4" w:rsidRPr="00215E4C">
        <w:rPr>
          <w:rFonts w:ascii="Times New Roman" w:eastAsia="Calibri" w:hAnsi="Times New Roman" w:cs="Times New Roman"/>
          <w:color w:val="000000"/>
          <w:sz w:val="24"/>
        </w:rPr>
        <w:t xml:space="preserve">7 </w:t>
      </w:r>
      <w:r w:rsidR="00AF4AC9" w:rsidRPr="00215E4C">
        <w:rPr>
          <w:rFonts w:ascii="Times New Roman" w:eastAsia="Calibri" w:hAnsi="Times New Roman" w:cs="Times New Roman"/>
          <w:color w:val="000000"/>
          <w:sz w:val="24"/>
        </w:rPr>
        <w:t>dni</w:t>
      </w:r>
      <w:r w:rsidR="00D87D75" w:rsidRPr="00215E4C">
        <w:rPr>
          <w:rFonts w:ascii="Times New Roman" w:eastAsia="Calibri" w:hAnsi="Times New Roman" w:cs="Times New Roman"/>
          <w:color w:val="000000"/>
          <w:sz w:val="24"/>
        </w:rPr>
        <w:t xml:space="preserve"> </w:t>
      </w:r>
      <w:r w:rsidR="00AF4AC9" w:rsidRPr="00215E4C">
        <w:rPr>
          <w:rFonts w:ascii="Times New Roman" w:eastAsia="Calibri" w:hAnsi="Times New Roman" w:cs="Times New Roman"/>
          <w:color w:val="000000"/>
          <w:sz w:val="24"/>
        </w:rPr>
        <w:t xml:space="preserve">liczonych od następnego dnia po dniu wysłania przez </w:t>
      </w:r>
      <w:r w:rsidR="004C3632" w:rsidRPr="00215E4C">
        <w:rPr>
          <w:rFonts w:ascii="Times New Roman" w:eastAsia="Calibri" w:hAnsi="Times New Roman" w:cs="Times New Roman"/>
          <w:color w:val="000000"/>
          <w:sz w:val="24"/>
        </w:rPr>
        <w:t xml:space="preserve">Agencję </w:t>
      </w:r>
      <w:r w:rsidR="00AF4AC9" w:rsidRPr="00215E4C">
        <w:rPr>
          <w:rFonts w:ascii="Times New Roman" w:eastAsia="Calibri" w:hAnsi="Times New Roman" w:cs="Times New Roman"/>
          <w:color w:val="000000"/>
          <w:sz w:val="24"/>
        </w:rPr>
        <w:t xml:space="preserve">wezwania. </w:t>
      </w:r>
      <w:r w:rsidR="004C3632" w:rsidRPr="00215E4C">
        <w:rPr>
          <w:rFonts w:ascii="Times New Roman" w:eastAsia="Calibri" w:hAnsi="Times New Roman" w:cs="Times New Roman"/>
          <w:color w:val="000000"/>
          <w:sz w:val="24"/>
        </w:rPr>
        <w:t xml:space="preserve">Agencja </w:t>
      </w:r>
      <w:r w:rsidR="00AF4AC9" w:rsidRPr="00215E4C">
        <w:rPr>
          <w:rFonts w:ascii="Times New Roman" w:eastAsia="Calibri" w:hAnsi="Times New Roman" w:cs="Times New Roman"/>
          <w:color w:val="000000"/>
          <w:sz w:val="24"/>
        </w:rPr>
        <w:t xml:space="preserve">może wysłać wezwanie do </w:t>
      </w:r>
      <w:r w:rsidR="0047503E" w:rsidRPr="00215E4C">
        <w:rPr>
          <w:rFonts w:ascii="Times New Roman" w:eastAsia="Calibri" w:hAnsi="Times New Roman" w:cs="Times New Roman"/>
          <w:color w:val="000000"/>
          <w:sz w:val="24"/>
        </w:rPr>
        <w:t xml:space="preserve">wnioskodawcy </w:t>
      </w:r>
      <w:r w:rsidR="00AF4AC9" w:rsidRPr="00215E4C">
        <w:rPr>
          <w:rFonts w:ascii="Times New Roman" w:eastAsia="Calibri" w:hAnsi="Times New Roman" w:cs="Times New Roman"/>
          <w:color w:val="000000"/>
          <w:sz w:val="24"/>
        </w:rPr>
        <w:t xml:space="preserve">na każdym etapie </w:t>
      </w:r>
      <w:r w:rsidR="00527255" w:rsidRPr="00215E4C">
        <w:rPr>
          <w:rFonts w:ascii="Times New Roman" w:eastAsia="Calibri" w:hAnsi="Times New Roman" w:cs="Times New Roman"/>
          <w:color w:val="000000"/>
          <w:sz w:val="24"/>
        </w:rPr>
        <w:t>nabor</w:t>
      </w:r>
      <w:r w:rsidR="00AF4AC9" w:rsidRPr="00215E4C">
        <w:rPr>
          <w:rFonts w:ascii="Times New Roman" w:eastAsia="Calibri" w:hAnsi="Times New Roman" w:cs="Times New Roman"/>
          <w:color w:val="000000"/>
          <w:sz w:val="24"/>
        </w:rPr>
        <w:t xml:space="preserve">u. </w:t>
      </w:r>
      <w:r w:rsidR="006C4F90" w:rsidRPr="00215E4C">
        <w:rPr>
          <w:rFonts w:ascii="Times New Roman" w:eastAsia="Calibri" w:hAnsi="Times New Roman" w:cs="Times New Roman"/>
          <w:color w:val="000000"/>
          <w:sz w:val="24"/>
        </w:rPr>
        <w:t xml:space="preserve">Agencja </w:t>
      </w:r>
      <w:r w:rsidR="008555DA">
        <w:rPr>
          <w:rFonts w:ascii="Times New Roman" w:eastAsia="Calibri" w:hAnsi="Times New Roman" w:cs="Times New Roman"/>
          <w:color w:val="000000"/>
          <w:sz w:val="24"/>
        </w:rPr>
        <w:t xml:space="preserve">może również </w:t>
      </w:r>
      <w:r w:rsidR="006D750B" w:rsidRPr="00215E4C">
        <w:rPr>
          <w:rFonts w:ascii="Times New Roman" w:eastAsia="Calibri" w:hAnsi="Times New Roman" w:cs="Times New Roman"/>
          <w:color w:val="000000"/>
          <w:sz w:val="24"/>
        </w:rPr>
        <w:t>poprawi</w:t>
      </w:r>
      <w:r w:rsidR="008555DA">
        <w:rPr>
          <w:rFonts w:ascii="Times New Roman" w:eastAsia="Calibri" w:hAnsi="Times New Roman" w:cs="Times New Roman"/>
          <w:color w:val="000000"/>
          <w:sz w:val="24"/>
        </w:rPr>
        <w:t>ć</w:t>
      </w:r>
      <w:r w:rsidR="006D750B" w:rsidRPr="00215E4C">
        <w:rPr>
          <w:rFonts w:ascii="Times New Roman" w:eastAsia="Calibri" w:hAnsi="Times New Roman" w:cs="Times New Roman"/>
          <w:color w:val="000000"/>
          <w:sz w:val="24"/>
        </w:rPr>
        <w:t xml:space="preserve"> oczywiste</w:t>
      </w:r>
      <w:r w:rsidR="00BC6F7C" w:rsidRPr="00215E4C">
        <w:rPr>
          <w:rFonts w:ascii="Times New Roman" w:eastAsia="Calibri" w:hAnsi="Times New Roman" w:cs="Times New Roman"/>
          <w:color w:val="000000"/>
          <w:sz w:val="24"/>
        </w:rPr>
        <w:t xml:space="preserve"> omyłk</w:t>
      </w:r>
      <w:r w:rsidR="006D750B" w:rsidRPr="00215E4C">
        <w:rPr>
          <w:rFonts w:ascii="Times New Roman" w:eastAsia="Calibri" w:hAnsi="Times New Roman" w:cs="Times New Roman"/>
          <w:color w:val="000000"/>
          <w:sz w:val="24"/>
        </w:rPr>
        <w:t>i</w:t>
      </w:r>
      <w:r w:rsidR="00BC6F7C" w:rsidRPr="00215E4C">
        <w:rPr>
          <w:rFonts w:ascii="Times New Roman" w:eastAsia="Calibri" w:hAnsi="Times New Roman" w:cs="Times New Roman"/>
          <w:color w:val="000000"/>
          <w:sz w:val="24"/>
        </w:rPr>
        <w:t xml:space="preserve"> we wniosku</w:t>
      </w:r>
      <w:r w:rsidR="00B833C6">
        <w:rPr>
          <w:rFonts w:ascii="Times New Roman" w:eastAsia="Calibri" w:hAnsi="Times New Roman" w:cs="Times New Roman"/>
          <w:color w:val="000000"/>
          <w:sz w:val="24"/>
        </w:rPr>
        <w:t>, bez konieczności wzywania do poprawienia Wnioskodawcy</w:t>
      </w:r>
      <w:r w:rsidR="00BC6F7C" w:rsidRPr="00215E4C">
        <w:rPr>
          <w:rFonts w:ascii="Times New Roman" w:eastAsia="Calibri" w:hAnsi="Times New Roman" w:cs="Times New Roman"/>
          <w:color w:val="000000"/>
          <w:sz w:val="24"/>
        </w:rPr>
        <w:t>.</w:t>
      </w:r>
      <w:r w:rsidR="00AF38BF">
        <w:rPr>
          <w:rFonts w:ascii="Times New Roman" w:eastAsia="Calibri" w:hAnsi="Times New Roman" w:cs="Times New Roman"/>
          <w:color w:val="000000"/>
          <w:sz w:val="24"/>
        </w:rPr>
        <w:t xml:space="preserve"> </w:t>
      </w:r>
      <w:r w:rsidR="00B833C6">
        <w:rPr>
          <w:rFonts w:ascii="Times New Roman" w:eastAsia="Calibri" w:hAnsi="Times New Roman" w:cs="Times New Roman"/>
          <w:color w:val="000000"/>
          <w:sz w:val="24"/>
        </w:rPr>
        <w:t>W takim przypadku Agencja informuje Wnioskodawcę o dokonanej poprawie.</w:t>
      </w:r>
    </w:p>
    <w:p w14:paraId="6C8BCEB6" w14:textId="736E0EEA" w:rsidR="00AF4AC9" w:rsidRPr="00215E4C" w:rsidRDefault="00AF4AC9" w:rsidP="00277508">
      <w:pPr>
        <w:numPr>
          <w:ilvl w:val="0"/>
          <w:numId w:val="14"/>
        </w:numPr>
        <w:spacing w:after="120"/>
        <w:ind w:left="426" w:hanging="426"/>
        <w:jc w:val="both"/>
        <w:rPr>
          <w:rFonts w:ascii="Times New Roman" w:eastAsia="Calibri" w:hAnsi="Times New Roman" w:cs="Times New Roman"/>
          <w:sz w:val="24"/>
        </w:rPr>
      </w:pPr>
      <w:r w:rsidRPr="00215E4C">
        <w:rPr>
          <w:rFonts w:ascii="Times New Roman" w:eastAsia="Calibri" w:hAnsi="Times New Roman" w:cs="Times New Roman"/>
          <w:sz w:val="24"/>
        </w:rPr>
        <w:t xml:space="preserve">Dla rozstrzygnięcia, czy dokonano wskazanego w wezwaniu uzupełnienia wniosku </w:t>
      </w:r>
      <w:r w:rsidR="00D31C6B" w:rsidRPr="00215E4C">
        <w:rPr>
          <w:rFonts w:ascii="Times New Roman" w:eastAsia="Calibri" w:hAnsi="Times New Roman" w:cs="Times New Roman"/>
          <w:sz w:val="24"/>
        </w:rPr>
        <w:t>o powierzenie grantu</w:t>
      </w:r>
      <w:r w:rsidRPr="00215E4C">
        <w:rPr>
          <w:rFonts w:ascii="Times New Roman" w:eastAsia="Calibri" w:hAnsi="Times New Roman" w:cs="Times New Roman"/>
          <w:sz w:val="24"/>
        </w:rPr>
        <w:t xml:space="preserve"> w terminie decydująca jest:</w:t>
      </w:r>
    </w:p>
    <w:p w14:paraId="4A860A1D" w14:textId="767040A5" w:rsidR="00AF4AC9" w:rsidRPr="00215E4C" w:rsidRDefault="00AF4AC9" w:rsidP="00277508">
      <w:pPr>
        <w:numPr>
          <w:ilvl w:val="0"/>
          <w:numId w:val="15"/>
        </w:numPr>
        <w:spacing w:after="120"/>
        <w:ind w:left="709"/>
        <w:jc w:val="both"/>
        <w:rPr>
          <w:rFonts w:ascii="Times New Roman" w:eastAsia="Calibri" w:hAnsi="Times New Roman" w:cs="Times New Roman"/>
          <w:sz w:val="24"/>
        </w:rPr>
      </w:pPr>
      <w:r w:rsidRPr="00215E4C">
        <w:rPr>
          <w:rFonts w:ascii="Times New Roman" w:eastAsia="Calibri" w:hAnsi="Times New Roman" w:cs="Times New Roman"/>
          <w:sz w:val="24"/>
        </w:rPr>
        <w:t xml:space="preserve">data złożenia nowej wersji wniosku </w:t>
      </w:r>
      <w:r w:rsidR="00D31C6B" w:rsidRPr="00215E4C">
        <w:rPr>
          <w:rFonts w:ascii="Times New Roman" w:eastAsia="Calibri" w:hAnsi="Times New Roman" w:cs="Times New Roman"/>
          <w:sz w:val="24"/>
        </w:rPr>
        <w:t>o powierzenie grantu</w:t>
      </w:r>
      <w:r w:rsidRPr="00215E4C">
        <w:rPr>
          <w:rFonts w:ascii="Times New Roman" w:eastAsia="Calibri" w:hAnsi="Times New Roman" w:cs="Times New Roman"/>
          <w:sz w:val="24"/>
        </w:rPr>
        <w:t xml:space="preserve"> w </w:t>
      </w:r>
      <w:r w:rsidR="003E022D" w:rsidRPr="006A506F">
        <w:rPr>
          <w:rFonts w:ascii="Times New Roman" w:eastAsia="Calibri" w:hAnsi="Times New Roman" w:cs="Times New Roman"/>
          <w:sz w:val="24"/>
        </w:rPr>
        <w:t xml:space="preserve">GW </w:t>
      </w:r>
      <w:r w:rsidRPr="00215E4C">
        <w:rPr>
          <w:rFonts w:ascii="Times New Roman" w:eastAsia="Calibri" w:hAnsi="Times New Roman" w:cs="Times New Roman"/>
          <w:sz w:val="24"/>
        </w:rPr>
        <w:t xml:space="preserve">lub dołączenia załączników w </w:t>
      </w:r>
      <w:r w:rsidR="006224D8" w:rsidRPr="006A506F">
        <w:rPr>
          <w:rFonts w:ascii="Times New Roman" w:eastAsia="Calibri" w:hAnsi="Times New Roman" w:cs="Times New Roman"/>
          <w:sz w:val="24"/>
        </w:rPr>
        <w:t xml:space="preserve">GW </w:t>
      </w:r>
      <w:r w:rsidRPr="00215E4C">
        <w:rPr>
          <w:rFonts w:ascii="Times New Roman" w:eastAsia="Calibri" w:hAnsi="Times New Roman" w:cs="Times New Roman"/>
          <w:sz w:val="24"/>
        </w:rPr>
        <w:t>(data generowana jest przez system po naciśnięciu przycisku „Uzupełnij wniosek”) albo</w:t>
      </w:r>
    </w:p>
    <w:p w14:paraId="133EC6E4" w14:textId="30465DDC" w:rsidR="00AF4AC9" w:rsidRPr="00215E4C" w:rsidRDefault="00AF4AC9" w:rsidP="00277508">
      <w:pPr>
        <w:numPr>
          <w:ilvl w:val="0"/>
          <w:numId w:val="15"/>
        </w:numPr>
        <w:spacing w:after="120"/>
        <w:ind w:left="709"/>
        <w:jc w:val="both"/>
        <w:rPr>
          <w:rFonts w:ascii="Times New Roman" w:eastAsia="Calibri" w:hAnsi="Times New Roman" w:cs="Times New Roman"/>
          <w:sz w:val="24"/>
        </w:rPr>
      </w:pPr>
      <w:r w:rsidRPr="00215E4C">
        <w:rPr>
          <w:rFonts w:ascii="Times New Roman" w:eastAsia="Calibri" w:hAnsi="Times New Roman" w:cs="Times New Roman"/>
          <w:sz w:val="24"/>
        </w:rPr>
        <w:t xml:space="preserve">data nadania dokumentu </w:t>
      </w:r>
      <w:r w:rsidRPr="00215E4C">
        <w:rPr>
          <w:rFonts w:ascii="Times New Roman" w:hAnsi="Times New Roman" w:cs="Times New Roman"/>
          <w:b/>
          <w:bCs/>
          <w:sz w:val="24"/>
        </w:rPr>
        <w:t xml:space="preserve">w polskiej placówce pocztowej operatora wyznaczonego </w:t>
      </w:r>
      <w:r w:rsidRPr="00215E4C">
        <w:rPr>
          <w:rFonts w:ascii="Times New Roman" w:hAnsi="Times New Roman" w:cs="Times New Roman"/>
          <w:b/>
          <w:bCs/>
          <w:sz w:val="24"/>
        </w:rPr>
        <w:br/>
        <w:t>w rozumieniu ustawy z dnia 23 listopada 2012 r. – Prawo pocztowe</w:t>
      </w:r>
      <w:r w:rsidRPr="00215E4C">
        <w:rPr>
          <w:rFonts w:ascii="Times New Roman" w:hAnsi="Times New Roman" w:cs="Times New Roman"/>
          <w:bCs/>
          <w:sz w:val="24"/>
        </w:rPr>
        <w:t xml:space="preserve"> </w:t>
      </w:r>
      <w:r w:rsidRPr="00215E4C">
        <w:rPr>
          <w:rFonts w:ascii="Times New Roman" w:hAnsi="Times New Roman" w:cs="Times New Roman"/>
          <w:bCs/>
          <w:sz w:val="24"/>
        </w:rPr>
        <w:br/>
        <w:t>(Dz.U.</w:t>
      </w:r>
      <w:r w:rsidRPr="00215E4C">
        <w:rPr>
          <w:rFonts w:ascii="Times New Roman" w:hAnsi="Times New Roman" w:cs="Times New Roman"/>
          <w:b/>
          <w:bCs/>
          <w:sz w:val="24"/>
        </w:rPr>
        <w:t xml:space="preserve"> </w:t>
      </w:r>
      <w:r w:rsidRPr="00215E4C">
        <w:rPr>
          <w:rFonts w:ascii="Times New Roman" w:hAnsi="Times New Roman" w:cs="Times New Roman"/>
          <w:bCs/>
          <w:sz w:val="24"/>
        </w:rPr>
        <w:t>z 2016 r. poz. 1113, z</w:t>
      </w:r>
      <w:r w:rsidR="00D0140D" w:rsidRPr="00215E4C">
        <w:rPr>
          <w:rFonts w:ascii="Times New Roman" w:hAnsi="Times New Roman" w:cs="Times New Roman"/>
          <w:bCs/>
          <w:sz w:val="24"/>
        </w:rPr>
        <w:t xml:space="preserve">e </w:t>
      </w:r>
      <w:r w:rsidRPr="00215E4C">
        <w:rPr>
          <w:rFonts w:ascii="Times New Roman" w:hAnsi="Times New Roman" w:cs="Times New Roman"/>
          <w:bCs/>
          <w:sz w:val="24"/>
        </w:rPr>
        <w:t>zm.) (</w:t>
      </w:r>
      <w:r w:rsidRPr="00215E4C">
        <w:rPr>
          <w:rFonts w:ascii="Times New Roman" w:hAnsi="Times New Roman" w:cs="Times New Roman"/>
          <w:b/>
          <w:bCs/>
          <w:sz w:val="24"/>
        </w:rPr>
        <w:t>tj. w placówce Poczty Polskiej</w:t>
      </w:r>
      <w:r w:rsidRPr="00215E4C">
        <w:rPr>
          <w:rFonts w:ascii="Times New Roman" w:hAnsi="Times New Roman" w:cs="Times New Roman"/>
          <w:bCs/>
          <w:sz w:val="24"/>
        </w:rPr>
        <w:t>)</w:t>
      </w:r>
      <w:r w:rsidRPr="00215E4C">
        <w:rPr>
          <w:rFonts w:ascii="Times New Roman" w:eastAsia="Calibri" w:hAnsi="Times New Roman" w:cs="Times New Roman"/>
          <w:sz w:val="24"/>
        </w:rPr>
        <w:t xml:space="preserve"> lub data widniejąca na pieczęci wpływu dokumentu dostarczonego do </w:t>
      </w:r>
      <w:r w:rsidR="00DB2461" w:rsidRPr="00215E4C">
        <w:rPr>
          <w:rFonts w:ascii="Times New Roman" w:eastAsia="Calibri" w:hAnsi="Times New Roman" w:cs="Times New Roman"/>
          <w:sz w:val="24"/>
        </w:rPr>
        <w:t>Agencji</w:t>
      </w:r>
      <w:r w:rsidRPr="00215E4C">
        <w:rPr>
          <w:rFonts w:ascii="Times New Roman" w:eastAsia="Calibri" w:hAnsi="Times New Roman" w:cs="Times New Roman"/>
          <w:sz w:val="24"/>
        </w:rPr>
        <w:t xml:space="preserve"> (w przypadkach innych, niż nadanie dokumentu w placówce Poczty Polskiej) w przypadku, gdy w związku z wystąpieniem okoliczności, określonych w § 6 ust. </w:t>
      </w:r>
      <w:r w:rsidR="00225A8E" w:rsidRPr="00215E4C">
        <w:rPr>
          <w:rFonts w:ascii="Times New Roman" w:eastAsia="Calibri" w:hAnsi="Times New Roman" w:cs="Times New Roman"/>
          <w:sz w:val="24"/>
        </w:rPr>
        <w:t>1</w:t>
      </w:r>
      <w:r w:rsidR="00D17070" w:rsidRPr="00215E4C">
        <w:rPr>
          <w:rFonts w:ascii="Times New Roman" w:eastAsia="Calibri" w:hAnsi="Times New Roman" w:cs="Times New Roman"/>
          <w:sz w:val="24"/>
        </w:rPr>
        <w:t>6</w:t>
      </w:r>
      <w:r w:rsidR="00225A8E" w:rsidRPr="00215E4C">
        <w:rPr>
          <w:rFonts w:ascii="Times New Roman" w:eastAsia="Calibri" w:hAnsi="Times New Roman" w:cs="Times New Roman"/>
          <w:sz w:val="24"/>
        </w:rPr>
        <w:t xml:space="preserve"> </w:t>
      </w:r>
      <w:r w:rsidRPr="00215E4C">
        <w:rPr>
          <w:rFonts w:ascii="Times New Roman" w:eastAsia="Calibri" w:hAnsi="Times New Roman" w:cs="Times New Roman"/>
          <w:sz w:val="24"/>
        </w:rPr>
        <w:t>nie jest możliwe złożenie załączników w</w:t>
      </w:r>
      <w:r w:rsidR="00C06CE9">
        <w:rPr>
          <w:rFonts w:ascii="Times New Roman" w:eastAsia="Calibri" w:hAnsi="Times New Roman" w:cs="Times New Roman"/>
          <w:sz w:val="24"/>
        </w:rPr>
        <w:t xml:space="preserve"> </w:t>
      </w:r>
      <w:r w:rsidR="00C06CE9" w:rsidRPr="006A506F">
        <w:rPr>
          <w:rFonts w:ascii="Times New Roman" w:eastAsia="Calibri" w:hAnsi="Times New Roman" w:cs="Times New Roman"/>
          <w:sz w:val="24"/>
        </w:rPr>
        <w:t>GW</w:t>
      </w:r>
      <w:r w:rsidRPr="00215E4C">
        <w:rPr>
          <w:rFonts w:ascii="Times New Roman" w:eastAsia="Calibri" w:hAnsi="Times New Roman" w:cs="Times New Roman"/>
          <w:sz w:val="24"/>
        </w:rPr>
        <w:t>.</w:t>
      </w:r>
    </w:p>
    <w:p w14:paraId="6A60CFD3" w14:textId="5A9830FB" w:rsidR="00AF4AC9" w:rsidRPr="00A841E2" w:rsidRDefault="00AF4AC9" w:rsidP="00277508">
      <w:pPr>
        <w:numPr>
          <w:ilvl w:val="0"/>
          <w:numId w:val="14"/>
        </w:numPr>
        <w:spacing w:after="120"/>
        <w:ind w:left="426" w:hanging="426"/>
        <w:jc w:val="both"/>
        <w:rPr>
          <w:rFonts w:ascii="Times New Roman" w:eastAsia="Calibri" w:hAnsi="Times New Roman" w:cs="Times New Roman"/>
          <w:sz w:val="24"/>
        </w:rPr>
      </w:pPr>
      <w:r w:rsidRPr="00A841E2">
        <w:rPr>
          <w:rFonts w:ascii="Times New Roman" w:eastAsia="Calibri" w:hAnsi="Times New Roman" w:cs="Times New Roman"/>
          <w:sz w:val="24"/>
        </w:rPr>
        <w:t xml:space="preserve">Dopuszczalne jest </w:t>
      </w:r>
      <w:r w:rsidRPr="00A841E2">
        <w:rPr>
          <w:rFonts w:ascii="Times New Roman" w:eastAsia="Calibri" w:hAnsi="Times New Roman" w:cs="Times New Roman"/>
          <w:b/>
          <w:sz w:val="24"/>
        </w:rPr>
        <w:t>jednokrotne</w:t>
      </w:r>
      <w:r w:rsidRPr="00A841E2">
        <w:rPr>
          <w:rFonts w:ascii="Times New Roman" w:eastAsia="Calibri" w:hAnsi="Times New Roman" w:cs="Times New Roman"/>
          <w:sz w:val="24"/>
        </w:rPr>
        <w:t xml:space="preserve"> uzupełnienie wniosku </w:t>
      </w:r>
      <w:r w:rsidR="00D31C6B" w:rsidRPr="00A841E2">
        <w:rPr>
          <w:rFonts w:ascii="Times New Roman" w:eastAsia="Calibri" w:hAnsi="Times New Roman" w:cs="Times New Roman"/>
          <w:sz w:val="24"/>
        </w:rPr>
        <w:t>o powierzenie grantu</w:t>
      </w:r>
      <w:r w:rsidRPr="00A841E2">
        <w:rPr>
          <w:rFonts w:ascii="Times New Roman" w:eastAsia="Calibri" w:hAnsi="Times New Roman" w:cs="Times New Roman"/>
          <w:sz w:val="24"/>
        </w:rPr>
        <w:t xml:space="preserve"> w zakresie wskazanym przez </w:t>
      </w:r>
      <w:r w:rsidR="00DB2461" w:rsidRPr="00A841E2">
        <w:rPr>
          <w:rFonts w:ascii="Times New Roman" w:eastAsia="Calibri" w:hAnsi="Times New Roman" w:cs="Times New Roman"/>
          <w:sz w:val="24"/>
        </w:rPr>
        <w:t>Agencję</w:t>
      </w:r>
      <w:r w:rsidRPr="00A841E2">
        <w:rPr>
          <w:rFonts w:ascii="Times New Roman" w:eastAsia="Calibri" w:hAnsi="Times New Roman" w:cs="Times New Roman"/>
          <w:sz w:val="24"/>
        </w:rPr>
        <w:t xml:space="preserve"> w wezwaniu.</w:t>
      </w:r>
    </w:p>
    <w:p w14:paraId="1F11B7EF" w14:textId="629D9858" w:rsidR="00AF4AC9" w:rsidRPr="00A841E2" w:rsidRDefault="0047503E" w:rsidP="00D17070">
      <w:pPr>
        <w:numPr>
          <w:ilvl w:val="0"/>
          <w:numId w:val="14"/>
        </w:numPr>
        <w:spacing w:after="120"/>
        <w:ind w:left="426" w:hanging="426"/>
        <w:jc w:val="both"/>
        <w:rPr>
          <w:rFonts w:ascii="Times New Roman" w:eastAsia="Calibri" w:hAnsi="Times New Roman" w:cs="Times New Roman"/>
          <w:sz w:val="24"/>
        </w:rPr>
      </w:pPr>
      <w:r w:rsidRPr="00A841E2">
        <w:rPr>
          <w:rFonts w:ascii="Times New Roman" w:eastAsia="Calibri" w:hAnsi="Times New Roman" w:cs="Times New Roman"/>
          <w:sz w:val="24"/>
        </w:rPr>
        <w:t xml:space="preserve">Wnioskodawca </w:t>
      </w:r>
      <w:r w:rsidR="00AF4AC9" w:rsidRPr="00A841E2">
        <w:rPr>
          <w:rFonts w:ascii="Times New Roman" w:eastAsia="Calibri" w:hAnsi="Times New Roman" w:cs="Times New Roman"/>
          <w:sz w:val="24"/>
        </w:rPr>
        <w:t xml:space="preserve">jest zobowiązany do uzupełnienia lub poprawienia wniosku </w:t>
      </w:r>
      <w:r w:rsidR="00AF4AC9" w:rsidRPr="00A841E2">
        <w:rPr>
          <w:rFonts w:ascii="Times New Roman" w:eastAsia="Calibri" w:hAnsi="Times New Roman" w:cs="Times New Roman"/>
          <w:sz w:val="24"/>
        </w:rPr>
        <w:br/>
      </w:r>
      <w:r w:rsidR="00D31C6B" w:rsidRPr="00A841E2">
        <w:rPr>
          <w:rFonts w:ascii="Times New Roman" w:eastAsia="Calibri" w:hAnsi="Times New Roman" w:cs="Times New Roman"/>
          <w:sz w:val="24"/>
        </w:rPr>
        <w:t>o powierzenie grantu</w:t>
      </w:r>
      <w:r w:rsidR="00AF4AC9" w:rsidRPr="00A841E2">
        <w:rPr>
          <w:rFonts w:ascii="Times New Roman" w:eastAsia="Calibri" w:hAnsi="Times New Roman" w:cs="Times New Roman"/>
          <w:sz w:val="24"/>
        </w:rPr>
        <w:t xml:space="preserve"> wyłącznie w zakresie wskazanym w wezwaniu. Niedopuszczalnym jest dokonanie przez </w:t>
      </w:r>
      <w:r w:rsidRPr="00A841E2">
        <w:rPr>
          <w:rFonts w:ascii="Times New Roman" w:eastAsia="Calibri" w:hAnsi="Times New Roman" w:cs="Times New Roman"/>
          <w:sz w:val="24"/>
        </w:rPr>
        <w:t xml:space="preserve">wnioskodawcę </w:t>
      </w:r>
      <w:r w:rsidR="00AF4AC9" w:rsidRPr="00A841E2">
        <w:rPr>
          <w:rFonts w:ascii="Times New Roman" w:eastAsia="Calibri" w:hAnsi="Times New Roman" w:cs="Times New Roman"/>
          <w:sz w:val="24"/>
        </w:rPr>
        <w:t>innych zmian we wniosku, niż wskazane w wezwaniu.</w:t>
      </w:r>
    </w:p>
    <w:p w14:paraId="7E592559" w14:textId="65D24645" w:rsidR="009401CC" w:rsidRPr="00A841E2" w:rsidRDefault="009401CC" w:rsidP="009401CC">
      <w:pPr>
        <w:numPr>
          <w:ilvl w:val="0"/>
          <w:numId w:val="14"/>
        </w:numPr>
        <w:spacing w:after="120"/>
        <w:ind w:left="426" w:hanging="426"/>
        <w:jc w:val="both"/>
        <w:rPr>
          <w:rFonts w:ascii="Times New Roman" w:eastAsia="Calibri" w:hAnsi="Times New Roman" w:cs="Times New Roman"/>
          <w:sz w:val="24"/>
        </w:rPr>
      </w:pPr>
      <w:r w:rsidRPr="00A841E2">
        <w:rPr>
          <w:rFonts w:ascii="Times New Roman" w:eastAsia="Calibri" w:hAnsi="Times New Roman" w:cs="Times New Roman"/>
          <w:sz w:val="24"/>
        </w:rPr>
        <w:t xml:space="preserve">Uzupełnienie wniosku o </w:t>
      </w:r>
      <w:r w:rsidR="00CE0B7A" w:rsidRPr="00A841E2">
        <w:rPr>
          <w:rFonts w:ascii="Times New Roman" w:eastAsia="Calibri" w:hAnsi="Times New Roman" w:cs="Times New Roman"/>
          <w:sz w:val="24"/>
        </w:rPr>
        <w:t>powierzenie grantu</w:t>
      </w:r>
      <w:r w:rsidRPr="00A841E2">
        <w:rPr>
          <w:rFonts w:ascii="Times New Roman" w:eastAsia="Calibri" w:hAnsi="Times New Roman" w:cs="Times New Roman"/>
          <w:sz w:val="24"/>
        </w:rPr>
        <w:t xml:space="preserve"> lub poprawienie w nim oczywistej omyłki dotyczy: </w:t>
      </w:r>
    </w:p>
    <w:p w14:paraId="3CFAD10D" w14:textId="1D39ED42" w:rsidR="009401CC" w:rsidRPr="00A841E2" w:rsidRDefault="009401CC" w:rsidP="009401CC">
      <w:pPr>
        <w:numPr>
          <w:ilvl w:val="0"/>
          <w:numId w:val="52"/>
        </w:numPr>
        <w:spacing w:after="120"/>
        <w:ind w:left="851"/>
        <w:jc w:val="both"/>
        <w:rPr>
          <w:rFonts w:ascii="Times New Roman" w:eastAsia="Calibri" w:hAnsi="Times New Roman" w:cs="Times New Roman"/>
          <w:sz w:val="24"/>
        </w:rPr>
      </w:pPr>
      <w:r w:rsidRPr="00A841E2">
        <w:rPr>
          <w:rFonts w:ascii="Times New Roman" w:eastAsia="Calibri" w:hAnsi="Times New Roman" w:cs="Times New Roman"/>
          <w:sz w:val="24"/>
        </w:rPr>
        <w:t xml:space="preserve">braku wymaganego załącznika do wniosku o </w:t>
      </w:r>
      <w:r w:rsidR="00CE0B7A" w:rsidRPr="00A841E2">
        <w:rPr>
          <w:rFonts w:ascii="Times New Roman" w:eastAsia="Calibri" w:hAnsi="Times New Roman" w:cs="Times New Roman"/>
          <w:sz w:val="24"/>
        </w:rPr>
        <w:t>powierzenie grantu</w:t>
      </w:r>
      <w:r w:rsidRPr="00A841E2">
        <w:rPr>
          <w:rFonts w:ascii="Times New Roman" w:eastAsia="Calibri" w:hAnsi="Times New Roman" w:cs="Times New Roman"/>
          <w:sz w:val="24"/>
        </w:rPr>
        <w:t xml:space="preserve"> (w tym złożenia załącznika w innym formacie, niż określony w §</w:t>
      </w:r>
      <w:r w:rsidR="00CE0B7A" w:rsidRPr="00A841E2">
        <w:rPr>
          <w:rFonts w:ascii="Times New Roman" w:eastAsia="Calibri" w:hAnsi="Times New Roman" w:cs="Times New Roman"/>
          <w:sz w:val="24"/>
        </w:rPr>
        <w:t xml:space="preserve"> </w:t>
      </w:r>
      <w:r w:rsidRPr="00A841E2">
        <w:rPr>
          <w:rFonts w:ascii="Times New Roman" w:eastAsia="Calibri" w:hAnsi="Times New Roman" w:cs="Times New Roman"/>
          <w:sz w:val="24"/>
        </w:rPr>
        <w:t>6 ust</w:t>
      </w:r>
      <w:r w:rsidR="00672420">
        <w:rPr>
          <w:rFonts w:ascii="Times New Roman" w:eastAsia="Calibri" w:hAnsi="Times New Roman" w:cs="Times New Roman"/>
          <w:sz w:val="24"/>
        </w:rPr>
        <w:t>.</w:t>
      </w:r>
      <w:r w:rsidR="000F268D" w:rsidRPr="00A841E2">
        <w:rPr>
          <w:rFonts w:ascii="Times New Roman" w:eastAsia="Calibri" w:hAnsi="Times New Roman" w:cs="Times New Roman"/>
          <w:sz w:val="24"/>
        </w:rPr>
        <w:t xml:space="preserve"> 14</w:t>
      </w:r>
      <w:r w:rsidRPr="00A841E2">
        <w:rPr>
          <w:rFonts w:ascii="Times New Roman" w:eastAsia="Calibri" w:hAnsi="Times New Roman" w:cs="Times New Roman"/>
          <w:sz w:val="24"/>
        </w:rPr>
        <w:t>, złożenia załącznika w wersji uniemożliwiającej jego odczytanie);</w:t>
      </w:r>
    </w:p>
    <w:p w14:paraId="7D32B42A" w14:textId="524FC7D4" w:rsidR="009401CC" w:rsidRPr="00A841E2" w:rsidRDefault="009401CC" w:rsidP="009401CC">
      <w:pPr>
        <w:numPr>
          <w:ilvl w:val="0"/>
          <w:numId w:val="52"/>
        </w:numPr>
        <w:spacing w:after="120"/>
        <w:ind w:left="851"/>
        <w:jc w:val="both"/>
        <w:rPr>
          <w:rFonts w:ascii="Times New Roman" w:eastAsia="Calibri" w:hAnsi="Times New Roman" w:cs="Times New Roman"/>
          <w:sz w:val="24"/>
        </w:rPr>
      </w:pPr>
      <w:r w:rsidRPr="00A841E2">
        <w:rPr>
          <w:rFonts w:ascii="Times New Roman" w:eastAsia="Calibri" w:hAnsi="Times New Roman" w:cs="Times New Roman"/>
          <w:sz w:val="24"/>
        </w:rPr>
        <w:lastRenderedPageBreak/>
        <w:t>braku kompletności przesłanego załącznika (tj. braku stron, braków w podpisach, pieczęciach, w potwierdzeniach za zgodność z oryginałem);</w:t>
      </w:r>
    </w:p>
    <w:p w14:paraId="1D36A44C" w14:textId="676934E7" w:rsidR="009401CC" w:rsidRPr="00A841E2" w:rsidRDefault="009401CC" w:rsidP="009401CC">
      <w:pPr>
        <w:numPr>
          <w:ilvl w:val="0"/>
          <w:numId w:val="52"/>
        </w:numPr>
        <w:spacing w:after="120"/>
        <w:ind w:left="851"/>
        <w:jc w:val="both"/>
        <w:rPr>
          <w:rFonts w:ascii="Times New Roman" w:eastAsia="Calibri" w:hAnsi="Times New Roman" w:cs="Times New Roman"/>
          <w:sz w:val="24"/>
        </w:rPr>
      </w:pPr>
      <w:r w:rsidRPr="00A841E2">
        <w:rPr>
          <w:rFonts w:ascii="Times New Roman" w:eastAsia="Calibri" w:hAnsi="Times New Roman" w:cs="Times New Roman"/>
          <w:sz w:val="24"/>
        </w:rPr>
        <w:t>sporządzenia załącznika na niewłaściwym wzorze;</w:t>
      </w:r>
    </w:p>
    <w:p w14:paraId="5449C6F5" w14:textId="4A1F7B9A" w:rsidR="009401CC" w:rsidRPr="00A841E2" w:rsidRDefault="009401CC" w:rsidP="009401CC">
      <w:pPr>
        <w:numPr>
          <w:ilvl w:val="0"/>
          <w:numId w:val="52"/>
        </w:numPr>
        <w:spacing w:after="120"/>
        <w:ind w:left="851"/>
        <w:jc w:val="both"/>
        <w:rPr>
          <w:rFonts w:ascii="Times New Roman" w:eastAsia="Calibri" w:hAnsi="Times New Roman" w:cs="Times New Roman"/>
          <w:sz w:val="24"/>
        </w:rPr>
      </w:pPr>
      <w:r w:rsidRPr="00A841E2">
        <w:rPr>
          <w:rFonts w:ascii="Times New Roman" w:eastAsia="Calibri" w:hAnsi="Times New Roman" w:cs="Times New Roman"/>
          <w:sz w:val="24"/>
        </w:rPr>
        <w:t>braku czytelności załącznika;</w:t>
      </w:r>
    </w:p>
    <w:p w14:paraId="2D628C8E" w14:textId="168B9226" w:rsidR="009401CC" w:rsidRPr="00A841E2" w:rsidRDefault="009401CC" w:rsidP="009401CC">
      <w:pPr>
        <w:numPr>
          <w:ilvl w:val="0"/>
          <w:numId w:val="52"/>
        </w:numPr>
        <w:spacing w:after="120"/>
        <w:ind w:left="851"/>
        <w:jc w:val="both"/>
        <w:rPr>
          <w:rFonts w:ascii="Times New Roman" w:eastAsia="Calibri" w:hAnsi="Times New Roman" w:cs="Times New Roman"/>
          <w:sz w:val="24"/>
        </w:rPr>
      </w:pPr>
      <w:r w:rsidRPr="00A841E2">
        <w:rPr>
          <w:rFonts w:ascii="Times New Roman" w:eastAsia="Calibri" w:hAnsi="Times New Roman" w:cs="Times New Roman"/>
          <w:sz w:val="24"/>
        </w:rPr>
        <w:t>braku</w:t>
      </w:r>
      <w:r w:rsidR="007E4676" w:rsidRPr="00A841E2">
        <w:rPr>
          <w:rFonts w:ascii="Times New Roman" w:eastAsia="Calibri" w:hAnsi="Times New Roman" w:cs="Times New Roman"/>
          <w:sz w:val="24"/>
        </w:rPr>
        <w:t xml:space="preserve"> lub</w:t>
      </w:r>
      <w:r w:rsidRPr="00A841E2">
        <w:rPr>
          <w:rFonts w:ascii="Times New Roman" w:eastAsia="Calibri" w:hAnsi="Times New Roman" w:cs="Times New Roman"/>
          <w:sz w:val="24"/>
        </w:rPr>
        <w:t xml:space="preserve"> błędów w oświadczeniu o złożeniu wniosku o </w:t>
      </w:r>
      <w:r w:rsidR="000F268D" w:rsidRPr="00A841E2">
        <w:rPr>
          <w:rFonts w:ascii="Times New Roman" w:eastAsia="Calibri" w:hAnsi="Times New Roman" w:cs="Times New Roman"/>
          <w:sz w:val="24"/>
        </w:rPr>
        <w:t>powierzenie grantu</w:t>
      </w:r>
      <w:r w:rsidRPr="00A841E2">
        <w:rPr>
          <w:rFonts w:ascii="Times New Roman" w:eastAsia="Calibri" w:hAnsi="Times New Roman" w:cs="Times New Roman"/>
          <w:sz w:val="24"/>
        </w:rPr>
        <w:t xml:space="preserve"> w </w:t>
      </w:r>
      <w:r w:rsidR="00CE0B7A" w:rsidRPr="00A841E2">
        <w:rPr>
          <w:rFonts w:ascii="Times New Roman" w:eastAsia="Calibri" w:hAnsi="Times New Roman" w:cs="Times New Roman"/>
          <w:sz w:val="24"/>
        </w:rPr>
        <w:t>GW</w:t>
      </w:r>
      <w:r w:rsidRPr="00A841E2">
        <w:rPr>
          <w:rFonts w:ascii="Times New Roman" w:eastAsia="Calibri" w:hAnsi="Times New Roman" w:cs="Times New Roman"/>
          <w:sz w:val="24"/>
        </w:rPr>
        <w:t xml:space="preserve">, niezgodności podpisów z reprezentacją, nieczytelności podpisów, braków w pieczęciach; </w:t>
      </w:r>
    </w:p>
    <w:p w14:paraId="142796FC" w14:textId="77777777" w:rsidR="00A841E2" w:rsidRDefault="009401CC" w:rsidP="00A841E2">
      <w:pPr>
        <w:numPr>
          <w:ilvl w:val="0"/>
          <w:numId w:val="52"/>
        </w:numPr>
        <w:spacing w:after="120"/>
        <w:ind w:left="851"/>
        <w:jc w:val="both"/>
        <w:rPr>
          <w:rFonts w:ascii="Times New Roman" w:eastAsia="Calibri" w:hAnsi="Times New Roman" w:cs="Times New Roman"/>
          <w:sz w:val="24"/>
        </w:rPr>
      </w:pPr>
      <w:r w:rsidRPr="00A841E2">
        <w:rPr>
          <w:rFonts w:ascii="Times New Roman" w:eastAsia="Calibri" w:hAnsi="Times New Roman" w:cs="Times New Roman"/>
          <w:sz w:val="24"/>
        </w:rPr>
        <w:t xml:space="preserve">podania informacji niezgodnych z dokumentem rejestrowym w </w:t>
      </w:r>
      <w:r w:rsidR="000F268D" w:rsidRPr="00A841E2">
        <w:rPr>
          <w:rFonts w:ascii="Times New Roman" w:eastAsia="Calibri" w:hAnsi="Times New Roman" w:cs="Times New Roman"/>
          <w:sz w:val="24"/>
        </w:rPr>
        <w:t>cz. II</w:t>
      </w:r>
      <w:r w:rsidRPr="00A841E2">
        <w:rPr>
          <w:rFonts w:ascii="Times New Roman" w:eastAsia="Calibri" w:hAnsi="Times New Roman" w:cs="Times New Roman"/>
          <w:sz w:val="24"/>
        </w:rPr>
        <w:t xml:space="preserve"> oraz w </w:t>
      </w:r>
      <w:r w:rsidR="000F268D" w:rsidRPr="00A841E2">
        <w:rPr>
          <w:rFonts w:ascii="Times New Roman" w:eastAsia="Calibri" w:hAnsi="Times New Roman" w:cs="Times New Roman"/>
          <w:sz w:val="24"/>
        </w:rPr>
        <w:t>cz. III</w:t>
      </w:r>
      <w:r w:rsidRPr="00A841E2">
        <w:rPr>
          <w:rFonts w:ascii="Times New Roman" w:eastAsia="Calibri" w:hAnsi="Times New Roman" w:cs="Times New Roman"/>
          <w:sz w:val="24"/>
        </w:rPr>
        <w:t xml:space="preserve"> wniosku o </w:t>
      </w:r>
      <w:r w:rsidR="000F268D" w:rsidRPr="00A841E2">
        <w:rPr>
          <w:rFonts w:ascii="Times New Roman" w:eastAsia="Calibri" w:hAnsi="Times New Roman" w:cs="Times New Roman"/>
          <w:sz w:val="24"/>
        </w:rPr>
        <w:t>powierzenie grantu</w:t>
      </w:r>
      <w:r w:rsidRPr="00A841E2">
        <w:rPr>
          <w:rFonts w:ascii="Times New Roman" w:eastAsia="Calibri" w:hAnsi="Times New Roman" w:cs="Times New Roman"/>
          <w:sz w:val="24"/>
        </w:rPr>
        <w:t xml:space="preserve">; </w:t>
      </w:r>
    </w:p>
    <w:p w14:paraId="75C088A1" w14:textId="0F409218" w:rsidR="00A841E2" w:rsidRPr="00A841E2" w:rsidRDefault="009401CC" w:rsidP="00A841E2">
      <w:pPr>
        <w:numPr>
          <w:ilvl w:val="0"/>
          <w:numId w:val="52"/>
        </w:numPr>
        <w:spacing w:after="120"/>
        <w:ind w:left="851"/>
        <w:jc w:val="both"/>
        <w:rPr>
          <w:rFonts w:ascii="Times New Roman" w:eastAsia="Calibri" w:hAnsi="Times New Roman" w:cs="Times New Roman"/>
          <w:sz w:val="24"/>
        </w:rPr>
      </w:pPr>
      <w:r w:rsidRPr="00A841E2">
        <w:rPr>
          <w:rFonts w:ascii="Times New Roman" w:eastAsia="Calibri" w:hAnsi="Times New Roman" w:cs="Times New Roman"/>
          <w:sz w:val="24"/>
        </w:rPr>
        <w:t xml:space="preserve">błędnego określenia kwoty podatku VAT w </w:t>
      </w:r>
      <w:r w:rsidR="00CE0B7A" w:rsidRPr="00A841E2">
        <w:rPr>
          <w:rFonts w:ascii="Times New Roman" w:eastAsia="Calibri" w:hAnsi="Times New Roman" w:cs="Times New Roman"/>
          <w:sz w:val="24"/>
        </w:rPr>
        <w:t xml:space="preserve">cz. IX </w:t>
      </w:r>
      <w:r w:rsidRPr="00A841E2">
        <w:rPr>
          <w:rFonts w:ascii="Times New Roman" w:eastAsia="Calibri" w:hAnsi="Times New Roman" w:cs="Times New Roman"/>
          <w:sz w:val="24"/>
        </w:rPr>
        <w:t xml:space="preserve">wniosku o </w:t>
      </w:r>
      <w:r w:rsidR="00CE0B7A" w:rsidRPr="00A841E2">
        <w:rPr>
          <w:rFonts w:ascii="Times New Roman" w:eastAsia="Calibri" w:hAnsi="Times New Roman" w:cs="Times New Roman"/>
          <w:sz w:val="24"/>
        </w:rPr>
        <w:t>powierzenie grantu</w:t>
      </w:r>
      <w:r w:rsidR="00125269" w:rsidRPr="00A841E2">
        <w:rPr>
          <w:rFonts w:ascii="Times New Roman" w:eastAsia="Calibri" w:hAnsi="Times New Roman" w:cs="Times New Roman"/>
          <w:sz w:val="24"/>
        </w:rPr>
        <w:t>;</w:t>
      </w:r>
      <w:r w:rsidRPr="00A841E2">
        <w:rPr>
          <w:rFonts w:ascii="Times New Roman" w:eastAsia="Calibri" w:hAnsi="Times New Roman" w:cs="Times New Roman"/>
          <w:sz w:val="24"/>
        </w:rPr>
        <w:t xml:space="preserve"> </w:t>
      </w:r>
    </w:p>
    <w:p w14:paraId="4D8E038A" w14:textId="546BDBDC" w:rsidR="00125269" w:rsidRPr="00A841E2" w:rsidRDefault="00125269" w:rsidP="00A841E2">
      <w:pPr>
        <w:numPr>
          <w:ilvl w:val="0"/>
          <w:numId w:val="52"/>
        </w:numPr>
        <w:spacing w:after="120"/>
        <w:ind w:left="851"/>
        <w:jc w:val="both"/>
        <w:rPr>
          <w:rFonts w:ascii="Times New Roman" w:eastAsia="Calibri" w:hAnsi="Times New Roman" w:cs="Times New Roman"/>
          <w:sz w:val="24"/>
        </w:rPr>
      </w:pPr>
      <w:r w:rsidRPr="00A841E2">
        <w:rPr>
          <w:rFonts w:ascii="Times New Roman" w:eastAsia="Calibri" w:hAnsi="Times New Roman" w:cs="Times New Roman"/>
          <w:sz w:val="24"/>
        </w:rPr>
        <w:t xml:space="preserve">błędów w pkt XI wniosku o </w:t>
      </w:r>
      <w:r w:rsidR="00A841E2">
        <w:rPr>
          <w:rFonts w:ascii="Times New Roman" w:eastAsia="Calibri" w:hAnsi="Times New Roman" w:cs="Times New Roman"/>
          <w:sz w:val="24"/>
        </w:rPr>
        <w:t>powierzenie grantu</w:t>
      </w:r>
      <w:r w:rsidRPr="00A841E2">
        <w:rPr>
          <w:rFonts w:ascii="Times New Roman" w:eastAsia="Calibri" w:hAnsi="Times New Roman" w:cs="Times New Roman"/>
          <w:sz w:val="24"/>
        </w:rPr>
        <w:t xml:space="preserve"> - możliwość poprawy dotyczy niespójności z informacjami zawartymi w pkt IX wniosku o </w:t>
      </w:r>
      <w:r w:rsidR="00A841E2">
        <w:rPr>
          <w:rFonts w:ascii="Times New Roman" w:eastAsia="Calibri" w:hAnsi="Times New Roman" w:cs="Times New Roman"/>
          <w:sz w:val="24"/>
        </w:rPr>
        <w:t>powierzenie grantu</w:t>
      </w:r>
      <w:r w:rsidRPr="00A841E2">
        <w:rPr>
          <w:rFonts w:ascii="Times New Roman" w:eastAsia="Calibri" w:hAnsi="Times New Roman" w:cs="Times New Roman"/>
          <w:sz w:val="24"/>
        </w:rPr>
        <w:t>;</w:t>
      </w:r>
    </w:p>
    <w:p w14:paraId="57CD7CDA" w14:textId="5DAA6496" w:rsidR="00125269" w:rsidRPr="00A841E2" w:rsidRDefault="00125269" w:rsidP="00A841E2">
      <w:pPr>
        <w:numPr>
          <w:ilvl w:val="0"/>
          <w:numId w:val="52"/>
        </w:numPr>
        <w:spacing w:after="120"/>
        <w:ind w:left="851"/>
        <w:jc w:val="both"/>
        <w:rPr>
          <w:rFonts w:ascii="Times New Roman" w:eastAsia="Calibri" w:hAnsi="Times New Roman" w:cs="Times New Roman"/>
          <w:sz w:val="24"/>
        </w:rPr>
      </w:pPr>
      <w:r w:rsidRPr="00A841E2">
        <w:rPr>
          <w:rFonts w:ascii="Times New Roman" w:eastAsia="Calibri" w:hAnsi="Times New Roman" w:cs="Times New Roman"/>
          <w:sz w:val="24"/>
        </w:rPr>
        <w:t xml:space="preserve">niespójności informacji ujętych w pkt VIII wniosku o </w:t>
      </w:r>
      <w:r w:rsidR="00A841E2">
        <w:rPr>
          <w:rFonts w:ascii="Times New Roman" w:eastAsia="Calibri" w:hAnsi="Times New Roman" w:cs="Times New Roman"/>
          <w:sz w:val="24"/>
        </w:rPr>
        <w:t>powierzenie grantu</w:t>
      </w:r>
      <w:r w:rsidRPr="00A841E2">
        <w:rPr>
          <w:rFonts w:ascii="Times New Roman" w:eastAsia="Calibri" w:hAnsi="Times New Roman" w:cs="Times New Roman"/>
          <w:sz w:val="24"/>
        </w:rPr>
        <w:t>, które mają charakter oczywistej omyłki.</w:t>
      </w:r>
    </w:p>
    <w:p w14:paraId="05C9FCFB" w14:textId="77777777" w:rsidR="00AF4AC9" w:rsidRPr="00215E4C" w:rsidRDefault="00AF4AC9" w:rsidP="00D17070">
      <w:pPr>
        <w:numPr>
          <w:ilvl w:val="0"/>
          <w:numId w:val="14"/>
        </w:numPr>
        <w:spacing w:after="120"/>
        <w:ind w:left="426" w:hanging="426"/>
        <w:jc w:val="both"/>
        <w:rPr>
          <w:rFonts w:ascii="Times New Roman" w:eastAsia="Calibri" w:hAnsi="Times New Roman" w:cs="Times New Roman"/>
          <w:sz w:val="24"/>
        </w:rPr>
      </w:pPr>
      <w:r w:rsidRPr="00215E4C">
        <w:rPr>
          <w:rFonts w:ascii="Times New Roman" w:eastAsia="Calibri" w:hAnsi="Times New Roman" w:cs="Times New Roman"/>
          <w:sz w:val="24"/>
        </w:rPr>
        <w:t xml:space="preserve">Jeżeli wnioskodawca nie poprawi lub nie uzupełni wniosku </w:t>
      </w:r>
      <w:r w:rsidR="00D31C6B" w:rsidRPr="00215E4C">
        <w:rPr>
          <w:rFonts w:ascii="Times New Roman" w:eastAsia="Calibri" w:hAnsi="Times New Roman" w:cs="Times New Roman"/>
          <w:sz w:val="24"/>
        </w:rPr>
        <w:t>o powierzenie grantu</w:t>
      </w:r>
      <w:r w:rsidRPr="00215E4C">
        <w:rPr>
          <w:rFonts w:ascii="Times New Roman" w:eastAsia="Calibri" w:hAnsi="Times New Roman" w:cs="Times New Roman"/>
          <w:sz w:val="24"/>
        </w:rPr>
        <w:t xml:space="preserve"> we wskazanym w wezwaniu terminie lub zakresie lub wprowadzi we wniosku </w:t>
      </w:r>
      <w:r w:rsidR="00D0140D" w:rsidRPr="00215E4C">
        <w:rPr>
          <w:rFonts w:ascii="Times New Roman" w:eastAsia="Calibri" w:hAnsi="Times New Roman" w:cs="Times New Roman"/>
          <w:sz w:val="24"/>
        </w:rPr>
        <w:t>o powierzenie grantu</w:t>
      </w:r>
      <w:r w:rsidRPr="00215E4C">
        <w:rPr>
          <w:rFonts w:ascii="Times New Roman" w:eastAsia="Calibri" w:hAnsi="Times New Roman" w:cs="Times New Roman"/>
          <w:sz w:val="24"/>
        </w:rPr>
        <w:t xml:space="preserve"> zmiany inne, niż wskazane w wezwaniu, wniosek </w:t>
      </w:r>
      <w:r w:rsidR="0065130F" w:rsidRPr="00215E4C">
        <w:rPr>
          <w:rFonts w:ascii="Times New Roman" w:eastAsia="Calibri" w:hAnsi="Times New Roman" w:cs="Times New Roman"/>
          <w:sz w:val="24"/>
        </w:rPr>
        <w:t>o powierzenie grantu</w:t>
      </w:r>
      <w:r w:rsidRPr="00215E4C">
        <w:rPr>
          <w:rFonts w:ascii="Times New Roman" w:eastAsia="Calibri" w:hAnsi="Times New Roman" w:cs="Times New Roman"/>
          <w:sz w:val="24"/>
        </w:rPr>
        <w:t xml:space="preserve"> </w:t>
      </w:r>
      <w:r w:rsidRPr="00215E4C">
        <w:rPr>
          <w:rFonts w:ascii="Times New Roman" w:eastAsia="Calibri" w:hAnsi="Times New Roman" w:cs="Times New Roman"/>
          <w:b/>
          <w:sz w:val="24"/>
        </w:rPr>
        <w:t>zostanie pozostawiony bez rozpatrzenia i, w konsekwencji, nie zostanie dopuszczony do oceny lub do dalszej oceny</w:t>
      </w:r>
      <w:r w:rsidRPr="00215E4C">
        <w:rPr>
          <w:rFonts w:ascii="Times New Roman" w:eastAsia="Calibri" w:hAnsi="Times New Roman" w:cs="Times New Roman"/>
          <w:sz w:val="24"/>
        </w:rPr>
        <w:t xml:space="preserve">. </w:t>
      </w:r>
    </w:p>
    <w:p w14:paraId="30FAE2A8" w14:textId="6D567BF0" w:rsidR="00AF4AC9" w:rsidRPr="00215E4C" w:rsidRDefault="00AF4AC9" w:rsidP="00D17070">
      <w:pPr>
        <w:numPr>
          <w:ilvl w:val="0"/>
          <w:numId w:val="14"/>
        </w:numPr>
        <w:spacing w:after="120"/>
        <w:ind w:left="426" w:hanging="426"/>
        <w:jc w:val="both"/>
        <w:rPr>
          <w:rFonts w:ascii="Times New Roman" w:eastAsia="Calibri" w:hAnsi="Times New Roman" w:cs="Times New Roman"/>
          <w:sz w:val="24"/>
        </w:rPr>
      </w:pPr>
      <w:r w:rsidRPr="00215E4C">
        <w:rPr>
          <w:rFonts w:ascii="Times New Roman" w:hAnsi="Times New Roman" w:cs="Times New Roman"/>
          <w:sz w:val="24"/>
        </w:rPr>
        <w:t xml:space="preserve">Warunkiem uznania, że wniosek o </w:t>
      </w:r>
      <w:r w:rsidR="0065130F" w:rsidRPr="00215E4C">
        <w:rPr>
          <w:rFonts w:ascii="Times New Roman" w:hAnsi="Times New Roman" w:cs="Times New Roman"/>
          <w:sz w:val="24"/>
        </w:rPr>
        <w:t xml:space="preserve">powierzenie grantu </w:t>
      </w:r>
      <w:r w:rsidRPr="00215E4C">
        <w:rPr>
          <w:rFonts w:ascii="Times New Roman" w:hAnsi="Times New Roman" w:cs="Times New Roman"/>
          <w:sz w:val="24"/>
        </w:rPr>
        <w:t xml:space="preserve">został uzupełniony lub poprawiony jest formalne potwierdzenie złożenia nowej wersji wniosku </w:t>
      </w:r>
      <w:r w:rsidR="00D0140D" w:rsidRPr="00215E4C">
        <w:rPr>
          <w:rFonts w:ascii="Times New Roman" w:hAnsi="Times New Roman" w:cs="Times New Roman"/>
          <w:sz w:val="24"/>
        </w:rPr>
        <w:t>o powierzenie grantu</w:t>
      </w:r>
      <w:r w:rsidRPr="00215E4C">
        <w:rPr>
          <w:rFonts w:ascii="Times New Roman" w:hAnsi="Times New Roman" w:cs="Times New Roman"/>
          <w:sz w:val="24"/>
        </w:rPr>
        <w:t xml:space="preserve"> w</w:t>
      </w:r>
      <w:r w:rsidR="00C06CE9">
        <w:rPr>
          <w:rFonts w:ascii="Times New Roman" w:hAnsi="Times New Roman" w:cs="Times New Roman"/>
          <w:sz w:val="24"/>
        </w:rPr>
        <w:t> </w:t>
      </w:r>
      <w:r w:rsidR="00C06CE9" w:rsidRPr="006A506F">
        <w:rPr>
          <w:rFonts w:ascii="Times New Roman" w:hAnsi="Times New Roman" w:cs="Times New Roman"/>
          <w:sz w:val="24"/>
        </w:rPr>
        <w:t>GW</w:t>
      </w:r>
      <w:r w:rsidRPr="00215E4C">
        <w:rPr>
          <w:rFonts w:ascii="Times New Roman" w:hAnsi="Times New Roman" w:cs="Times New Roman"/>
          <w:sz w:val="24"/>
        </w:rPr>
        <w:t>. W tym celu wnioskodawca, odpowiednio do postanowień §</w:t>
      </w:r>
      <w:r w:rsidR="00D0140D" w:rsidRPr="00215E4C">
        <w:rPr>
          <w:rFonts w:ascii="Times New Roman" w:hAnsi="Times New Roman" w:cs="Times New Roman"/>
          <w:sz w:val="24"/>
        </w:rPr>
        <w:t xml:space="preserve"> </w:t>
      </w:r>
      <w:r w:rsidRPr="00215E4C">
        <w:rPr>
          <w:rFonts w:ascii="Times New Roman" w:hAnsi="Times New Roman" w:cs="Times New Roman"/>
          <w:sz w:val="24"/>
        </w:rPr>
        <w:t xml:space="preserve">6 ust. </w:t>
      </w:r>
      <w:r w:rsidR="00225A8E" w:rsidRPr="00215E4C">
        <w:rPr>
          <w:rFonts w:ascii="Times New Roman" w:hAnsi="Times New Roman" w:cs="Times New Roman"/>
          <w:sz w:val="24"/>
        </w:rPr>
        <w:t>9</w:t>
      </w:r>
      <w:r w:rsidRPr="00215E4C">
        <w:rPr>
          <w:rFonts w:ascii="Times New Roman" w:eastAsia="Calibri" w:hAnsi="Times New Roman" w:cs="Times New Roman"/>
          <w:sz w:val="24"/>
        </w:rPr>
        <w:t xml:space="preserve">, załącza w </w:t>
      </w:r>
      <w:r w:rsidR="00C06CE9" w:rsidRPr="006A506F">
        <w:rPr>
          <w:rFonts w:ascii="Times New Roman" w:eastAsia="Calibri" w:hAnsi="Times New Roman" w:cs="Times New Roman"/>
          <w:sz w:val="24"/>
        </w:rPr>
        <w:t xml:space="preserve">GW </w:t>
      </w:r>
      <w:r w:rsidRPr="00215E4C">
        <w:rPr>
          <w:rFonts w:ascii="Times New Roman" w:eastAsia="Calibri" w:hAnsi="Times New Roman" w:cs="Times New Roman"/>
          <w:sz w:val="24"/>
        </w:rPr>
        <w:t xml:space="preserve">skan oświadczenia o złożeniu wniosku </w:t>
      </w:r>
      <w:r w:rsidR="00D0140D" w:rsidRPr="00215E4C">
        <w:rPr>
          <w:rFonts w:ascii="Times New Roman" w:eastAsia="Calibri" w:hAnsi="Times New Roman" w:cs="Times New Roman"/>
          <w:sz w:val="24"/>
        </w:rPr>
        <w:t>o powierzenie grantu</w:t>
      </w:r>
      <w:r w:rsidRPr="00215E4C">
        <w:rPr>
          <w:rFonts w:ascii="Times New Roman" w:eastAsia="Calibri" w:hAnsi="Times New Roman" w:cs="Times New Roman"/>
          <w:sz w:val="24"/>
        </w:rPr>
        <w:t xml:space="preserve">, o treści zgodnej z załącznikiem nr </w:t>
      </w:r>
      <w:r w:rsidR="00C77A1E" w:rsidRPr="00215E4C">
        <w:rPr>
          <w:rFonts w:ascii="Times New Roman" w:eastAsia="Calibri" w:hAnsi="Times New Roman" w:cs="Times New Roman"/>
          <w:sz w:val="24"/>
        </w:rPr>
        <w:t>5</w:t>
      </w:r>
      <w:r w:rsidR="00ED382B" w:rsidRPr="00215E4C">
        <w:rPr>
          <w:rFonts w:ascii="Times New Roman" w:eastAsia="Calibri" w:hAnsi="Times New Roman" w:cs="Times New Roman"/>
          <w:sz w:val="24"/>
        </w:rPr>
        <w:t xml:space="preserve"> </w:t>
      </w:r>
      <w:r w:rsidRPr="00215E4C">
        <w:rPr>
          <w:rFonts w:ascii="Times New Roman" w:eastAsia="Calibri" w:hAnsi="Times New Roman" w:cs="Times New Roman"/>
          <w:sz w:val="24"/>
        </w:rPr>
        <w:t xml:space="preserve">do </w:t>
      </w:r>
      <w:r w:rsidR="00D0140D" w:rsidRPr="00215E4C">
        <w:rPr>
          <w:rFonts w:ascii="Times New Roman" w:eastAsia="Calibri" w:hAnsi="Times New Roman" w:cs="Times New Roman"/>
          <w:sz w:val="24"/>
        </w:rPr>
        <w:t>R</w:t>
      </w:r>
      <w:r w:rsidRPr="00215E4C">
        <w:rPr>
          <w:rFonts w:ascii="Times New Roman" w:eastAsia="Calibri" w:hAnsi="Times New Roman" w:cs="Times New Roman"/>
          <w:sz w:val="24"/>
        </w:rPr>
        <w:t>egulaminu</w:t>
      </w:r>
      <w:r w:rsidR="00D0140D" w:rsidRPr="00215E4C">
        <w:rPr>
          <w:rFonts w:ascii="Times New Roman" w:eastAsia="Calibri" w:hAnsi="Times New Roman" w:cs="Times New Roman"/>
          <w:sz w:val="24"/>
        </w:rPr>
        <w:t xml:space="preserve"> </w:t>
      </w:r>
      <w:r w:rsidR="00527255" w:rsidRPr="00215E4C">
        <w:rPr>
          <w:rFonts w:ascii="Times New Roman" w:eastAsia="Calibri" w:hAnsi="Times New Roman" w:cs="Times New Roman"/>
          <w:sz w:val="24"/>
        </w:rPr>
        <w:t>nabor</w:t>
      </w:r>
      <w:r w:rsidR="00D0140D" w:rsidRPr="00215E4C">
        <w:rPr>
          <w:rFonts w:ascii="Times New Roman" w:eastAsia="Calibri" w:hAnsi="Times New Roman" w:cs="Times New Roman"/>
          <w:sz w:val="24"/>
        </w:rPr>
        <w:t>u</w:t>
      </w:r>
      <w:r w:rsidRPr="00215E4C">
        <w:rPr>
          <w:rFonts w:ascii="Times New Roman" w:eastAsia="Calibri" w:hAnsi="Times New Roman" w:cs="Times New Roman"/>
          <w:sz w:val="24"/>
        </w:rPr>
        <w:t xml:space="preserve">. </w:t>
      </w:r>
    </w:p>
    <w:p w14:paraId="23D606B9" w14:textId="1612DA0F" w:rsidR="00AF4AC9" w:rsidRPr="00215E4C" w:rsidRDefault="00AF4AC9" w:rsidP="00D17070">
      <w:pPr>
        <w:numPr>
          <w:ilvl w:val="0"/>
          <w:numId w:val="14"/>
        </w:numPr>
        <w:spacing w:after="120"/>
        <w:ind w:left="426" w:hanging="426"/>
        <w:jc w:val="both"/>
        <w:rPr>
          <w:rStyle w:val="Hipercze"/>
          <w:rFonts w:ascii="Times New Roman" w:hAnsi="Times New Roman"/>
          <w:bCs/>
          <w:color w:val="auto"/>
          <w:sz w:val="24"/>
        </w:rPr>
      </w:pPr>
      <w:r w:rsidRPr="00215E4C">
        <w:rPr>
          <w:rFonts w:ascii="Times New Roman" w:eastAsia="Calibri" w:hAnsi="Times New Roman" w:cs="Times New Roman"/>
          <w:sz w:val="24"/>
        </w:rPr>
        <w:t xml:space="preserve">Załączenie w </w:t>
      </w:r>
      <w:r w:rsidR="00C06CE9" w:rsidRPr="006A506F">
        <w:rPr>
          <w:rFonts w:ascii="Times New Roman" w:eastAsia="Calibri" w:hAnsi="Times New Roman" w:cs="Times New Roman"/>
          <w:sz w:val="24"/>
        </w:rPr>
        <w:t xml:space="preserve">GW </w:t>
      </w:r>
      <w:r w:rsidRPr="00215E4C">
        <w:rPr>
          <w:rFonts w:ascii="Times New Roman" w:eastAsia="Calibri" w:hAnsi="Times New Roman" w:cs="Times New Roman"/>
          <w:sz w:val="24"/>
        </w:rPr>
        <w:t xml:space="preserve">skanu oświadczenia musi nastąpić w terminie 2 dni roboczych od dnia, w którym nastąpiło uzupełnienie lub poprawienie wniosku </w:t>
      </w:r>
      <w:r w:rsidR="00D0140D" w:rsidRPr="00215E4C">
        <w:rPr>
          <w:rFonts w:ascii="Times New Roman" w:eastAsia="Calibri" w:hAnsi="Times New Roman" w:cs="Times New Roman"/>
          <w:sz w:val="24"/>
        </w:rPr>
        <w:t>o powierzenie grantu</w:t>
      </w:r>
      <w:r w:rsidRPr="00215E4C">
        <w:rPr>
          <w:rFonts w:ascii="Times New Roman" w:hAnsi="Times New Roman" w:cs="Times New Roman"/>
          <w:sz w:val="24"/>
        </w:rPr>
        <w:t xml:space="preserve"> w</w:t>
      </w:r>
      <w:r w:rsidR="00C06CE9" w:rsidRPr="006A506F">
        <w:rPr>
          <w:rFonts w:ascii="Times New Roman" w:hAnsi="Times New Roman" w:cs="Times New Roman"/>
          <w:sz w:val="24"/>
        </w:rPr>
        <w:t xml:space="preserve"> GW</w:t>
      </w:r>
      <w:r w:rsidRPr="00215E4C">
        <w:rPr>
          <w:rFonts w:ascii="Times New Roman" w:hAnsi="Times New Roman" w:cs="Times New Roman"/>
          <w:sz w:val="24"/>
        </w:rPr>
        <w:t>. Przepis §</w:t>
      </w:r>
      <w:r w:rsidR="008958BA" w:rsidRPr="00215E4C">
        <w:rPr>
          <w:rFonts w:ascii="Times New Roman" w:hAnsi="Times New Roman" w:cs="Times New Roman"/>
          <w:sz w:val="24"/>
        </w:rPr>
        <w:t xml:space="preserve"> </w:t>
      </w:r>
      <w:r w:rsidRPr="00215E4C">
        <w:rPr>
          <w:rFonts w:ascii="Times New Roman" w:hAnsi="Times New Roman" w:cs="Times New Roman"/>
          <w:sz w:val="24"/>
        </w:rPr>
        <w:t xml:space="preserve">6 ust. </w:t>
      </w:r>
      <w:r w:rsidR="00225A8E" w:rsidRPr="00215E4C">
        <w:rPr>
          <w:rFonts w:ascii="Times New Roman" w:hAnsi="Times New Roman" w:cs="Times New Roman"/>
          <w:sz w:val="24"/>
        </w:rPr>
        <w:t xml:space="preserve">11 </w:t>
      </w:r>
      <w:r w:rsidRPr="00215E4C">
        <w:rPr>
          <w:rFonts w:ascii="Times New Roman" w:hAnsi="Times New Roman" w:cs="Times New Roman"/>
          <w:sz w:val="24"/>
        </w:rPr>
        <w:t>stosuje się odpowiednio.</w:t>
      </w:r>
    </w:p>
    <w:p w14:paraId="64CCA9D1" w14:textId="1F73E75C" w:rsidR="00AF4AC9" w:rsidRPr="00215E4C" w:rsidRDefault="00AF4AC9" w:rsidP="00D17070">
      <w:pPr>
        <w:numPr>
          <w:ilvl w:val="0"/>
          <w:numId w:val="14"/>
        </w:numPr>
        <w:spacing w:after="120"/>
        <w:ind w:left="426" w:hanging="426"/>
        <w:jc w:val="both"/>
        <w:rPr>
          <w:rFonts w:ascii="Times New Roman" w:eastAsia="Calibri" w:hAnsi="Times New Roman" w:cs="Times New Roman"/>
          <w:sz w:val="24"/>
        </w:rPr>
      </w:pPr>
      <w:r w:rsidRPr="00215E4C">
        <w:rPr>
          <w:rFonts w:ascii="Times New Roman" w:eastAsia="Calibri" w:hAnsi="Times New Roman" w:cs="Times New Roman"/>
          <w:sz w:val="24"/>
        </w:rPr>
        <w:t>Oświadczenie</w:t>
      </w:r>
      <w:r w:rsidR="002A5C1E" w:rsidRPr="00215E4C">
        <w:rPr>
          <w:rFonts w:ascii="Times New Roman" w:eastAsia="Calibri" w:hAnsi="Times New Roman" w:cs="Times New Roman"/>
          <w:sz w:val="24"/>
        </w:rPr>
        <w:t>,</w:t>
      </w:r>
      <w:r w:rsidRPr="00215E4C">
        <w:rPr>
          <w:rFonts w:ascii="Times New Roman" w:eastAsia="Calibri" w:hAnsi="Times New Roman" w:cs="Times New Roman"/>
          <w:sz w:val="24"/>
        </w:rPr>
        <w:t xml:space="preserve"> o którym mowa w ust. </w:t>
      </w:r>
      <w:r w:rsidR="008555DA">
        <w:rPr>
          <w:rFonts w:ascii="Times New Roman" w:eastAsia="Calibri" w:hAnsi="Times New Roman" w:cs="Times New Roman"/>
          <w:sz w:val="24"/>
        </w:rPr>
        <w:t>7</w:t>
      </w:r>
      <w:r w:rsidRPr="00215E4C">
        <w:rPr>
          <w:rFonts w:ascii="Times New Roman" w:eastAsia="Calibri" w:hAnsi="Times New Roman" w:cs="Times New Roman"/>
          <w:sz w:val="24"/>
        </w:rPr>
        <w:t xml:space="preserve">, będzie dostępne w </w:t>
      </w:r>
      <w:r w:rsidR="005A02D9" w:rsidRPr="006A506F">
        <w:rPr>
          <w:rFonts w:ascii="Times New Roman" w:eastAsia="Calibri" w:hAnsi="Times New Roman" w:cs="Times New Roman"/>
          <w:sz w:val="24"/>
        </w:rPr>
        <w:t>GW</w:t>
      </w:r>
      <w:r w:rsidR="005A02D9">
        <w:rPr>
          <w:rFonts w:ascii="Times New Roman" w:eastAsia="Calibri" w:hAnsi="Times New Roman" w:cs="Times New Roman"/>
          <w:sz w:val="24"/>
        </w:rPr>
        <w:t xml:space="preserve"> </w:t>
      </w:r>
      <w:r w:rsidRPr="00215E4C">
        <w:rPr>
          <w:rFonts w:ascii="Times New Roman" w:eastAsia="Calibri" w:hAnsi="Times New Roman" w:cs="Times New Roman"/>
          <w:sz w:val="24"/>
        </w:rPr>
        <w:t>po naciśnięciu przycisku „Uzupełnij wniosek”.</w:t>
      </w:r>
    </w:p>
    <w:p w14:paraId="1A9BA320" w14:textId="77777777" w:rsidR="00AF4AC9" w:rsidRPr="00215E4C" w:rsidRDefault="00AF4AC9" w:rsidP="00277508">
      <w:pPr>
        <w:numPr>
          <w:ilvl w:val="0"/>
          <w:numId w:val="14"/>
        </w:numPr>
        <w:spacing w:after="120"/>
        <w:ind w:left="426" w:hanging="426"/>
        <w:jc w:val="both"/>
        <w:rPr>
          <w:rFonts w:ascii="Times New Roman" w:eastAsia="Calibri" w:hAnsi="Times New Roman" w:cs="Times New Roman"/>
          <w:sz w:val="24"/>
        </w:rPr>
      </w:pPr>
      <w:r w:rsidRPr="00215E4C">
        <w:rPr>
          <w:rFonts w:ascii="Times New Roman" w:eastAsia="Calibri" w:hAnsi="Times New Roman" w:cs="Times New Roman"/>
          <w:sz w:val="24"/>
        </w:rPr>
        <w:t xml:space="preserve">Wnioskodawca dokonuje formalnego potwierdzenia złożenia wniosku o </w:t>
      </w:r>
      <w:r w:rsidR="008958BA" w:rsidRPr="00215E4C">
        <w:rPr>
          <w:rFonts w:ascii="Times New Roman" w:eastAsia="Calibri" w:hAnsi="Times New Roman" w:cs="Times New Roman"/>
          <w:sz w:val="24"/>
        </w:rPr>
        <w:t xml:space="preserve">powierzenie grantu </w:t>
      </w:r>
      <w:r w:rsidRPr="00215E4C">
        <w:rPr>
          <w:rFonts w:ascii="Times New Roman" w:eastAsia="Calibri" w:hAnsi="Times New Roman" w:cs="Times New Roman"/>
          <w:sz w:val="24"/>
        </w:rPr>
        <w:t>również wówczas, gdy poprawieniu lub uzupełnieniu podlegają załączniki składane wyłącznie w formie papierowej lub w formie elektronicznej na nośniku danych (np. CD, DVD).</w:t>
      </w:r>
    </w:p>
    <w:p w14:paraId="5FCDC130" w14:textId="59B1FB76" w:rsidR="00AF4AC9" w:rsidRPr="00215E4C" w:rsidRDefault="00B32EF8" w:rsidP="00277508">
      <w:pPr>
        <w:numPr>
          <w:ilvl w:val="0"/>
          <w:numId w:val="14"/>
        </w:numPr>
        <w:spacing w:after="120"/>
        <w:ind w:left="426" w:hanging="426"/>
        <w:jc w:val="both"/>
        <w:rPr>
          <w:rFonts w:ascii="Times New Roman" w:eastAsia="Calibri" w:hAnsi="Times New Roman" w:cs="Times New Roman"/>
          <w:sz w:val="24"/>
        </w:rPr>
      </w:pPr>
      <w:r w:rsidRPr="00215E4C">
        <w:rPr>
          <w:rFonts w:ascii="Times New Roman" w:eastAsia="Calibri" w:hAnsi="Times New Roman" w:cs="Times New Roman"/>
          <w:sz w:val="24"/>
        </w:rPr>
        <w:t>Agencja</w:t>
      </w:r>
      <w:r w:rsidR="00AF4AC9" w:rsidRPr="00215E4C">
        <w:rPr>
          <w:rFonts w:ascii="Times New Roman" w:eastAsia="Calibri" w:hAnsi="Times New Roman" w:cs="Times New Roman"/>
          <w:sz w:val="24"/>
        </w:rPr>
        <w:t xml:space="preserve"> do dnia 30 czerwca 2024 r. przechowuje w swoim systemie informatycznym wnioski </w:t>
      </w:r>
      <w:r w:rsidR="00D0140D" w:rsidRPr="00215E4C">
        <w:rPr>
          <w:rFonts w:ascii="Times New Roman" w:eastAsia="Calibri" w:hAnsi="Times New Roman" w:cs="Times New Roman"/>
          <w:sz w:val="24"/>
        </w:rPr>
        <w:t>o powierzenie grantu</w:t>
      </w:r>
      <w:r w:rsidR="00AF4AC9" w:rsidRPr="00215E4C">
        <w:rPr>
          <w:rFonts w:ascii="Times New Roman" w:eastAsia="Calibri" w:hAnsi="Times New Roman" w:cs="Times New Roman"/>
          <w:sz w:val="24"/>
        </w:rPr>
        <w:t xml:space="preserve"> pozostawione bez rozpatrzenia złożone w </w:t>
      </w:r>
      <w:r w:rsidR="00FA497A" w:rsidRPr="006A506F">
        <w:rPr>
          <w:rFonts w:ascii="Times New Roman" w:eastAsia="Calibri" w:hAnsi="Times New Roman" w:cs="Times New Roman"/>
          <w:sz w:val="24"/>
        </w:rPr>
        <w:t xml:space="preserve">GW </w:t>
      </w:r>
      <w:r w:rsidR="00AF4AC9" w:rsidRPr="00215E4C">
        <w:rPr>
          <w:rFonts w:ascii="Times New Roman" w:eastAsia="Calibri" w:hAnsi="Times New Roman" w:cs="Times New Roman"/>
          <w:sz w:val="24"/>
        </w:rPr>
        <w:t>oraz, jeśli dotyczy, wersje papierowe złożonych dokumentów lub nośniki danych (np. CD, DVD).</w:t>
      </w:r>
    </w:p>
    <w:p w14:paraId="737941F9" w14:textId="5C90B7FD" w:rsidR="00AF4AC9" w:rsidRPr="00215E4C" w:rsidRDefault="00AF4AC9" w:rsidP="00277508">
      <w:pPr>
        <w:numPr>
          <w:ilvl w:val="0"/>
          <w:numId w:val="14"/>
        </w:numPr>
        <w:spacing w:after="120"/>
        <w:ind w:left="426" w:hanging="426"/>
        <w:jc w:val="both"/>
        <w:rPr>
          <w:rFonts w:ascii="Times New Roman" w:eastAsia="Calibri" w:hAnsi="Times New Roman" w:cs="Times New Roman"/>
          <w:sz w:val="24"/>
        </w:rPr>
      </w:pPr>
      <w:r w:rsidRPr="00215E4C">
        <w:rPr>
          <w:rFonts w:ascii="Times New Roman" w:eastAsia="Calibri" w:hAnsi="Times New Roman" w:cs="Times New Roman"/>
          <w:sz w:val="24"/>
        </w:rPr>
        <w:t xml:space="preserve">Jeżeli po zakończeniu oceny projektu konieczne okaże się poprawienie oczywistej omyłki we wniosku </w:t>
      </w:r>
      <w:r w:rsidR="00D31C6B" w:rsidRPr="00215E4C">
        <w:rPr>
          <w:rFonts w:ascii="Times New Roman" w:eastAsia="Calibri" w:hAnsi="Times New Roman" w:cs="Times New Roman"/>
          <w:sz w:val="24"/>
        </w:rPr>
        <w:t>o powierzenie grantu</w:t>
      </w:r>
      <w:r w:rsidRPr="00215E4C">
        <w:rPr>
          <w:rFonts w:ascii="Times New Roman" w:eastAsia="Calibri" w:hAnsi="Times New Roman" w:cs="Times New Roman"/>
          <w:sz w:val="24"/>
        </w:rPr>
        <w:t xml:space="preserve"> w zakresie niewpływającym na ocenę kryteriów, </w:t>
      </w:r>
      <w:r w:rsidR="0047503E" w:rsidRPr="00215E4C">
        <w:rPr>
          <w:rFonts w:ascii="Times New Roman" w:eastAsia="Calibri" w:hAnsi="Times New Roman" w:cs="Times New Roman"/>
          <w:sz w:val="24"/>
        </w:rPr>
        <w:lastRenderedPageBreak/>
        <w:t xml:space="preserve">wnioskodawca </w:t>
      </w:r>
      <w:r w:rsidRPr="00215E4C">
        <w:rPr>
          <w:rFonts w:ascii="Times New Roman" w:eastAsia="Calibri" w:hAnsi="Times New Roman" w:cs="Times New Roman"/>
          <w:sz w:val="24"/>
        </w:rPr>
        <w:t xml:space="preserve">na wezwanie </w:t>
      </w:r>
      <w:r w:rsidR="00B32EF8" w:rsidRPr="00215E4C">
        <w:rPr>
          <w:rFonts w:ascii="Times New Roman" w:eastAsia="Calibri" w:hAnsi="Times New Roman" w:cs="Times New Roman"/>
          <w:sz w:val="24"/>
        </w:rPr>
        <w:t>Agencji</w:t>
      </w:r>
      <w:r w:rsidRPr="00215E4C">
        <w:rPr>
          <w:rFonts w:ascii="Times New Roman" w:eastAsia="Calibri" w:hAnsi="Times New Roman" w:cs="Times New Roman"/>
          <w:sz w:val="24"/>
        </w:rPr>
        <w:t xml:space="preserve">, o którym mowa w § </w:t>
      </w:r>
      <w:r w:rsidR="00B1591C" w:rsidRPr="00215E4C">
        <w:rPr>
          <w:rFonts w:ascii="Times New Roman" w:eastAsia="Calibri" w:hAnsi="Times New Roman" w:cs="Times New Roman"/>
          <w:sz w:val="24"/>
        </w:rPr>
        <w:t>8</w:t>
      </w:r>
      <w:r w:rsidR="004C3632" w:rsidRPr="00215E4C">
        <w:rPr>
          <w:rFonts w:ascii="Times New Roman" w:eastAsia="Calibri" w:hAnsi="Times New Roman" w:cs="Times New Roman"/>
          <w:sz w:val="24"/>
        </w:rPr>
        <w:t xml:space="preserve"> </w:t>
      </w:r>
      <w:r w:rsidRPr="00215E4C">
        <w:rPr>
          <w:rFonts w:ascii="Times New Roman" w:eastAsia="Calibri" w:hAnsi="Times New Roman" w:cs="Times New Roman"/>
          <w:sz w:val="24"/>
        </w:rPr>
        <w:t>ust</w:t>
      </w:r>
      <w:r w:rsidR="00D0140D" w:rsidRPr="00215E4C">
        <w:rPr>
          <w:rFonts w:ascii="Times New Roman" w:eastAsia="Calibri" w:hAnsi="Times New Roman" w:cs="Times New Roman"/>
          <w:sz w:val="24"/>
        </w:rPr>
        <w:t>.</w:t>
      </w:r>
      <w:r w:rsidRPr="00215E4C">
        <w:rPr>
          <w:rFonts w:ascii="Times New Roman" w:eastAsia="Calibri" w:hAnsi="Times New Roman" w:cs="Times New Roman"/>
          <w:sz w:val="24"/>
        </w:rPr>
        <w:t xml:space="preserve"> </w:t>
      </w:r>
      <w:r w:rsidR="006D750B" w:rsidRPr="00215E4C">
        <w:rPr>
          <w:rFonts w:ascii="Times New Roman" w:eastAsia="Calibri" w:hAnsi="Times New Roman" w:cs="Times New Roman"/>
          <w:sz w:val="24"/>
        </w:rPr>
        <w:t>6</w:t>
      </w:r>
      <w:r w:rsidRPr="00215E4C">
        <w:rPr>
          <w:rFonts w:ascii="Times New Roman" w:eastAsia="Calibri" w:hAnsi="Times New Roman" w:cs="Times New Roman"/>
          <w:sz w:val="24"/>
        </w:rPr>
        <w:t xml:space="preserve">, przesyła skorygowany wniosek </w:t>
      </w:r>
      <w:r w:rsidR="0065130F" w:rsidRPr="00215E4C">
        <w:rPr>
          <w:rFonts w:ascii="Times New Roman" w:eastAsia="Calibri" w:hAnsi="Times New Roman" w:cs="Times New Roman"/>
          <w:sz w:val="24"/>
        </w:rPr>
        <w:t>o powierzenie grantu</w:t>
      </w:r>
      <w:r w:rsidRPr="00215E4C">
        <w:rPr>
          <w:rFonts w:ascii="Times New Roman" w:eastAsia="Calibri" w:hAnsi="Times New Roman" w:cs="Times New Roman"/>
          <w:sz w:val="24"/>
        </w:rPr>
        <w:t xml:space="preserve"> przed zawarciem umowy </w:t>
      </w:r>
      <w:r w:rsidR="008554A6" w:rsidRPr="00215E4C">
        <w:rPr>
          <w:rFonts w:ascii="Times New Roman" w:eastAsia="Calibri" w:hAnsi="Times New Roman" w:cs="Times New Roman"/>
          <w:sz w:val="24"/>
        </w:rPr>
        <w:t>o powierzeniu grantu</w:t>
      </w:r>
      <w:r w:rsidRPr="00215E4C">
        <w:rPr>
          <w:rFonts w:ascii="Times New Roman" w:eastAsia="Calibri" w:hAnsi="Times New Roman" w:cs="Times New Roman"/>
          <w:sz w:val="24"/>
        </w:rPr>
        <w:t xml:space="preserve">. Wniosek </w:t>
      </w:r>
      <w:r w:rsidR="0065130F" w:rsidRPr="00215E4C">
        <w:rPr>
          <w:rFonts w:ascii="Times New Roman" w:eastAsia="Calibri" w:hAnsi="Times New Roman" w:cs="Times New Roman"/>
          <w:sz w:val="24"/>
        </w:rPr>
        <w:t>o powierzenie grantu</w:t>
      </w:r>
      <w:r w:rsidRPr="00215E4C">
        <w:rPr>
          <w:rFonts w:ascii="Times New Roman" w:eastAsia="Calibri" w:hAnsi="Times New Roman" w:cs="Times New Roman"/>
          <w:sz w:val="24"/>
        </w:rPr>
        <w:t xml:space="preserve"> składany jest wraz z oświadczeniem, o którym mowa w </w:t>
      </w:r>
      <w:r w:rsidR="00127F23">
        <w:rPr>
          <w:rFonts w:ascii="Times New Roman" w:eastAsia="Calibri" w:hAnsi="Times New Roman" w:cs="Times New Roman"/>
          <w:sz w:val="24"/>
        </w:rPr>
        <w:t xml:space="preserve">ust. </w:t>
      </w:r>
      <w:r w:rsidR="004B5643">
        <w:rPr>
          <w:rFonts w:ascii="Times New Roman" w:eastAsia="Calibri" w:hAnsi="Times New Roman" w:cs="Times New Roman"/>
          <w:sz w:val="24"/>
        </w:rPr>
        <w:t>7</w:t>
      </w:r>
      <w:r w:rsidRPr="00215E4C">
        <w:rPr>
          <w:rFonts w:ascii="Times New Roman" w:eastAsia="Calibri" w:hAnsi="Times New Roman" w:cs="Times New Roman"/>
          <w:sz w:val="24"/>
        </w:rPr>
        <w:t>.</w:t>
      </w:r>
    </w:p>
    <w:p w14:paraId="0DE4F11C" w14:textId="77777777" w:rsidR="008958BA" w:rsidRPr="00215E4C" w:rsidRDefault="008958BA" w:rsidP="00DD39CD">
      <w:pPr>
        <w:pStyle w:val="Default"/>
        <w:spacing w:before="120" w:after="120" w:line="271" w:lineRule="auto"/>
        <w:jc w:val="center"/>
        <w:rPr>
          <w:b/>
          <w:bCs/>
          <w:color w:val="auto"/>
        </w:rPr>
      </w:pPr>
    </w:p>
    <w:p w14:paraId="23027832" w14:textId="77777777" w:rsidR="00B1591C" w:rsidRPr="00215E4C" w:rsidRDefault="00B1591C" w:rsidP="00B1591C">
      <w:pPr>
        <w:spacing w:after="120"/>
        <w:jc w:val="center"/>
        <w:rPr>
          <w:rFonts w:ascii="Times New Roman" w:hAnsi="Times New Roman" w:cs="Times New Roman"/>
          <w:b/>
          <w:sz w:val="24"/>
          <w:szCs w:val="24"/>
        </w:rPr>
      </w:pPr>
      <w:r w:rsidRPr="00215E4C">
        <w:rPr>
          <w:rFonts w:ascii="Times New Roman" w:hAnsi="Times New Roman" w:cs="Times New Roman"/>
          <w:b/>
          <w:sz w:val="24"/>
          <w:szCs w:val="24"/>
        </w:rPr>
        <w:t>§ 8</w:t>
      </w:r>
    </w:p>
    <w:p w14:paraId="30C9D268" w14:textId="2816FF5F" w:rsidR="00B1591C" w:rsidRPr="00215E4C" w:rsidRDefault="00B1591C" w:rsidP="00B1591C">
      <w:pPr>
        <w:spacing w:after="120"/>
        <w:jc w:val="center"/>
        <w:rPr>
          <w:rFonts w:ascii="Times New Roman" w:hAnsi="Times New Roman" w:cs="Times New Roman"/>
          <w:b/>
          <w:sz w:val="24"/>
          <w:szCs w:val="24"/>
        </w:rPr>
      </w:pPr>
      <w:r w:rsidRPr="00215E4C">
        <w:rPr>
          <w:rFonts w:ascii="Times New Roman" w:hAnsi="Times New Roman" w:cs="Times New Roman"/>
          <w:b/>
          <w:sz w:val="24"/>
          <w:szCs w:val="24"/>
        </w:rPr>
        <w:t xml:space="preserve">Ogólne zasady dokonywania oceny projektów w </w:t>
      </w:r>
      <w:r w:rsidR="00414608" w:rsidRPr="00215E4C">
        <w:rPr>
          <w:rFonts w:ascii="Times New Roman" w:hAnsi="Times New Roman" w:cs="Times New Roman"/>
          <w:b/>
          <w:sz w:val="24"/>
          <w:szCs w:val="24"/>
        </w:rPr>
        <w:t xml:space="preserve">naborze </w:t>
      </w:r>
    </w:p>
    <w:p w14:paraId="4999BB1E" w14:textId="18340D22" w:rsidR="00B1591C" w:rsidRPr="00215E4C" w:rsidRDefault="00B1591C" w:rsidP="00277508">
      <w:pPr>
        <w:numPr>
          <w:ilvl w:val="0"/>
          <w:numId w:val="29"/>
        </w:numPr>
        <w:spacing w:after="120"/>
        <w:jc w:val="both"/>
        <w:rPr>
          <w:rFonts w:ascii="Times New Roman" w:hAnsi="Times New Roman" w:cs="Times New Roman"/>
          <w:sz w:val="24"/>
          <w:szCs w:val="24"/>
        </w:rPr>
      </w:pPr>
      <w:r w:rsidRPr="00215E4C">
        <w:rPr>
          <w:rFonts w:ascii="Times New Roman" w:hAnsi="Times New Roman" w:cs="Times New Roman"/>
          <w:sz w:val="24"/>
          <w:szCs w:val="24"/>
        </w:rPr>
        <w:t xml:space="preserve">Ocena projektów dokonywana jest w oparciu o kryteria wyboru projektów określone </w:t>
      </w:r>
      <w:r w:rsidRPr="00215E4C">
        <w:rPr>
          <w:rFonts w:ascii="Times New Roman" w:hAnsi="Times New Roman" w:cs="Times New Roman"/>
          <w:sz w:val="24"/>
          <w:szCs w:val="24"/>
        </w:rPr>
        <w:br/>
        <w:t>w załączniku nr</w:t>
      </w:r>
      <w:r w:rsidR="00B32EF8" w:rsidRPr="00215E4C">
        <w:rPr>
          <w:rFonts w:ascii="Times New Roman" w:hAnsi="Times New Roman" w:cs="Times New Roman"/>
          <w:sz w:val="24"/>
          <w:szCs w:val="24"/>
        </w:rPr>
        <w:t xml:space="preserve"> 2</w:t>
      </w:r>
      <w:r w:rsidRPr="00215E4C">
        <w:rPr>
          <w:rFonts w:ascii="Times New Roman" w:hAnsi="Times New Roman" w:cs="Times New Roman"/>
          <w:sz w:val="24"/>
          <w:szCs w:val="24"/>
        </w:rPr>
        <w:t xml:space="preserve"> na podstawie informacji zawartych we wniosku o </w:t>
      </w:r>
      <w:r w:rsidR="00D5601C" w:rsidRPr="00215E4C">
        <w:rPr>
          <w:rFonts w:ascii="Times New Roman" w:hAnsi="Times New Roman" w:cs="Times New Roman"/>
          <w:sz w:val="24"/>
          <w:szCs w:val="24"/>
        </w:rPr>
        <w:t>powierzenie grantu</w:t>
      </w:r>
      <w:r w:rsidRPr="00215E4C">
        <w:rPr>
          <w:rFonts w:ascii="Times New Roman" w:hAnsi="Times New Roman" w:cs="Times New Roman"/>
          <w:sz w:val="24"/>
          <w:szCs w:val="24"/>
        </w:rPr>
        <w:t xml:space="preserve"> </w:t>
      </w:r>
      <w:r w:rsidRPr="00215E4C">
        <w:rPr>
          <w:rFonts w:ascii="Times New Roman" w:hAnsi="Times New Roman" w:cs="Times New Roman"/>
          <w:iCs/>
          <w:sz w:val="24"/>
          <w:szCs w:val="24"/>
        </w:rPr>
        <w:t>oraz informacji lub dokumentów, o których mowa w ust.</w:t>
      </w:r>
      <w:r w:rsidR="00815118">
        <w:rPr>
          <w:rFonts w:ascii="Times New Roman" w:hAnsi="Times New Roman" w:cs="Times New Roman"/>
          <w:iCs/>
          <w:sz w:val="24"/>
          <w:szCs w:val="24"/>
        </w:rPr>
        <w:t>7</w:t>
      </w:r>
      <w:r w:rsidRPr="00215E4C">
        <w:rPr>
          <w:rFonts w:ascii="Times New Roman" w:hAnsi="Times New Roman" w:cs="Times New Roman"/>
          <w:iCs/>
          <w:sz w:val="24"/>
          <w:szCs w:val="24"/>
        </w:rPr>
        <w:t xml:space="preserve">(jeśli wnioskodawca był wezwany do ich dostarczenia). </w:t>
      </w:r>
    </w:p>
    <w:p w14:paraId="29AC57D9" w14:textId="77777777" w:rsidR="00B1591C" w:rsidRPr="00215E4C" w:rsidRDefault="00B1591C" w:rsidP="00277508">
      <w:pPr>
        <w:numPr>
          <w:ilvl w:val="0"/>
          <w:numId w:val="29"/>
        </w:numPr>
        <w:spacing w:after="120"/>
        <w:jc w:val="both"/>
        <w:rPr>
          <w:rFonts w:ascii="Times New Roman" w:hAnsi="Times New Roman" w:cs="Times New Roman"/>
          <w:sz w:val="24"/>
          <w:szCs w:val="24"/>
        </w:rPr>
      </w:pPr>
      <w:r w:rsidRPr="00215E4C">
        <w:rPr>
          <w:rFonts w:ascii="Times New Roman" w:hAnsi="Times New Roman" w:cs="Times New Roman"/>
          <w:sz w:val="24"/>
          <w:szCs w:val="24"/>
        </w:rPr>
        <w:t>Ocena projektów dokonywana jest przez KOP.</w:t>
      </w:r>
    </w:p>
    <w:p w14:paraId="53B2F387" w14:textId="3BDF7B6D" w:rsidR="00B1591C" w:rsidRPr="00215E4C" w:rsidRDefault="00B1591C" w:rsidP="00277508">
      <w:pPr>
        <w:numPr>
          <w:ilvl w:val="0"/>
          <w:numId w:val="29"/>
        </w:numPr>
        <w:spacing w:after="120"/>
        <w:jc w:val="both"/>
        <w:rPr>
          <w:rFonts w:ascii="Times New Roman" w:hAnsi="Times New Roman" w:cs="Times New Roman"/>
          <w:sz w:val="24"/>
          <w:szCs w:val="24"/>
        </w:rPr>
      </w:pPr>
      <w:r w:rsidRPr="00215E4C">
        <w:rPr>
          <w:rFonts w:ascii="Times New Roman" w:hAnsi="Times New Roman" w:cs="Times New Roman"/>
          <w:iCs/>
          <w:sz w:val="24"/>
          <w:szCs w:val="24"/>
        </w:rPr>
        <w:t>Ocena projektów zostanie przeprowadzona w dwóch etapach:</w:t>
      </w:r>
    </w:p>
    <w:p w14:paraId="133557C4" w14:textId="624CFB95" w:rsidR="00B1591C" w:rsidRPr="00215E4C" w:rsidRDefault="00B1591C" w:rsidP="00277508">
      <w:pPr>
        <w:numPr>
          <w:ilvl w:val="0"/>
          <w:numId w:val="30"/>
        </w:numPr>
        <w:spacing w:after="120"/>
        <w:jc w:val="both"/>
        <w:rPr>
          <w:rFonts w:ascii="Times New Roman" w:hAnsi="Times New Roman" w:cs="Times New Roman"/>
          <w:sz w:val="24"/>
          <w:szCs w:val="24"/>
        </w:rPr>
      </w:pPr>
      <w:r w:rsidRPr="00215E4C">
        <w:rPr>
          <w:rFonts w:ascii="Times New Roman" w:hAnsi="Times New Roman" w:cs="Times New Roman"/>
          <w:iCs/>
          <w:sz w:val="24"/>
          <w:szCs w:val="24"/>
        </w:rPr>
        <w:t>ocen</w:t>
      </w:r>
      <w:r w:rsidR="00815118">
        <w:rPr>
          <w:rFonts w:ascii="Times New Roman" w:hAnsi="Times New Roman" w:cs="Times New Roman"/>
          <w:iCs/>
          <w:sz w:val="24"/>
          <w:szCs w:val="24"/>
        </w:rPr>
        <w:t>a</w:t>
      </w:r>
      <w:r w:rsidRPr="00215E4C">
        <w:rPr>
          <w:rFonts w:ascii="Times New Roman" w:hAnsi="Times New Roman" w:cs="Times New Roman"/>
          <w:iCs/>
          <w:sz w:val="24"/>
          <w:szCs w:val="24"/>
        </w:rPr>
        <w:t xml:space="preserve"> formaln</w:t>
      </w:r>
      <w:r w:rsidR="00815118">
        <w:rPr>
          <w:rFonts w:ascii="Times New Roman" w:hAnsi="Times New Roman" w:cs="Times New Roman"/>
          <w:iCs/>
          <w:sz w:val="24"/>
          <w:szCs w:val="24"/>
        </w:rPr>
        <w:t>a</w:t>
      </w:r>
      <w:r w:rsidRPr="00215E4C">
        <w:rPr>
          <w:rFonts w:ascii="Times New Roman" w:hAnsi="Times New Roman" w:cs="Times New Roman"/>
          <w:iCs/>
          <w:sz w:val="24"/>
          <w:szCs w:val="24"/>
        </w:rPr>
        <w:t>;</w:t>
      </w:r>
    </w:p>
    <w:p w14:paraId="0074A5E4" w14:textId="7A8C6F10" w:rsidR="00B1591C" w:rsidRPr="00215E4C" w:rsidRDefault="00B1591C" w:rsidP="00277508">
      <w:pPr>
        <w:numPr>
          <w:ilvl w:val="0"/>
          <w:numId w:val="30"/>
        </w:numPr>
        <w:spacing w:after="120"/>
        <w:jc w:val="both"/>
        <w:rPr>
          <w:rFonts w:ascii="Times New Roman" w:hAnsi="Times New Roman" w:cs="Times New Roman"/>
          <w:sz w:val="24"/>
          <w:szCs w:val="24"/>
        </w:rPr>
      </w:pPr>
      <w:r w:rsidRPr="00215E4C">
        <w:rPr>
          <w:rFonts w:ascii="Times New Roman" w:hAnsi="Times New Roman" w:cs="Times New Roman"/>
          <w:iCs/>
          <w:sz w:val="24"/>
          <w:szCs w:val="24"/>
        </w:rPr>
        <w:t>ocen</w:t>
      </w:r>
      <w:r w:rsidR="00815118">
        <w:rPr>
          <w:rFonts w:ascii="Times New Roman" w:hAnsi="Times New Roman" w:cs="Times New Roman"/>
          <w:iCs/>
          <w:sz w:val="24"/>
          <w:szCs w:val="24"/>
        </w:rPr>
        <w:t>a</w:t>
      </w:r>
      <w:r w:rsidRPr="00215E4C">
        <w:rPr>
          <w:rFonts w:ascii="Times New Roman" w:hAnsi="Times New Roman" w:cs="Times New Roman"/>
          <w:iCs/>
          <w:sz w:val="24"/>
          <w:szCs w:val="24"/>
        </w:rPr>
        <w:t xml:space="preserve"> merytoryczn</w:t>
      </w:r>
      <w:r w:rsidR="00815118">
        <w:rPr>
          <w:rFonts w:ascii="Times New Roman" w:hAnsi="Times New Roman" w:cs="Times New Roman"/>
          <w:iCs/>
          <w:sz w:val="24"/>
          <w:szCs w:val="24"/>
        </w:rPr>
        <w:t>a</w:t>
      </w:r>
      <w:r w:rsidRPr="00215E4C">
        <w:rPr>
          <w:rFonts w:ascii="Times New Roman" w:hAnsi="Times New Roman" w:cs="Times New Roman"/>
          <w:iCs/>
          <w:sz w:val="24"/>
          <w:szCs w:val="24"/>
        </w:rPr>
        <w:t xml:space="preserve">. </w:t>
      </w:r>
    </w:p>
    <w:p w14:paraId="778E0669" w14:textId="7F2E372F" w:rsidR="00B1591C" w:rsidRPr="00215E4C" w:rsidRDefault="00F150C4" w:rsidP="00277508">
      <w:pPr>
        <w:numPr>
          <w:ilvl w:val="0"/>
          <w:numId w:val="29"/>
        </w:numPr>
        <w:spacing w:after="120"/>
        <w:jc w:val="both"/>
        <w:rPr>
          <w:rFonts w:ascii="Times New Roman" w:hAnsi="Times New Roman" w:cs="Times New Roman"/>
          <w:iCs/>
          <w:sz w:val="24"/>
          <w:szCs w:val="24"/>
        </w:rPr>
      </w:pPr>
      <w:r w:rsidRPr="00215E4C">
        <w:rPr>
          <w:rFonts w:ascii="Times New Roman" w:hAnsi="Times New Roman" w:cs="Times New Roman"/>
          <w:iCs/>
          <w:sz w:val="24"/>
          <w:szCs w:val="24"/>
        </w:rPr>
        <w:t>Łączny c</w:t>
      </w:r>
      <w:r w:rsidR="00B1591C" w:rsidRPr="00215E4C">
        <w:rPr>
          <w:rFonts w:ascii="Times New Roman" w:hAnsi="Times New Roman" w:cs="Times New Roman"/>
          <w:iCs/>
          <w:sz w:val="24"/>
          <w:szCs w:val="24"/>
        </w:rPr>
        <w:t xml:space="preserve">zas trwania </w:t>
      </w:r>
      <w:r w:rsidRPr="00215E4C">
        <w:rPr>
          <w:rFonts w:ascii="Times New Roman" w:hAnsi="Times New Roman" w:cs="Times New Roman"/>
          <w:iCs/>
          <w:sz w:val="24"/>
          <w:szCs w:val="24"/>
        </w:rPr>
        <w:t xml:space="preserve">procesu </w:t>
      </w:r>
      <w:r w:rsidR="00B1591C" w:rsidRPr="00215E4C">
        <w:rPr>
          <w:rFonts w:ascii="Times New Roman" w:hAnsi="Times New Roman" w:cs="Times New Roman"/>
          <w:iCs/>
          <w:sz w:val="24"/>
          <w:szCs w:val="24"/>
        </w:rPr>
        <w:t>oceny projektów</w:t>
      </w:r>
      <w:r w:rsidRPr="00215E4C">
        <w:rPr>
          <w:rFonts w:ascii="Times New Roman" w:hAnsi="Times New Roman" w:cs="Times New Roman"/>
          <w:iCs/>
          <w:sz w:val="24"/>
          <w:szCs w:val="24"/>
        </w:rPr>
        <w:t xml:space="preserve"> wynosi</w:t>
      </w:r>
      <w:r w:rsidR="00B1591C" w:rsidRPr="00215E4C">
        <w:rPr>
          <w:rFonts w:ascii="Times New Roman" w:hAnsi="Times New Roman" w:cs="Times New Roman"/>
          <w:iCs/>
          <w:sz w:val="24"/>
          <w:szCs w:val="24"/>
        </w:rPr>
        <w:t xml:space="preserve"> maksymalnie </w:t>
      </w:r>
      <w:r w:rsidR="00000C05" w:rsidRPr="00215E4C">
        <w:rPr>
          <w:rFonts w:ascii="Times New Roman" w:hAnsi="Times New Roman" w:cs="Times New Roman"/>
          <w:iCs/>
          <w:sz w:val="24"/>
          <w:szCs w:val="24"/>
        </w:rPr>
        <w:t xml:space="preserve">60 </w:t>
      </w:r>
      <w:r w:rsidR="00B1591C" w:rsidRPr="00215E4C">
        <w:rPr>
          <w:rFonts w:ascii="Times New Roman" w:hAnsi="Times New Roman" w:cs="Times New Roman"/>
          <w:iCs/>
          <w:sz w:val="24"/>
          <w:szCs w:val="24"/>
        </w:rPr>
        <w:t>dni.</w:t>
      </w:r>
    </w:p>
    <w:p w14:paraId="1E98D987" w14:textId="36EF4B43" w:rsidR="00B1591C" w:rsidRPr="00215E4C" w:rsidRDefault="00127F23" w:rsidP="00277508">
      <w:pPr>
        <w:numPr>
          <w:ilvl w:val="0"/>
          <w:numId w:val="29"/>
        </w:numPr>
        <w:spacing w:after="120"/>
        <w:jc w:val="both"/>
        <w:rPr>
          <w:rFonts w:ascii="Times New Roman" w:hAnsi="Times New Roman" w:cs="Times New Roman"/>
          <w:iCs/>
          <w:sz w:val="24"/>
          <w:szCs w:val="24"/>
        </w:rPr>
      </w:pPr>
      <w:r>
        <w:rPr>
          <w:rFonts w:ascii="Times New Roman" w:hAnsi="Times New Roman" w:cs="Times New Roman"/>
          <w:iCs/>
          <w:sz w:val="24"/>
          <w:szCs w:val="24"/>
        </w:rPr>
        <w:t>Czas trwania</w:t>
      </w:r>
      <w:r w:rsidRPr="00215E4C">
        <w:rPr>
          <w:rFonts w:ascii="Times New Roman" w:hAnsi="Times New Roman" w:cs="Times New Roman"/>
          <w:iCs/>
          <w:sz w:val="24"/>
          <w:szCs w:val="24"/>
        </w:rPr>
        <w:t xml:space="preserve"> </w:t>
      </w:r>
      <w:r w:rsidR="00B1591C" w:rsidRPr="00215E4C">
        <w:rPr>
          <w:rFonts w:ascii="Times New Roman" w:hAnsi="Times New Roman" w:cs="Times New Roman"/>
          <w:iCs/>
          <w:sz w:val="24"/>
          <w:szCs w:val="24"/>
        </w:rPr>
        <w:t>oceny projektów, o który</w:t>
      </w:r>
      <w:r w:rsidR="00E13E07" w:rsidRPr="00215E4C">
        <w:rPr>
          <w:rFonts w:ascii="Times New Roman" w:hAnsi="Times New Roman" w:cs="Times New Roman"/>
          <w:iCs/>
          <w:sz w:val="24"/>
          <w:szCs w:val="24"/>
        </w:rPr>
        <w:t>m</w:t>
      </w:r>
      <w:r w:rsidR="00B1591C" w:rsidRPr="00215E4C">
        <w:rPr>
          <w:rFonts w:ascii="Times New Roman" w:hAnsi="Times New Roman" w:cs="Times New Roman"/>
          <w:iCs/>
          <w:sz w:val="24"/>
          <w:szCs w:val="24"/>
        </w:rPr>
        <w:t xml:space="preserve"> mowa w ust. 4 odnos</w:t>
      </w:r>
      <w:r w:rsidR="00E13E07" w:rsidRPr="00215E4C">
        <w:rPr>
          <w:rFonts w:ascii="Times New Roman" w:hAnsi="Times New Roman" w:cs="Times New Roman"/>
          <w:iCs/>
          <w:sz w:val="24"/>
          <w:szCs w:val="24"/>
        </w:rPr>
        <w:t>i</w:t>
      </w:r>
      <w:r w:rsidR="00B1591C" w:rsidRPr="00215E4C">
        <w:rPr>
          <w:rFonts w:ascii="Times New Roman" w:hAnsi="Times New Roman" w:cs="Times New Roman"/>
          <w:iCs/>
          <w:sz w:val="24"/>
          <w:szCs w:val="24"/>
        </w:rPr>
        <w:t xml:space="preserve"> się do kompletnych wniosków o </w:t>
      </w:r>
      <w:r w:rsidR="00D5601C" w:rsidRPr="00215E4C">
        <w:rPr>
          <w:rFonts w:ascii="Times New Roman" w:hAnsi="Times New Roman" w:cs="Times New Roman"/>
          <w:iCs/>
          <w:sz w:val="24"/>
          <w:szCs w:val="24"/>
        </w:rPr>
        <w:t>powierzenie grantu</w:t>
      </w:r>
      <w:r w:rsidR="00B1591C" w:rsidRPr="00215E4C">
        <w:rPr>
          <w:rFonts w:ascii="Times New Roman" w:hAnsi="Times New Roman" w:cs="Times New Roman"/>
          <w:iCs/>
          <w:sz w:val="24"/>
          <w:szCs w:val="24"/>
        </w:rPr>
        <w:t>.</w:t>
      </w:r>
    </w:p>
    <w:p w14:paraId="68DDD726" w14:textId="77777777" w:rsidR="00B1591C" w:rsidRPr="00215E4C" w:rsidRDefault="00B1591C" w:rsidP="00277508">
      <w:pPr>
        <w:numPr>
          <w:ilvl w:val="0"/>
          <w:numId w:val="29"/>
        </w:numPr>
        <w:spacing w:after="120"/>
        <w:jc w:val="both"/>
        <w:rPr>
          <w:rFonts w:ascii="Times New Roman" w:hAnsi="Times New Roman" w:cs="Times New Roman"/>
          <w:iCs/>
          <w:sz w:val="24"/>
          <w:szCs w:val="24"/>
        </w:rPr>
      </w:pPr>
      <w:r w:rsidRPr="00215E4C">
        <w:rPr>
          <w:rFonts w:ascii="Times New Roman" w:hAnsi="Times New Roman" w:cs="Times New Roman"/>
          <w:iCs/>
          <w:sz w:val="24"/>
          <w:szCs w:val="24"/>
        </w:rPr>
        <w:t>W przypadku, gdy do oceny spełniania kryteriów wyboru projektów niezbędne okaże się złożenie przez wnioskodawcę dodatkowych informacji lub</w:t>
      </w:r>
      <w:r w:rsidRPr="00215E4C">
        <w:rPr>
          <w:rFonts w:ascii="Times New Roman" w:hAnsi="Times New Roman" w:cs="Times New Roman"/>
          <w:sz w:val="24"/>
          <w:szCs w:val="24"/>
        </w:rPr>
        <w:t xml:space="preserve"> dokumentów innych, niż wymienione we wniosku o </w:t>
      </w:r>
      <w:r w:rsidR="00D5601C" w:rsidRPr="00215E4C">
        <w:rPr>
          <w:rFonts w:ascii="Times New Roman" w:hAnsi="Times New Roman" w:cs="Times New Roman"/>
          <w:sz w:val="24"/>
          <w:szCs w:val="24"/>
        </w:rPr>
        <w:t>powierzenie grantu</w:t>
      </w:r>
      <w:r w:rsidRPr="00215E4C">
        <w:rPr>
          <w:rFonts w:ascii="Times New Roman" w:hAnsi="Times New Roman" w:cs="Times New Roman"/>
          <w:sz w:val="24"/>
          <w:szCs w:val="24"/>
        </w:rPr>
        <w:t xml:space="preserve">, KOP może, w uzasadnionych okolicznościach, wezwać wnioskodawcę do ich złożenia. </w:t>
      </w:r>
    </w:p>
    <w:p w14:paraId="2193B51B" w14:textId="60592209" w:rsidR="00B1591C" w:rsidRPr="00215E4C" w:rsidRDefault="00B32EF8" w:rsidP="00277508">
      <w:pPr>
        <w:numPr>
          <w:ilvl w:val="0"/>
          <w:numId w:val="29"/>
        </w:numPr>
        <w:spacing w:after="120"/>
        <w:jc w:val="both"/>
        <w:rPr>
          <w:rFonts w:ascii="Times New Roman" w:hAnsi="Times New Roman" w:cs="Times New Roman"/>
          <w:sz w:val="24"/>
          <w:szCs w:val="24"/>
        </w:rPr>
      </w:pPr>
      <w:r w:rsidRPr="00215E4C">
        <w:rPr>
          <w:rFonts w:ascii="Times New Roman" w:hAnsi="Times New Roman" w:cs="Times New Roman"/>
          <w:sz w:val="24"/>
          <w:szCs w:val="24"/>
        </w:rPr>
        <w:t>Agencja</w:t>
      </w:r>
      <w:r w:rsidR="00B1591C" w:rsidRPr="00215E4C">
        <w:rPr>
          <w:rFonts w:ascii="Times New Roman" w:hAnsi="Times New Roman" w:cs="Times New Roman"/>
          <w:sz w:val="24"/>
          <w:szCs w:val="24"/>
        </w:rPr>
        <w:t xml:space="preserve"> wzywa wnioskodawcę do złożenia informacji lub dokumentów, o których mowa w ust. </w:t>
      </w:r>
      <w:r w:rsidR="00D17070" w:rsidRPr="00215E4C">
        <w:rPr>
          <w:rFonts w:ascii="Times New Roman" w:hAnsi="Times New Roman" w:cs="Times New Roman"/>
          <w:sz w:val="24"/>
          <w:szCs w:val="24"/>
        </w:rPr>
        <w:t xml:space="preserve">6 </w:t>
      </w:r>
      <w:r w:rsidR="00B1591C" w:rsidRPr="00215E4C">
        <w:rPr>
          <w:rFonts w:ascii="Times New Roman" w:hAnsi="Times New Roman" w:cs="Times New Roman"/>
          <w:sz w:val="24"/>
          <w:szCs w:val="24"/>
        </w:rPr>
        <w:t>na adres poczty elektronicznej wnioskodawcy</w:t>
      </w:r>
      <w:r w:rsidR="0002181F" w:rsidRPr="00215E4C">
        <w:rPr>
          <w:rFonts w:ascii="Times New Roman" w:hAnsi="Times New Roman" w:cs="Times New Roman"/>
          <w:sz w:val="24"/>
          <w:szCs w:val="24"/>
        </w:rPr>
        <w:t>, o którym mowa w § 3 ust. 7 niniejszego Regulaminu</w:t>
      </w:r>
      <w:r w:rsidR="00575A9F">
        <w:rPr>
          <w:rFonts w:ascii="Times New Roman" w:hAnsi="Times New Roman" w:cs="Times New Roman"/>
          <w:sz w:val="24"/>
          <w:szCs w:val="24"/>
        </w:rPr>
        <w:t xml:space="preserve"> naboru</w:t>
      </w:r>
      <w:r w:rsidR="00B1591C" w:rsidRPr="00215E4C">
        <w:rPr>
          <w:rFonts w:ascii="Times New Roman" w:hAnsi="Times New Roman" w:cs="Times New Roman"/>
          <w:sz w:val="24"/>
          <w:szCs w:val="24"/>
        </w:rPr>
        <w:t xml:space="preserve">. Wnioskodawca jest zobowiązany do przekazania do </w:t>
      </w:r>
      <w:r w:rsidR="00DB2461" w:rsidRPr="00215E4C">
        <w:rPr>
          <w:rFonts w:ascii="Times New Roman" w:hAnsi="Times New Roman" w:cs="Times New Roman"/>
          <w:sz w:val="24"/>
          <w:szCs w:val="24"/>
        </w:rPr>
        <w:t>Agencji</w:t>
      </w:r>
      <w:r w:rsidR="00B1591C" w:rsidRPr="00215E4C">
        <w:rPr>
          <w:rFonts w:ascii="Times New Roman" w:hAnsi="Times New Roman" w:cs="Times New Roman"/>
          <w:sz w:val="24"/>
          <w:szCs w:val="24"/>
        </w:rPr>
        <w:t xml:space="preserve"> wymaganych informacji lub dokumentów </w:t>
      </w:r>
      <w:r w:rsidR="0002181F" w:rsidRPr="00215E4C">
        <w:rPr>
          <w:rFonts w:ascii="Times New Roman" w:hAnsi="Times New Roman" w:cs="Times New Roman"/>
          <w:sz w:val="24"/>
          <w:szCs w:val="24"/>
        </w:rPr>
        <w:t>w</w:t>
      </w:r>
      <w:r w:rsidR="0002181F" w:rsidRPr="00657C42">
        <w:rPr>
          <w:rFonts w:ascii="Times New Roman" w:hAnsi="Times New Roman" w:cs="Times New Roman"/>
          <w:sz w:val="24"/>
          <w:szCs w:val="24"/>
        </w:rPr>
        <w:t xml:space="preserve"> </w:t>
      </w:r>
      <w:r w:rsidR="00BD5329" w:rsidRPr="006A506F">
        <w:rPr>
          <w:rFonts w:ascii="Times New Roman" w:hAnsi="Times New Roman" w:cs="Times New Roman"/>
          <w:sz w:val="24"/>
          <w:szCs w:val="24"/>
        </w:rPr>
        <w:t xml:space="preserve">GW </w:t>
      </w:r>
      <w:r w:rsidR="00B1591C" w:rsidRPr="00215E4C">
        <w:rPr>
          <w:rFonts w:ascii="Times New Roman" w:hAnsi="Times New Roman" w:cs="Times New Roman"/>
          <w:sz w:val="24"/>
          <w:szCs w:val="24"/>
        </w:rPr>
        <w:t xml:space="preserve">w terminie </w:t>
      </w:r>
      <w:r w:rsidR="00527F37" w:rsidRPr="00215E4C">
        <w:rPr>
          <w:rFonts w:ascii="Times New Roman" w:hAnsi="Times New Roman" w:cs="Times New Roman"/>
          <w:sz w:val="24"/>
          <w:szCs w:val="24"/>
        </w:rPr>
        <w:t>3</w:t>
      </w:r>
      <w:r w:rsidR="00B1591C" w:rsidRPr="00215E4C">
        <w:rPr>
          <w:rFonts w:ascii="Times New Roman" w:hAnsi="Times New Roman" w:cs="Times New Roman"/>
          <w:sz w:val="24"/>
          <w:szCs w:val="24"/>
        </w:rPr>
        <w:t xml:space="preserve"> dni roboczych od wysłania przez </w:t>
      </w:r>
      <w:r w:rsidRPr="00215E4C">
        <w:rPr>
          <w:rFonts w:ascii="Times New Roman" w:hAnsi="Times New Roman" w:cs="Times New Roman"/>
          <w:sz w:val="24"/>
          <w:szCs w:val="24"/>
        </w:rPr>
        <w:t>Agencję</w:t>
      </w:r>
      <w:r w:rsidR="00B1591C" w:rsidRPr="00215E4C">
        <w:rPr>
          <w:rFonts w:ascii="Times New Roman" w:hAnsi="Times New Roman" w:cs="Times New Roman"/>
          <w:sz w:val="24"/>
          <w:szCs w:val="24"/>
        </w:rPr>
        <w:t xml:space="preserve"> wezwania. </w:t>
      </w:r>
    </w:p>
    <w:p w14:paraId="3A97A0A7" w14:textId="77777777" w:rsidR="00B1591C" w:rsidRPr="00215E4C" w:rsidRDefault="00B1591C" w:rsidP="00277508">
      <w:pPr>
        <w:numPr>
          <w:ilvl w:val="0"/>
          <w:numId w:val="29"/>
        </w:numPr>
        <w:spacing w:after="120"/>
        <w:jc w:val="both"/>
        <w:rPr>
          <w:rFonts w:ascii="Times New Roman" w:hAnsi="Times New Roman" w:cs="Times New Roman"/>
          <w:sz w:val="24"/>
          <w:szCs w:val="24"/>
        </w:rPr>
      </w:pPr>
      <w:r w:rsidRPr="00215E4C">
        <w:rPr>
          <w:rFonts w:ascii="Times New Roman" w:hAnsi="Times New Roman" w:cs="Times New Roman"/>
          <w:sz w:val="24"/>
          <w:szCs w:val="24"/>
        </w:rPr>
        <w:t xml:space="preserve">Prawdziwość oświadczeń i danych zawartych we wniosku o </w:t>
      </w:r>
      <w:r w:rsidR="00B32EF8" w:rsidRPr="00215E4C">
        <w:rPr>
          <w:rFonts w:ascii="Times New Roman" w:hAnsi="Times New Roman" w:cs="Times New Roman"/>
          <w:sz w:val="24"/>
          <w:szCs w:val="24"/>
        </w:rPr>
        <w:t>powierzenie grantu</w:t>
      </w:r>
      <w:r w:rsidRPr="00215E4C">
        <w:rPr>
          <w:rFonts w:ascii="Times New Roman" w:hAnsi="Times New Roman" w:cs="Times New Roman"/>
          <w:sz w:val="24"/>
          <w:szCs w:val="24"/>
        </w:rPr>
        <w:t xml:space="preserve"> może zostać zweryfikowana na każdym etapie oceny, jak również przed i po zawarciu umowy </w:t>
      </w:r>
      <w:r w:rsidRPr="00215E4C">
        <w:rPr>
          <w:rFonts w:ascii="Times New Roman" w:hAnsi="Times New Roman" w:cs="Times New Roman"/>
          <w:sz w:val="24"/>
          <w:szCs w:val="24"/>
        </w:rPr>
        <w:br/>
        <w:t xml:space="preserve">o </w:t>
      </w:r>
      <w:r w:rsidR="00D5601C" w:rsidRPr="00215E4C">
        <w:rPr>
          <w:rFonts w:ascii="Times New Roman" w:hAnsi="Times New Roman" w:cs="Times New Roman"/>
          <w:sz w:val="24"/>
          <w:szCs w:val="24"/>
        </w:rPr>
        <w:t>powierzenie grantu</w:t>
      </w:r>
      <w:r w:rsidRPr="00215E4C">
        <w:rPr>
          <w:rFonts w:ascii="Times New Roman" w:hAnsi="Times New Roman" w:cs="Times New Roman"/>
          <w:sz w:val="24"/>
          <w:szCs w:val="24"/>
        </w:rPr>
        <w:t>. Na etapie oceny merytorycznej projekt może zostać cofnięty do etapu oceny formalnej w celu przeprowadzenia ponownej weryfikacji spełniania kryteriów formalnych.</w:t>
      </w:r>
    </w:p>
    <w:p w14:paraId="65FB0A52" w14:textId="77777777" w:rsidR="00B1591C" w:rsidRPr="00215E4C" w:rsidRDefault="00B1591C" w:rsidP="00277508">
      <w:pPr>
        <w:numPr>
          <w:ilvl w:val="0"/>
          <w:numId w:val="29"/>
        </w:numPr>
        <w:spacing w:after="120"/>
        <w:jc w:val="both"/>
        <w:rPr>
          <w:rFonts w:ascii="Times New Roman" w:hAnsi="Times New Roman" w:cs="Times New Roman"/>
          <w:b/>
          <w:bCs/>
          <w:sz w:val="24"/>
          <w:szCs w:val="24"/>
        </w:rPr>
      </w:pPr>
      <w:r w:rsidRPr="00215E4C">
        <w:rPr>
          <w:rFonts w:ascii="Times New Roman" w:hAnsi="Times New Roman" w:cs="Times New Roman"/>
          <w:sz w:val="24"/>
          <w:szCs w:val="24"/>
        </w:rPr>
        <w:t xml:space="preserve">Wnioskodawca ma prawo dostępu do dokumentów związanych z oceną złożonego przez siebie wniosku o </w:t>
      </w:r>
      <w:r w:rsidR="00B32EF8" w:rsidRPr="00215E4C">
        <w:rPr>
          <w:rFonts w:ascii="Times New Roman" w:hAnsi="Times New Roman" w:cs="Times New Roman"/>
          <w:sz w:val="24"/>
          <w:szCs w:val="24"/>
        </w:rPr>
        <w:t>powierzenie grantu</w:t>
      </w:r>
      <w:r w:rsidRPr="00215E4C">
        <w:rPr>
          <w:rFonts w:ascii="Times New Roman" w:hAnsi="Times New Roman" w:cs="Times New Roman"/>
          <w:sz w:val="24"/>
          <w:szCs w:val="24"/>
        </w:rPr>
        <w:t xml:space="preserve">, przy zachowaniu zasady anonimowości osób dokonujących oceny wniosku o </w:t>
      </w:r>
      <w:r w:rsidR="00D5601C" w:rsidRPr="00215E4C">
        <w:rPr>
          <w:rFonts w:ascii="Times New Roman" w:hAnsi="Times New Roman" w:cs="Times New Roman"/>
          <w:sz w:val="24"/>
          <w:szCs w:val="24"/>
        </w:rPr>
        <w:t>powierzenie grantu</w:t>
      </w:r>
      <w:r w:rsidRPr="00215E4C">
        <w:rPr>
          <w:rFonts w:ascii="Times New Roman" w:hAnsi="Times New Roman" w:cs="Times New Roman"/>
          <w:sz w:val="24"/>
          <w:szCs w:val="24"/>
        </w:rPr>
        <w:t xml:space="preserve">. </w:t>
      </w:r>
    </w:p>
    <w:p w14:paraId="6AC7DBF4" w14:textId="77777777" w:rsidR="00B1591C" w:rsidRPr="00215E4C" w:rsidRDefault="00B1591C" w:rsidP="00277508">
      <w:pPr>
        <w:numPr>
          <w:ilvl w:val="0"/>
          <w:numId w:val="29"/>
        </w:numPr>
        <w:spacing w:after="120"/>
        <w:jc w:val="both"/>
        <w:rPr>
          <w:rFonts w:ascii="Times New Roman" w:hAnsi="Times New Roman" w:cs="Times New Roman"/>
          <w:sz w:val="24"/>
          <w:szCs w:val="24"/>
        </w:rPr>
      </w:pPr>
      <w:r w:rsidRPr="00215E4C">
        <w:rPr>
          <w:rFonts w:ascii="Times New Roman" w:hAnsi="Times New Roman" w:cs="Times New Roman"/>
          <w:sz w:val="24"/>
          <w:szCs w:val="24"/>
        </w:rPr>
        <w:t xml:space="preserve">Wnioskodawca za pośrednictwem systemu informatycznego </w:t>
      </w:r>
      <w:r w:rsidR="00DB2461" w:rsidRPr="00215E4C">
        <w:rPr>
          <w:rFonts w:ascii="Times New Roman" w:hAnsi="Times New Roman" w:cs="Times New Roman"/>
          <w:sz w:val="24"/>
          <w:szCs w:val="24"/>
        </w:rPr>
        <w:t>Agencji</w:t>
      </w:r>
      <w:r w:rsidRPr="00215E4C">
        <w:rPr>
          <w:rFonts w:ascii="Times New Roman" w:hAnsi="Times New Roman" w:cs="Times New Roman"/>
          <w:sz w:val="24"/>
          <w:szCs w:val="24"/>
        </w:rPr>
        <w:t xml:space="preserve"> ma dostęp do informacji dotyczących etapu oceny, na jakim znajduje się złożony przez niego wniosek </w:t>
      </w:r>
      <w:r w:rsidRPr="00215E4C">
        <w:rPr>
          <w:rFonts w:ascii="Times New Roman" w:hAnsi="Times New Roman" w:cs="Times New Roman"/>
          <w:sz w:val="24"/>
          <w:szCs w:val="24"/>
        </w:rPr>
        <w:br/>
        <w:t xml:space="preserve">o </w:t>
      </w:r>
      <w:r w:rsidR="00D5601C" w:rsidRPr="00215E4C">
        <w:rPr>
          <w:rFonts w:ascii="Times New Roman" w:hAnsi="Times New Roman" w:cs="Times New Roman"/>
          <w:sz w:val="24"/>
          <w:szCs w:val="24"/>
        </w:rPr>
        <w:t>powierzenie grantu</w:t>
      </w:r>
      <w:r w:rsidRPr="00215E4C">
        <w:rPr>
          <w:rFonts w:ascii="Times New Roman" w:hAnsi="Times New Roman" w:cs="Times New Roman"/>
          <w:sz w:val="24"/>
          <w:szCs w:val="24"/>
        </w:rPr>
        <w:t xml:space="preserve">. </w:t>
      </w:r>
    </w:p>
    <w:p w14:paraId="4E2B9650" w14:textId="77777777" w:rsidR="00555503" w:rsidRDefault="00555503" w:rsidP="00B1591C">
      <w:pPr>
        <w:spacing w:after="120"/>
        <w:jc w:val="center"/>
        <w:rPr>
          <w:rFonts w:ascii="Times New Roman" w:hAnsi="Times New Roman" w:cs="Times New Roman"/>
          <w:b/>
          <w:sz w:val="24"/>
          <w:szCs w:val="24"/>
        </w:rPr>
      </w:pPr>
    </w:p>
    <w:p w14:paraId="45023C2B" w14:textId="77777777" w:rsidR="00B1591C" w:rsidRPr="00215E4C" w:rsidRDefault="00B1591C" w:rsidP="00B1591C">
      <w:pPr>
        <w:spacing w:after="120"/>
        <w:jc w:val="center"/>
        <w:rPr>
          <w:rFonts w:ascii="Times New Roman" w:hAnsi="Times New Roman" w:cs="Times New Roman"/>
          <w:b/>
          <w:sz w:val="24"/>
          <w:szCs w:val="24"/>
        </w:rPr>
      </w:pPr>
      <w:r w:rsidRPr="00215E4C">
        <w:rPr>
          <w:rFonts w:ascii="Times New Roman" w:hAnsi="Times New Roman" w:cs="Times New Roman"/>
          <w:b/>
          <w:sz w:val="24"/>
          <w:szCs w:val="24"/>
        </w:rPr>
        <w:t>§ 9</w:t>
      </w:r>
    </w:p>
    <w:p w14:paraId="01CB221B" w14:textId="66087828" w:rsidR="00B1591C" w:rsidRPr="00215E4C" w:rsidRDefault="00B1591C" w:rsidP="00B1591C">
      <w:pPr>
        <w:spacing w:after="120"/>
        <w:jc w:val="center"/>
        <w:rPr>
          <w:rFonts w:ascii="Times New Roman" w:hAnsi="Times New Roman" w:cs="Times New Roman"/>
          <w:b/>
          <w:sz w:val="24"/>
          <w:szCs w:val="24"/>
        </w:rPr>
      </w:pPr>
      <w:r w:rsidRPr="00215E4C">
        <w:rPr>
          <w:rFonts w:ascii="Times New Roman" w:hAnsi="Times New Roman" w:cs="Times New Roman"/>
          <w:b/>
          <w:sz w:val="24"/>
          <w:szCs w:val="24"/>
        </w:rPr>
        <w:t xml:space="preserve">Zasady dokonywania oceny </w:t>
      </w:r>
      <w:r w:rsidR="00DD4FEA">
        <w:rPr>
          <w:rFonts w:ascii="Times New Roman" w:hAnsi="Times New Roman" w:cs="Times New Roman"/>
          <w:b/>
          <w:sz w:val="24"/>
          <w:szCs w:val="24"/>
        </w:rPr>
        <w:t>– I etap:</w:t>
      </w:r>
      <w:r w:rsidR="00D17070" w:rsidRPr="00215E4C">
        <w:rPr>
          <w:rFonts w:ascii="Times New Roman" w:hAnsi="Times New Roman" w:cs="Times New Roman"/>
          <w:b/>
          <w:sz w:val="24"/>
          <w:szCs w:val="24"/>
        </w:rPr>
        <w:t xml:space="preserve"> </w:t>
      </w:r>
      <w:r w:rsidR="00AC62EB" w:rsidRPr="00215E4C">
        <w:rPr>
          <w:rFonts w:ascii="Times New Roman" w:hAnsi="Times New Roman" w:cs="Times New Roman"/>
          <w:b/>
          <w:sz w:val="24"/>
          <w:szCs w:val="24"/>
        </w:rPr>
        <w:t xml:space="preserve">ocena </w:t>
      </w:r>
      <w:r w:rsidRPr="00215E4C">
        <w:rPr>
          <w:rFonts w:ascii="Times New Roman" w:hAnsi="Times New Roman" w:cs="Times New Roman"/>
          <w:b/>
          <w:sz w:val="24"/>
          <w:szCs w:val="24"/>
        </w:rPr>
        <w:t>formaln</w:t>
      </w:r>
      <w:r w:rsidR="00AC62EB" w:rsidRPr="00215E4C">
        <w:rPr>
          <w:rFonts w:ascii="Times New Roman" w:hAnsi="Times New Roman" w:cs="Times New Roman"/>
          <w:b/>
          <w:sz w:val="24"/>
          <w:szCs w:val="24"/>
        </w:rPr>
        <w:t>a</w:t>
      </w:r>
    </w:p>
    <w:p w14:paraId="68E8092C" w14:textId="1FE88488" w:rsidR="00B1591C" w:rsidRPr="00215E4C" w:rsidRDefault="00AC62EB" w:rsidP="00277508">
      <w:pPr>
        <w:numPr>
          <w:ilvl w:val="0"/>
          <w:numId w:val="23"/>
        </w:numPr>
        <w:tabs>
          <w:tab w:val="left" w:pos="284"/>
        </w:tabs>
        <w:autoSpaceDE w:val="0"/>
        <w:autoSpaceDN w:val="0"/>
        <w:adjustRightInd w:val="0"/>
        <w:spacing w:after="120"/>
        <w:ind w:left="284" w:hanging="284"/>
        <w:jc w:val="both"/>
        <w:rPr>
          <w:rFonts w:ascii="Times New Roman" w:eastAsia="Calibri" w:hAnsi="Times New Roman" w:cs="Times New Roman"/>
          <w:sz w:val="24"/>
          <w:szCs w:val="24"/>
        </w:rPr>
      </w:pPr>
      <w:r w:rsidRPr="00215E4C">
        <w:rPr>
          <w:rFonts w:ascii="Times New Roman" w:eastAsia="Calibri" w:hAnsi="Times New Roman" w:cs="Times New Roman"/>
          <w:bCs/>
          <w:sz w:val="24"/>
          <w:szCs w:val="24"/>
        </w:rPr>
        <w:t>I etap oceny, o</w:t>
      </w:r>
      <w:r w:rsidR="00B1591C" w:rsidRPr="00215E4C">
        <w:rPr>
          <w:rFonts w:ascii="Times New Roman" w:eastAsia="Calibri" w:hAnsi="Times New Roman" w:cs="Times New Roman"/>
          <w:bCs/>
          <w:sz w:val="24"/>
          <w:szCs w:val="24"/>
        </w:rPr>
        <w:t xml:space="preserve">cena formalna </w:t>
      </w:r>
      <w:r w:rsidR="00B1591C" w:rsidRPr="00215E4C">
        <w:rPr>
          <w:rFonts w:ascii="Times New Roman" w:eastAsia="Calibri" w:hAnsi="Times New Roman" w:cs="Times New Roman"/>
          <w:sz w:val="24"/>
          <w:szCs w:val="24"/>
        </w:rPr>
        <w:t xml:space="preserve">dokonywana jest w oparciu o kryteria formalne, określone w załączniku nr </w:t>
      </w:r>
      <w:r w:rsidR="00B32EF8" w:rsidRPr="00215E4C">
        <w:rPr>
          <w:rFonts w:ascii="Times New Roman" w:eastAsia="Calibri" w:hAnsi="Times New Roman" w:cs="Times New Roman"/>
          <w:sz w:val="24"/>
          <w:szCs w:val="24"/>
        </w:rPr>
        <w:t>2</w:t>
      </w:r>
      <w:r w:rsidR="00B1591C" w:rsidRPr="00215E4C">
        <w:rPr>
          <w:rFonts w:ascii="Times New Roman" w:eastAsia="Calibri" w:hAnsi="Times New Roman" w:cs="Times New Roman"/>
          <w:sz w:val="24"/>
          <w:szCs w:val="24"/>
        </w:rPr>
        <w:t xml:space="preserve"> do niniejszego </w:t>
      </w:r>
      <w:r w:rsidR="00575A9F">
        <w:rPr>
          <w:rFonts w:ascii="Times New Roman" w:eastAsia="Calibri" w:hAnsi="Times New Roman" w:cs="Times New Roman"/>
          <w:sz w:val="24"/>
          <w:szCs w:val="24"/>
        </w:rPr>
        <w:t>R</w:t>
      </w:r>
      <w:r w:rsidR="00B1591C" w:rsidRPr="00215E4C">
        <w:rPr>
          <w:rFonts w:ascii="Times New Roman" w:eastAsia="Calibri" w:hAnsi="Times New Roman" w:cs="Times New Roman"/>
          <w:sz w:val="24"/>
          <w:szCs w:val="24"/>
        </w:rPr>
        <w:t>egulaminu</w:t>
      </w:r>
      <w:r w:rsidR="00575A9F">
        <w:rPr>
          <w:rFonts w:ascii="Times New Roman" w:eastAsia="Calibri" w:hAnsi="Times New Roman" w:cs="Times New Roman"/>
          <w:sz w:val="24"/>
          <w:szCs w:val="24"/>
        </w:rPr>
        <w:t xml:space="preserve"> naboru</w:t>
      </w:r>
      <w:r w:rsidR="00B1591C" w:rsidRPr="00215E4C">
        <w:rPr>
          <w:rFonts w:ascii="Times New Roman" w:eastAsia="Calibri" w:hAnsi="Times New Roman" w:cs="Times New Roman"/>
          <w:sz w:val="24"/>
          <w:szCs w:val="24"/>
        </w:rPr>
        <w:t xml:space="preserve">. </w:t>
      </w:r>
    </w:p>
    <w:p w14:paraId="28B4D300" w14:textId="77777777" w:rsidR="00B1591C" w:rsidRPr="00215E4C" w:rsidRDefault="00B1591C" w:rsidP="00277508">
      <w:pPr>
        <w:numPr>
          <w:ilvl w:val="0"/>
          <w:numId w:val="23"/>
        </w:numPr>
        <w:autoSpaceDE w:val="0"/>
        <w:autoSpaceDN w:val="0"/>
        <w:adjustRightInd w:val="0"/>
        <w:spacing w:after="120"/>
        <w:ind w:left="284" w:hanging="284"/>
        <w:jc w:val="both"/>
        <w:rPr>
          <w:rFonts w:ascii="Times New Roman" w:eastAsia="Calibri" w:hAnsi="Times New Roman" w:cs="Times New Roman"/>
          <w:sz w:val="24"/>
          <w:szCs w:val="24"/>
        </w:rPr>
      </w:pPr>
      <w:r w:rsidRPr="00215E4C">
        <w:rPr>
          <w:rFonts w:ascii="Times New Roman" w:eastAsia="Calibri" w:hAnsi="Times New Roman" w:cs="Times New Roman"/>
          <w:sz w:val="24"/>
          <w:szCs w:val="24"/>
        </w:rPr>
        <w:t xml:space="preserve">W wyniku oceny formalnej wniosek o </w:t>
      </w:r>
      <w:r w:rsidR="00D5601C" w:rsidRPr="00215E4C">
        <w:rPr>
          <w:rFonts w:ascii="Times New Roman" w:eastAsia="Calibri" w:hAnsi="Times New Roman" w:cs="Times New Roman"/>
          <w:sz w:val="24"/>
          <w:szCs w:val="24"/>
        </w:rPr>
        <w:t>powierzenie grantu</w:t>
      </w:r>
      <w:r w:rsidRPr="00215E4C">
        <w:rPr>
          <w:rFonts w:ascii="Times New Roman" w:eastAsia="Calibri" w:hAnsi="Times New Roman" w:cs="Times New Roman"/>
          <w:sz w:val="24"/>
          <w:szCs w:val="24"/>
        </w:rPr>
        <w:t xml:space="preserve"> może zostać:</w:t>
      </w:r>
    </w:p>
    <w:p w14:paraId="3C0F74B4" w14:textId="77777777" w:rsidR="00B1591C" w:rsidRPr="00215E4C" w:rsidRDefault="00B1591C" w:rsidP="00277508">
      <w:pPr>
        <w:numPr>
          <w:ilvl w:val="0"/>
          <w:numId w:val="24"/>
        </w:numPr>
        <w:autoSpaceDE w:val="0"/>
        <w:autoSpaceDN w:val="0"/>
        <w:adjustRightInd w:val="0"/>
        <w:spacing w:after="120"/>
        <w:jc w:val="both"/>
        <w:rPr>
          <w:rFonts w:ascii="Times New Roman" w:eastAsia="Calibri" w:hAnsi="Times New Roman" w:cs="Times New Roman"/>
          <w:sz w:val="24"/>
          <w:szCs w:val="24"/>
        </w:rPr>
      </w:pPr>
      <w:r w:rsidRPr="00215E4C">
        <w:rPr>
          <w:rFonts w:ascii="Times New Roman" w:eastAsia="Calibri" w:hAnsi="Times New Roman" w:cs="Times New Roman"/>
          <w:sz w:val="24"/>
          <w:szCs w:val="24"/>
        </w:rPr>
        <w:t>skierowany do oceny merytorycznej – w przypadku spełnienia wszystkich kryteriów formalnych (ocena pozytywna) albo</w:t>
      </w:r>
    </w:p>
    <w:p w14:paraId="7AF96E64" w14:textId="1EC54BFB" w:rsidR="00B1591C" w:rsidRPr="008555DA" w:rsidRDefault="00B1591C" w:rsidP="00916E67">
      <w:pPr>
        <w:numPr>
          <w:ilvl w:val="0"/>
          <w:numId w:val="24"/>
        </w:numPr>
        <w:autoSpaceDE w:val="0"/>
        <w:autoSpaceDN w:val="0"/>
        <w:adjustRightInd w:val="0"/>
        <w:spacing w:after="120"/>
        <w:jc w:val="both"/>
        <w:rPr>
          <w:rFonts w:ascii="Times New Roman" w:eastAsia="Calibri" w:hAnsi="Times New Roman" w:cs="Times New Roman"/>
          <w:sz w:val="24"/>
          <w:szCs w:val="24"/>
        </w:rPr>
      </w:pPr>
      <w:r w:rsidRPr="00215E4C">
        <w:rPr>
          <w:rFonts w:ascii="Times New Roman" w:eastAsia="Calibri" w:hAnsi="Times New Roman" w:cs="Times New Roman"/>
          <w:sz w:val="24"/>
          <w:szCs w:val="24"/>
        </w:rPr>
        <w:t>odrzucony – w przypadku niespełnienia któregokolwiek z kryteriów formalnych (ocena negatywna).</w:t>
      </w:r>
    </w:p>
    <w:p w14:paraId="4E0CF6F3" w14:textId="5B24FB79" w:rsidR="00B1591C" w:rsidRPr="00215E4C" w:rsidRDefault="00B1591C" w:rsidP="00277508">
      <w:pPr>
        <w:numPr>
          <w:ilvl w:val="0"/>
          <w:numId w:val="23"/>
        </w:numPr>
        <w:autoSpaceDE w:val="0"/>
        <w:autoSpaceDN w:val="0"/>
        <w:adjustRightInd w:val="0"/>
        <w:spacing w:after="120"/>
        <w:ind w:left="284" w:hanging="284"/>
        <w:jc w:val="both"/>
        <w:rPr>
          <w:rFonts w:ascii="Times New Roman" w:eastAsia="Calibri" w:hAnsi="Times New Roman" w:cs="Times New Roman"/>
          <w:sz w:val="24"/>
          <w:szCs w:val="24"/>
        </w:rPr>
      </w:pPr>
      <w:r w:rsidRPr="00215E4C">
        <w:rPr>
          <w:rFonts w:ascii="Times New Roman" w:eastAsia="Calibri" w:hAnsi="Times New Roman" w:cs="Times New Roman"/>
          <w:sz w:val="24"/>
          <w:szCs w:val="24"/>
        </w:rPr>
        <w:t xml:space="preserve">Informacja o wyniku oceny formalnej przekazywana jest </w:t>
      </w:r>
      <w:r w:rsidRPr="00215E4C">
        <w:rPr>
          <w:rFonts w:ascii="Times New Roman" w:eastAsia="Calibri" w:hAnsi="Times New Roman" w:cs="Times New Roman"/>
          <w:color w:val="000000"/>
          <w:sz w:val="24"/>
          <w:szCs w:val="24"/>
        </w:rPr>
        <w:t>na adres poczty elektronicznej wnioskodawcy</w:t>
      </w:r>
      <w:r w:rsidRPr="00215E4C">
        <w:rPr>
          <w:rFonts w:ascii="Times New Roman" w:eastAsia="Calibri" w:hAnsi="Times New Roman" w:cs="Times New Roman"/>
          <w:sz w:val="24"/>
          <w:szCs w:val="24"/>
        </w:rPr>
        <w:t>, a w przypadku negatywnego wyniku oceny formalnej, przekazywana jest również w formie pisemnej.</w:t>
      </w:r>
    </w:p>
    <w:p w14:paraId="7932471D" w14:textId="77777777" w:rsidR="00555503" w:rsidRDefault="00555503" w:rsidP="00B1591C">
      <w:pPr>
        <w:spacing w:after="120"/>
        <w:jc w:val="center"/>
        <w:rPr>
          <w:rFonts w:ascii="Times New Roman" w:hAnsi="Times New Roman" w:cs="Times New Roman"/>
          <w:b/>
          <w:sz w:val="24"/>
          <w:szCs w:val="24"/>
        </w:rPr>
      </w:pPr>
    </w:p>
    <w:p w14:paraId="32C588F2" w14:textId="77777777" w:rsidR="00B1591C" w:rsidRPr="00215E4C" w:rsidRDefault="00B1591C" w:rsidP="00B1591C">
      <w:pPr>
        <w:spacing w:after="120"/>
        <w:jc w:val="center"/>
        <w:rPr>
          <w:rFonts w:ascii="Times New Roman" w:hAnsi="Times New Roman" w:cs="Times New Roman"/>
          <w:i/>
          <w:sz w:val="24"/>
          <w:szCs w:val="24"/>
        </w:rPr>
      </w:pPr>
      <w:r w:rsidRPr="00215E4C">
        <w:rPr>
          <w:rFonts w:ascii="Times New Roman" w:hAnsi="Times New Roman" w:cs="Times New Roman"/>
          <w:b/>
          <w:sz w:val="24"/>
          <w:szCs w:val="24"/>
        </w:rPr>
        <w:t xml:space="preserve">§ 10 </w:t>
      </w:r>
    </w:p>
    <w:p w14:paraId="5F238800" w14:textId="099AB85E" w:rsidR="00B1591C" w:rsidRPr="00215E4C" w:rsidRDefault="00B1591C" w:rsidP="00B1591C">
      <w:pPr>
        <w:spacing w:after="120"/>
        <w:jc w:val="center"/>
        <w:rPr>
          <w:rFonts w:ascii="Times New Roman" w:hAnsi="Times New Roman" w:cs="Times New Roman"/>
          <w:b/>
          <w:sz w:val="24"/>
          <w:szCs w:val="24"/>
        </w:rPr>
      </w:pPr>
      <w:r w:rsidRPr="00215E4C">
        <w:rPr>
          <w:rFonts w:ascii="Times New Roman" w:hAnsi="Times New Roman" w:cs="Times New Roman"/>
          <w:b/>
          <w:sz w:val="24"/>
          <w:szCs w:val="24"/>
        </w:rPr>
        <w:t xml:space="preserve">Zasady dokonywania oceny </w:t>
      </w:r>
      <w:r w:rsidR="00DD4FEA">
        <w:rPr>
          <w:rFonts w:ascii="Times New Roman" w:hAnsi="Times New Roman" w:cs="Times New Roman"/>
          <w:b/>
          <w:sz w:val="24"/>
          <w:szCs w:val="24"/>
        </w:rPr>
        <w:t>– II etap:</w:t>
      </w:r>
      <w:r w:rsidR="00D17070" w:rsidRPr="00215E4C">
        <w:rPr>
          <w:rFonts w:ascii="Times New Roman" w:hAnsi="Times New Roman" w:cs="Times New Roman"/>
          <w:b/>
          <w:sz w:val="24"/>
          <w:szCs w:val="24"/>
        </w:rPr>
        <w:t xml:space="preserve"> </w:t>
      </w:r>
      <w:r w:rsidR="00AC62EB" w:rsidRPr="00215E4C">
        <w:rPr>
          <w:rFonts w:ascii="Times New Roman" w:hAnsi="Times New Roman" w:cs="Times New Roman"/>
          <w:b/>
          <w:sz w:val="24"/>
          <w:szCs w:val="24"/>
        </w:rPr>
        <w:t xml:space="preserve">ocena </w:t>
      </w:r>
      <w:r w:rsidRPr="00215E4C">
        <w:rPr>
          <w:rFonts w:ascii="Times New Roman" w:hAnsi="Times New Roman" w:cs="Times New Roman"/>
          <w:b/>
          <w:sz w:val="24"/>
          <w:szCs w:val="24"/>
        </w:rPr>
        <w:t>merytoryczn</w:t>
      </w:r>
      <w:r w:rsidR="00AC62EB" w:rsidRPr="00215E4C">
        <w:rPr>
          <w:rFonts w:ascii="Times New Roman" w:hAnsi="Times New Roman" w:cs="Times New Roman"/>
          <w:b/>
          <w:sz w:val="24"/>
          <w:szCs w:val="24"/>
        </w:rPr>
        <w:t>a</w:t>
      </w:r>
    </w:p>
    <w:p w14:paraId="71254AE7" w14:textId="162D81DD" w:rsidR="00B1591C" w:rsidRPr="00215E4C" w:rsidRDefault="00AC62EB" w:rsidP="00E016E5">
      <w:pPr>
        <w:pStyle w:val="Akapitzlist"/>
        <w:numPr>
          <w:ilvl w:val="0"/>
          <w:numId w:val="28"/>
        </w:numPr>
        <w:spacing w:after="120"/>
        <w:ind w:left="426"/>
        <w:contextualSpacing w:val="0"/>
        <w:jc w:val="both"/>
        <w:rPr>
          <w:rFonts w:ascii="Times New Roman" w:hAnsi="Times New Roman" w:cs="Times New Roman"/>
          <w:sz w:val="24"/>
          <w:szCs w:val="24"/>
        </w:rPr>
      </w:pPr>
      <w:r w:rsidRPr="00215E4C">
        <w:rPr>
          <w:rFonts w:ascii="Times New Roman" w:hAnsi="Times New Roman" w:cs="Times New Roman"/>
          <w:sz w:val="24"/>
          <w:szCs w:val="24"/>
        </w:rPr>
        <w:t>II etap oceny, o</w:t>
      </w:r>
      <w:r w:rsidR="00B1591C" w:rsidRPr="00215E4C">
        <w:rPr>
          <w:rFonts w:ascii="Times New Roman" w:hAnsi="Times New Roman" w:cs="Times New Roman"/>
          <w:sz w:val="24"/>
          <w:szCs w:val="24"/>
        </w:rPr>
        <w:t>cena merytoryczna projektów jest dokonywana przez KOP.</w:t>
      </w:r>
    </w:p>
    <w:p w14:paraId="3EB77721" w14:textId="76864E3E" w:rsidR="00B1591C" w:rsidRPr="00215E4C" w:rsidRDefault="00B1591C" w:rsidP="00E016E5">
      <w:pPr>
        <w:numPr>
          <w:ilvl w:val="0"/>
          <w:numId w:val="28"/>
        </w:numPr>
        <w:spacing w:after="120"/>
        <w:ind w:left="426"/>
        <w:jc w:val="both"/>
        <w:rPr>
          <w:rFonts w:ascii="Times New Roman" w:hAnsi="Times New Roman" w:cs="Times New Roman"/>
          <w:sz w:val="24"/>
          <w:szCs w:val="24"/>
        </w:rPr>
      </w:pPr>
      <w:r w:rsidRPr="00215E4C">
        <w:rPr>
          <w:rFonts w:ascii="Times New Roman" w:hAnsi="Times New Roman" w:cs="Times New Roman"/>
          <w:sz w:val="24"/>
          <w:szCs w:val="24"/>
        </w:rPr>
        <w:t xml:space="preserve">Ocena merytoryczna dokonywana jest w oparciu o kryteria </w:t>
      </w:r>
      <w:r w:rsidRPr="00215E4C">
        <w:rPr>
          <w:rFonts w:ascii="Times New Roman" w:eastAsia="Calibri" w:hAnsi="Times New Roman" w:cs="Times New Roman"/>
          <w:bCs/>
          <w:sz w:val="24"/>
          <w:szCs w:val="24"/>
        </w:rPr>
        <w:t>merytoryczne</w:t>
      </w:r>
      <w:r w:rsidRPr="00215E4C">
        <w:rPr>
          <w:rFonts w:ascii="Times New Roman" w:eastAsia="Calibri" w:hAnsi="Times New Roman" w:cs="Times New Roman"/>
          <w:sz w:val="24"/>
          <w:szCs w:val="24"/>
        </w:rPr>
        <w:t xml:space="preserve">, określone </w:t>
      </w:r>
      <w:r w:rsidRPr="00215E4C">
        <w:rPr>
          <w:rFonts w:ascii="Times New Roman" w:eastAsia="Calibri" w:hAnsi="Times New Roman" w:cs="Times New Roman"/>
          <w:sz w:val="24"/>
          <w:szCs w:val="24"/>
        </w:rPr>
        <w:br/>
        <w:t xml:space="preserve">w załączniku nr </w:t>
      </w:r>
      <w:r w:rsidR="00B32EF8" w:rsidRPr="00215E4C">
        <w:rPr>
          <w:rFonts w:ascii="Times New Roman" w:eastAsia="Calibri" w:hAnsi="Times New Roman" w:cs="Times New Roman"/>
          <w:sz w:val="24"/>
          <w:szCs w:val="24"/>
        </w:rPr>
        <w:t>2</w:t>
      </w:r>
      <w:r w:rsidRPr="00215E4C">
        <w:rPr>
          <w:rFonts w:ascii="Times New Roman" w:eastAsia="Calibri" w:hAnsi="Times New Roman" w:cs="Times New Roman"/>
          <w:sz w:val="24"/>
          <w:szCs w:val="24"/>
        </w:rPr>
        <w:t xml:space="preserve"> do niniejszego </w:t>
      </w:r>
      <w:r w:rsidR="0002181F" w:rsidRPr="00215E4C">
        <w:rPr>
          <w:rFonts w:ascii="Times New Roman" w:eastAsia="Calibri" w:hAnsi="Times New Roman" w:cs="Times New Roman"/>
          <w:sz w:val="24"/>
          <w:szCs w:val="24"/>
        </w:rPr>
        <w:t>R</w:t>
      </w:r>
      <w:r w:rsidRPr="00215E4C">
        <w:rPr>
          <w:rFonts w:ascii="Times New Roman" w:eastAsia="Calibri" w:hAnsi="Times New Roman" w:cs="Times New Roman"/>
          <w:sz w:val="24"/>
          <w:szCs w:val="24"/>
        </w:rPr>
        <w:t>egulaminu</w:t>
      </w:r>
      <w:r w:rsidR="00575A9F">
        <w:rPr>
          <w:rFonts w:ascii="Times New Roman" w:eastAsia="Calibri" w:hAnsi="Times New Roman" w:cs="Times New Roman"/>
          <w:sz w:val="24"/>
          <w:szCs w:val="24"/>
        </w:rPr>
        <w:t xml:space="preserve"> naboru</w:t>
      </w:r>
      <w:r w:rsidRPr="00215E4C">
        <w:rPr>
          <w:rFonts w:ascii="Times New Roman" w:eastAsia="Calibri" w:hAnsi="Times New Roman" w:cs="Times New Roman"/>
          <w:sz w:val="24"/>
          <w:szCs w:val="24"/>
        </w:rPr>
        <w:t>.</w:t>
      </w:r>
      <w:r w:rsidR="005756BF" w:rsidRPr="00215E4C">
        <w:rPr>
          <w:rFonts w:ascii="Times New Roman" w:hAnsi="Times New Roman" w:cs="Times New Roman"/>
          <w:sz w:val="24"/>
          <w:szCs w:val="24"/>
        </w:rPr>
        <w:t xml:space="preserve">  </w:t>
      </w:r>
    </w:p>
    <w:p w14:paraId="0AB45891" w14:textId="152727D4" w:rsidR="00B1591C" w:rsidRPr="00215E4C" w:rsidRDefault="00B1591C" w:rsidP="00E016E5">
      <w:pPr>
        <w:numPr>
          <w:ilvl w:val="0"/>
          <w:numId w:val="28"/>
        </w:numPr>
        <w:spacing w:after="120"/>
        <w:ind w:left="426"/>
        <w:jc w:val="both"/>
        <w:rPr>
          <w:rFonts w:ascii="Times New Roman" w:hAnsi="Times New Roman" w:cs="Times New Roman"/>
          <w:sz w:val="24"/>
          <w:szCs w:val="24"/>
        </w:rPr>
      </w:pPr>
      <w:r w:rsidRPr="00215E4C">
        <w:rPr>
          <w:rFonts w:ascii="Times New Roman" w:hAnsi="Times New Roman" w:cs="Times New Roman"/>
          <w:sz w:val="24"/>
          <w:szCs w:val="24"/>
        </w:rPr>
        <w:t xml:space="preserve">W przypadku, jeżeli </w:t>
      </w:r>
      <w:r w:rsidR="00527F37" w:rsidRPr="00215E4C">
        <w:rPr>
          <w:rFonts w:ascii="Times New Roman" w:hAnsi="Times New Roman" w:cs="Times New Roman"/>
          <w:sz w:val="24"/>
          <w:szCs w:val="24"/>
        </w:rPr>
        <w:t xml:space="preserve">KOP </w:t>
      </w:r>
      <w:r w:rsidRPr="00215E4C">
        <w:rPr>
          <w:rFonts w:ascii="Times New Roman" w:hAnsi="Times New Roman" w:cs="Times New Roman"/>
          <w:sz w:val="24"/>
          <w:szCs w:val="24"/>
        </w:rPr>
        <w:t xml:space="preserve">uzna za niekwalifikowalne część kosztów wskazanych przez wnioskodawcę jako kwalifikowalne we wniosku o </w:t>
      </w:r>
      <w:r w:rsidR="00D5601C" w:rsidRPr="00215E4C">
        <w:rPr>
          <w:rFonts w:ascii="Times New Roman" w:hAnsi="Times New Roman" w:cs="Times New Roman"/>
          <w:sz w:val="24"/>
          <w:szCs w:val="24"/>
        </w:rPr>
        <w:t>powierzenie grantu</w:t>
      </w:r>
      <w:r w:rsidRPr="00215E4C">
        <w:rPr>
          <w:rFonts w:ascii="Times New Roman" w:hAnsi="Times New Roman" w:cs="Times New Roman"/>
          <w:sz w:val="24"/>
          <w:szCs w:val="24"/>
        </w:rPr>
        <w:t xml:space="preserve">, </w:t>
      </w:r>
      <w:r w:rsidR="00127F23">
        <w:rPr>
          <w:rFonts w:ascii="Times New Roman" w:hAnsi="Times New Roman" w:cs="Times New Roman"/>
          <w:sz w:val="24"/>
          <w:szCs w:val="24"/>
        </w:rPr>
        <w:t xml:space="preserve">KOP </w:t>
      </w:r>
      <w:r w:rsidRPr="00215E4C">
        <w:rPr>
          <w:rFonts w:ascii="Times New Roman" w:hAnsi="Times New Roman" w:cs="Times New Roman"/>
          <w:sz w:val="24"/>
          <w:szCs w:val="24"/>
        </w:rPr>
        <w:t xml:space="preserve">rekomenduje </w:t>
      </w:r>
      <w:r w:rsidR="00127F23">
        <w:rPr>
          <w:rFonts w:ascii="Times New Roman" w:hAnsi="Times New Roman" w:cs="Times New Roman"/>
          <w:sz w:val="24"/>
          <w:szCs w:val="24"/>
        </w:rPr>
        <w:t>zmniejszenie</w:t>
      </w:r>
      <w:r w:rsidR="00127F23" w:rsidRPr="00215E4C">
        <w:rPr>
          <w:rFonts w:ascii="Times New Roman" w:hAnsi="Times New Roman" w:cs="Times New Roman"/>
          <w:sz w:val="24"/>
          <w:szCs w:val="24"/>
        </w:rPr>
        <w:t xml:space="preserve"> </w:t>
      </w:r>
      <w:r w:rsidRPr="00215E4C">
        <w:rPr>
          <w:rFonts w:ascii="Times New Roman" w:hAnsi="Times New Roman" w:cs="Times New Roman"/>
          <w:sz w:val="24"/>
          <w:szCs w:val="24"/>
        </w:rPr>
        <w:t xml:space="preserve">tych kosztów o koszty, które uznał za niekwalifikowalne, z zastrzeżeniem ust. </w:t>
      </w:r>
      <w:r w:rsidR="00912C3D" w:rsidRPr="00215E4C">
        <w:rPr>
          <w:rFonts w:ascii="Times New Roman" w:hAnsi="Times New Roman" w:cs="Times New Roman"/>
          <w:sz w:val="24"/>
          <w:szCs w:val="24"/>
        </w:rPr>
        <w:t>4</w:t>
      </w:r>
      <w:r w:rsidRPr="00215E4C">
        <w:rPr>
          <w:rFonts w:ascii="Times New Roman" w:hAnsi="Times New Roman" w:cs="Times New Roman"/>
          <w:sz w:val="24"/>
          <w:szCs w:val="24"/>
        </w:rPr>
        <w:t>.</w:t>
      </w:r>
    </w:p>
    <w:p w14:paraId="71262E8D" w14:textId="02815678" w:rsidR="0087467A" w:rsidRPr="00215E4C" w:rsidRDefault="00B1591C" w:rsidP="00E016E5">
      <w:pPr>
        <w:numPr>
          <w:ilvl w:val="0"/>
          <w:numId w:val="28"/>
        </w:numPr>
        <w:spacing w:after="120"/>
        <w:ind w:left="426"/>
        <w:jc w:val="both"/>
        <w:rPr>
          <w:rFonts w:ascii="Times New Roman" w:hAnsi="Times New Roman" w:cs="Times New Roman"/>
          <w:sz w:val="24"/>
          <w:szCs w:val="24"/>
        </w:rPr>
      </w:pPr>
      <w:r w:rsidRPr="00215E4C">
        <w:rPr>
          <w:rFonts w:ascii="Times New Roman" w:hAnsi="Times New Roman" w:cs="Times New Roman"/>
          <w:sz w:val="24"/>
          <w:szCs w:val="24"/>
        </w:rPr>
        <w:t xml:space="preserve">W przypadku, jeżeli </w:t>
      </w:r>
      <w:r w:rsidR="00527F37" w:rsidRPr="00215E4C">
        <w:rPr>
          <w:rFonts w:ascii="Times New Roman" w:hAnsi="Times New Roman" w:cs="Times New Roman"/>
          <w:sz w:val="24"/>
          <w:szCs w:val="24"/>
        </w:rPr>
        <w:t>KOP</w:t>
      </w:r>
      <w:r w:rsidRPr="00215E4C">
        <w:rPr>
          <w:rFonts w:ascii="Times New Roman" w:hAnsi="Times New Roman" w:cs="Times New Roman"/>
          <w:sz w:val="24"/>
          <w:szCs w:val="24"/>
        </w:rPr>
        <w:t xml:space="preserve"> uzna za niekwalifikowalne </w:t>
      </w:r>
      <w:r w:rsidR="00CC61C9" w:rsidRPr="00215E4C">
        <w:rPr>
          <w:rFonts w:ascii="Times New Roman" w:hAnsi="Times New Roman" w:cs="Times New Roman"/>
          <w:sz w:val="24"/>
          <w:szCs w:val="24"/>
        </w:rPr>
        <w:t>15</w:t>
      </w:r>
      <w:r w:rsidRPr="00215E4C">
        <w:rPr>
          <w:rFonts w:ascii="Times New Roman" w:hAnsi="Times New Roman" w:cs="Times New Roman"/>
          <w:sz w:val="24"/>
          <w:szCs w:val="24"/>
        </w:rPr>
        <w:t xml:space="preserve">% lub więcej kosztów wskazanych przez wnioskodawcę </w:t>
      </w:r>
      <w:r w:rsidR="005A62D2">
        <w:rPr>
          <w:rFonts w:ascii="Times New Roman" w:hAnsi="Times New Roman" w:cs="Times New Roman"/>
          <w:sz w:val="24"/>
          <w:szCs w:val="24"/>
        </w:rPr>
        <w:t xml:space="preserve">we wniosku </w:t>
      </w:r>
      <w:r w:rsidRPr="00215E4C">
        <w:rPr>
          <w:rFonts w:ascii="Times New Roman" w:hAnsi="Times New Roman" w:cs="Times New Roman"/>
          <w:sz w:val="24"/>
          <w:szCs w:val="24"/>
        </w:rPr>
        <w:t xml:space="preserve">o </w:t>
      </w:r>
      <w:r w:rsidR="00D5601C" w:rsidRPr="00215E4C">
        <w:rPr>
          <w:rFonts w:ascii="Times New Roman" w:hAnsi="Times New Roman" w:cs="Times New Roman"/>
          <w:sz w:val="24"/>
          <w:szCs w:val="24"/>
        </w:rPr>
        <w:t>powierzenie grantu</w:t>
      </w:r>
      <w:r w:rsidRPr="00215E4C">
        <w:rPr>
          <w:rFonts w:ascii="Times New Roman" w:hAnsi="Times New Roman" w:cs="Times New Roman"/>
          <w:sz w:val="24"/>
          <w:szCs w:val="24"/>
        </w:rPr>
        <w:t>, kryterium wyboru projektów „</w:t>
      </w:r>
      <w:r w:rsidR="00527F37" w:rsidRPr="00215E4C">
        <w:rPr>
          <w:rFonts w:ascii="Times New Roman" w:hAnsi="Times New Roman" w:cs="Times New Roman"/>
          <w:sz w:val="24"/>
          <w:szCs w:val="24"/>
        </w:rPr>
        <w:t>Planowane w</w:t>
      </w:r>
      <w:r w:rsidRPr="00215E4C">
        <w:rPr>
          <w:rFonts w:ascii="Times New Roman" w:hAnsi="Times New Roman" w:cs="Times New Roman"/>
          <w:sz w:val="24"/>
          <w:szCs w:val="24"/>
        </w:rPr>
        <w:t xml:space="preserve">ydatki </w:t>
      </w:r>
      <w:r w:rsidR="00527F37" w:rsidRPr="00215E4C">
        <w:rPr>
          <w:rFonts w:ascii="Times New Roman" w:hAnsi="Times New Roman" w:cs="Times New Roman"/>
          <w:sz w:val="24"/>
          <w:szCs w:val="24"/>
        </w:rPr>
        <w:t xml:space="preserve">kwalifikowalne </w:t>
      </w:r>
      <w:r w:rsidRPr="00215E4C">
        <w:rPr>
          <w:rFonts w:ascii="Times New Roman" w:hAnsi="Times New Roman" w:cs="Times New Roman"/>
          <w:sz w:val="24"/>
          <w:szCs w:val="24"/>
        </w:rPr>
        <w:t xml:space="preserve">są </w:t>
      </w:r>
      <w:r w:rsidR="00527F37" w:rsidRPr="00215E4C">
        <w:rPr>
          <w:rFonts w:ascii="Times New Roman" w:hAnsi="Times New Roman" w:cs="Times New Roman"/>
          <w:sz w:val="24"/>
          <w:szCs w:val="24"/>
        </w:rPr>
        <w:t>uzasadnione</w:t>
      </w:r>
      <w:r w:rsidR="002A47CE" w:rsidRPr="00215E4C">
        <w:rPr>
          <w:rFonts w:ascii="Times New Roman" w:hAnsi="Times New Roman" w:cs="Times New Roman"/>
          <w:sz w:val="24"/>
          <w:szCs w:val="24"/>
        </w:rPr>
        <w:t xml:space="preserve"> i</w:t>
      </w:r>
      <w:r w:rsidRPr="00215E4C">
        <w:rPr>
          <w:rFonts w:ascii="Times New Roman" w:hAnsi="Times New Roman" w:cs="Times New Roman"/>
          <w:sz w:val="24"/>
          <w:szCs w:val="24"/>
        </w:rPr>
        <w:t xml:space="preserve"> racjonalne </w:t>
      </w:r>
      <w:r w:rsidR="002A47CE" w:rsidRPr="00215E4C">
        <w:rPr>
          <w:rFonts w:ascii="Times New Roman" w:hAnsi="Times New Roman" w:cs="Times New Roman"/>
          <w:sz w:val="24"/>
          <w:szCs w:val="24"/>
        </w:rPr>
        <w:t xml:space="preserve">w stosunku </w:t>
      </w:r>
      <w:r w:rsidR="00527F37" w:rsidRPr="00215E4C">
        <w:rPr>
          <w:rFonts w:ascii="Times New Roman" w:hAnsi="Times New Roman" w:cs="Times New Roman"/>
          <w:sz w:val="24"/>
          <w:szCs w:val="24"/>
        </w:rPr>
        <w:t>do opisanych efektów Projektu</w:t>
      </w:r>
      <w:r w:rsidRPr="00215E4C">
        <w:rPr>
          <w:rFonts w:ascii="Times New Roman" w:hAnsi="Times New Roman" w:cs="Times New Roman"/>
          <w:sz w:val="24"/>
          <w:szCs w:val="24"/>
        </w:rPr>
        <w:t>” uznaje się za niespełnione.</w:t>
      </w:r>
    </w:p>
    <w:p w14:paraId="4565EFC4" w14:textId="282E4693" w:rsidR="00B1591C" w:rsidRPr="005A62D2" w:rsidRDefault="00B1591C">
      <w:pPr>
        <w:numPr>
          <w:ilvl w:val="0"/>
          <w:numId w:val="28"/>
        </w:numPr>
        <w:spacing w:after="120"/>
        <w:ind w:left="426"/>
        <w:jc w:val="both"/>
      </w:pPr>
      <w:r w:rsidRPr="0087467A">
        <w:rPr>
          <w:rFonts w:ascii="Times New Roman" w:hAnsi="Times New Roman" w:cs="Times New Roman"/>
          <w:iCs/>
          <w:sz w:val="24"/>
          <w:szCs w:val="24"/>
        </w:rPr>
        <w:t xml:space="preserve">W przypadku, jeżeli </w:t>
      </w:r>
      <w:r w:rsidR="004973B3" w:rsidRPr="0087467A">
        <w:rPr>
          <w:rFonts w:ascii="Times New Roman" w:hAnsi="Times New Roman" w:cs="Times New Roman"/>
          <w:iCs/>
          <w:sz w:val="24"/>
          <w:szCs w:val="24"/>
        </w:rPr>
        <w:t>KOP</w:t>
      </w:r>
      <w:r w:rsidRPr="0087467A">
        <w:rPr>
          <w:rFonts w:ascii="Times New Roman" w:hAnsi="Times New Roman" w:cs="Times New Roman"/>
          <w:iCs/>
          <w:sz w:val="24"/>
          <w:szCs w:val="24"/>
        </w:rPr>
        <w:t xml:space="preserve"> rekomenduje zmianę kosztów, o</w:t>
      </w:r>
      <w:r w:rsidRPr="0087467A">
        <w:rPr>
          <w:rFonts w:ascii="Times New Roman" w:hAnsi="Times New Roman" w:cs="Times New Roman"/>
          <w:sz w:val="24"/>
          <w:szCs w:val="24"/>
        </w:rPr>
        <w:t xml:space="preserve"> </w:t>
      </w:r>
      <w:r w:rsidRPr="0087467A">
        <w:rPr>
          <w:rFonts w:ascii="Times New Roman" w:hAnsi="Times New Roman" w:cs="Times New Roman"/>
          <w:iCs/>
          <w:sz w:val="24"/>
          <w:szCs w:val="24"/>
        </w:rPr>
        <w:t xml:space="preserve">których mowa w ust. </w:t>
      </w:r>
      <w:r w:rsidR="00912C3D" w:rsidRPr="0087467A">
        <w:rPr>
          <w:rFonts w:ascii="Times New Roman" w:hAnsi="Times New Roman" w:cs="Times New Roman"/>
          <w:iCs/>
          <w:sz w:val="24"/>
          <w:szCs w:val="24"/>
        </w:rPr>
        <w:t>3</w:t>
      </w:r>
      <w:r w:rsidRPr="0087467A">
        <w:rPr>
          <w:rFonts w:ascii="Times New Roman" w:hAnsi="Times New Roman" w:cs="Times New Roman"/>
          <w:iCs/>
          <w:sz w:val="24"/>
          <w:szCs w:val="24"/>
        </w:rPr>
        <w:t xml:space="preserve">, </w:t>
      </w:r>
      <w:r w:rsidR="00DB2461" w:rsidRPr="0087467A">
        <w:rPr>
          <w:rFonts w:ascii="Times New Roman" w:hAnsi="Times New Roman" w:cs="Times New Roman"/>
          <w:iCs/>
          <w:sz w:val="24"/>
          <w:szCs w:val="24"/>
        </w:rPr>
        <w:t>Agencja</w:t>
      </w:r>
      <w:r w:rsidRPr="0087467A">
        <w:rPr>
          <w:rFonts w:ascii="Times New Roman" w:hAnsi="Times New Roman" w:cs="Times New Roman"/>
          <w:iCs/>
          <w:sz w:val="24"/>
          <w:szCs w:val="24"/>
        </w:rPr>
        <w:t xml:space="preserve"> wzywa </w:t>
      </w:r>
      <w:r w:rsidR="00575A9F" w:rsidRPr="005A62D2">
        <w:rPr>
          <w:rFonts w:ascii="Times New Roman" w:eastAsia="Calibri" w:hAnsi="Times New Roman" w:cs="Times New Roman"/>
          <w:color w:val="000000"/>
          <w:sz w:val="24"/>
          <w:szCs w:val="24"/>
        </w:rPr>
        <w:t xml:space="preserve">za </w:t>
      </w:r>
      <w:r w:rsidR="00575A9F" w:rsidRPr="005A62D2">
        <w:rPr>
          <w:rFonts w:ascii="Times New Roman" w:hAnsi="Times New Roman" w:cs="Times New Roman"/>
          <w:sz w:val="24"/>
          <w:szCs w:val="24"/>
        </w:rPr>
        <w:t>pośrednictwem poczty elektronicznej na adres poczty elektronicznej wnioskodawcy wskazany w cz. III wniosku o dofinansowanie</w:t>
      </w:r>
      <w:r w:rsidR="00575A9F" w:rsidRPr="0087467A" w:rsidDel="002B5D47">
        <w:rPr>
          <w:rFonts w:eastAsia="Calibri"/>
          <w:color w:val="000000"/>
        </w:rPr>
        <w:t xml:space="preserve"> </w:t>
      </w:r>
      <w:r w:rsidRPr="0087467A">
        <w:rPr>
          <w:rFonts w:ascii="Times New Roman" w:hAnsi="Times New Roman" w:cs="Times New Roman"/>
          <w:iCs/>
          <w:sz w:val="24"/>
          <w:szCs w:val="24"/>
        </w:rPr>
        <w:t>jednokrotnie wnioskodawcę do wyrażenia</w:t>
      </w:r>
      <w:r w:rsidR="00D17070" w:rsidRPr="0087467A">
        <w:rPr>
          <w:rFonts w:ascii="Times New Roman" w:hAnsi="Times New Roman" w:cs="Times New Roman"/>
          <w:iCs/>
          <w:sz w:val="24"/>
          <w:szCs w:val="24"/>
        </w:rPr>
        <w:t>,</w:t>
      </w:r>
      <w:r w:rsidRPr="0087467A">
        <w:rPr>
          <w:rFonts w:ascii="Times New Roman" w:hAnsi="Times New Roman" w:cs="Times New Roman"/>
          <w:iCs/>
          <w:sz w:val="24"/>
          <w:szCs w:val="24"/>
        </w:rPr>
        <w:t xml:space="preserve"> w terminie 7 dni od dnia </w:t>
      </w:r>
      <w:r w:rsidR="00575A9F" w:rsidRPr="0087467A">
        <w:rPr>
          <w:rFonts w:ascii="Times New Roman" w:hAnsi="Times New Roman" w:cs="Times New Roman"/>
          <w:iCs/>
          <w:sz w:val="24"/>
          <w:szCs w:val="24"/>
        </w:rPr>
        <w:t xml:space="preserve">wysłania </w:t>
      </w:r>
      <w:r w:rsidRPr="0087467A">
        <w:rPr>
          <w:rFonts w:ascii="Times New Roman" w:hAnsi="Times New Roman" w:cs="Times New Roman"/>
          <w:iCs/>
          <w:sz w:val="24"/>
          <w:szCs w:val="24"/>
        </w:rPr>
        <w:t xml:space="preserve">wezwania, zgody na dokonanie rekomendowanej przez </w:t>
      </w:r>
      <w:r w:rsidR="004973B3" w:rsidRPr="0087467A">
        <w:rPr>
          <w:rFonts w:ascii="Times New Roman" w:hAnsi="Times New Roman" w:cs="Times New Roman"/>
          <w:iCs/>
          <w:sz w:val="24"/>
          <w:szCs w:val="24"/>
        </w:rPr>
        <w:t>KOP</w:t>
      </w:r>
      <w:r w:rsidRPr="0087467A">
        <w:rPr>
          <w:rFonts w:ascii="Times New Roman" w:hAnsi="Times New Roman" w:cs="Times New Roman"/>
          <w:iCs/>
          <w:sz w:val="24"/>
          <w:szCs w:val="24"/>
        </w:rPr>
        <w:t xml:space="preserve"> zmiany.  W przypadku braku  zgody lub braku wyrażenia przez wnioskodawcę zgody na  dokonanie  rekomendowanej przez </w:t>
      </w:r>
      <w:r w:rsidR="004973B3" w:rsidRPr="0087467A">
        <w:rPr>
          <w:rFonts w:ascii="Times New Roman" w:hAnsi="Times New Roman" w:cs="Times New Roman"/>
          <w:iCs/>
          <w:sz w:val="24"/>
          <w:szCs w:val="24"/>
        </w:rPr>
        <w:t>KOP</w:t>
      </w:r>
      <w:r w:rsidRPr="0087467A">
        <w:rPr>
          <w:rFonts w:ascii="Times New Roman" w:hAnsi="Times New Roman" w:cs="Times New Roman"/>
          <w:iCs/>
          <w:sz w:val="24"/>
          <w:szCs w:val="24"/>
        </w:rPr>
        <w:t xml:space="preserve"> zmiany we wskazanym terminie, kryterium wyboru projektów „Wydatki w ramach projektu są kwalifikowalne, racjonalne i uzasadnione” uznaje się za niespełnione. </w:t>
      </w:r>
      <w:r w:rsidR="00D17070" w:rsidRPr="0087467A">
        <w:rPr>
          <w:rFonts w:ascii="Times New Roman" w:hAnsi="Times New Roman" w:cs="Times New Roman"/>
          <w:iCs/>
          <w:sz w:val="24"/>
          <w:szCs w:val="24"/>
        </w:rPr>
        <w:tab/>
      </w:r>
      <w:r w:rsidRPr="0087467A">
        <w:rPr>
          <w:rFonts w:ascii="Times New Roman" w:hAnsi="Times New Roman" w:cs="Times New Roman"/>
          <w:iCs/>
          <w:sz w:val="24"/>
          <w:szCs w:val="24"/>
        </w:rPr>
        <w:br/>
        <w:t xml:space="preserve">W przypadku wyrażenia, w ww. terminie,  przez wnioskodawcę zgody na dokonanie rekomendowanej przez </w:t>
      </w:r>
      <w:r w:rsidR="004973B3" w:rsidRPr="0087467A">
        <w:rPr>
          <w:rFonts w:ascii="Times New Roman" w:hAnsi="Times New Roman" w:cs="Times New Roman"/>
          <w:iCs/>
          <w:sz w:val="24"/>
          <w:szCs w:val="24"/>
        </w:rPr>
        <w:t>KOP</w:t>
      </w:r>
      <w:r w:rsidRPr="0087467A">
        <w:rPr>
          <w:rFonts w:ascii="Times New Roman" w:hAnsi="Times New Roman" w:cs="Times New Roman"/>
          <w:iCs/>
          <w:sz w:val="24"/>
          <w:szCs w:val="24"/>
        </w:rPr>
        <w:t xml:space="preserve"> zmiany</w:t>
      </w:r>
      <w:r w:rsidR="00D17070" w:rsidRPr="0087467A">
        <w:rPr>
          <w:rFonts w:ascii="Times New Roman" w:hAnsi="Times New Roman" w:cs="Times New Roman"/>
          <w:iCs/>
          <w:sz w:val="24"/>
          <w:szCs w:val="24"/>
        </w:rPr>
        <w:t>,</w:t>
      </w:r>
      <w:r w:rsidRPr="0087467A">
        <w:rPr>
          <w:rFonts w:ascii="Times New Roman" w:hAnsi="Times New Roman" w:cs="Times New Roman"/>
          <w:iCs/>
          <w:sz w:val="24"/>
          <w:szCs w:val="24"/>
        </w:rPr>
        <w:t xml:space="preserve"> kryterium wyboru projektów „Wydatki w ramach projektu są kwalifikowalne, racjonalne i uzasadnione” uznaje się za spełnione. </w:t>
      </w:r>
      <w:r w:rsidR="0087467A" w:rsidRPr="005A62D2">
        <w:rPr>
          <w:rFonts w:ascii="Times New Roman" w:hAnsi="Times New Roman" w:cs="Times New Roman"/>
          <w:sz w:val="24"/>
          <w:szCs w:val="24"/>
        </w:rPr>
        <w:t xml:space="preserve">Termin, o </w:t>
      </w:r>
      <w:r w:rsidR="0087467A" w:rsidRPr="005A62D2">
        <w:rPr>
          <w:rFonts w:ascii="Times New Roman" w:hAnsi="Times New Roman" w:cs="Times New Roman"/>
          <w:sz w:val="24"/>
          <w:szCs w:val="24"/>
        </w:rPr>
        <w:lastRenderedPageBreak/>
        <w:t>którym mowa wyżej, uważa się za zachowany, jeśli skan pisma wnioskodawcy wpłynie do PARP na adres poczty elektronicznej wskazany w wezwaniu nie później, niż w terminie 7 dni od dnia wysłania wezwania.</w:t>
      </w:r>
      <w:r w:rsidR="0087467A" w:rsidRPr="005A62D2">
        <w:rPr>
          <w:rFonts w:ascii="Times New Roman" w:hAnsi="Times New Roman" w:cs="Times New Roman"/>
          <w:iCs/>
          <w:sz w:val="24"/>
          <w:szCs w:val="24"/>
        </w:rPr>
        <w:t xml:space="preserve"> </w:t>
      </w:r>
    </w:p>
    <w:p w14:paraId="72AC06B8" w14:textId="154FB9CE" w:rsidR="00B1591C" w:rsidRPr="00AD2D0F" w:rsidRDefault="00B1591C" w:rsidP="00E016E5">
      <w:pPr>
        <w:numPr>
          <w:ilvl w:val="0"/>
          <w:numId w:val="28"/>
        </w:numPr>
        <w:spacing w:after="120"/>
        <w:ind w:left="426"/>
        <w:jc w:val="both"/>
        <w:rPr>
          <w:rFonts w:ascii="Times New Roman" w:hAnsi="Times New Roman" w:cs="Times New Roman"/>
          <w:sz w:val="24"/>
          <w:szCs w:val="24"/>
        </w:rPr>
      </w:pPr>
      <w:r w:rsidRPr="00215E4C">
        <w:rPr>
          <w:rFonts w:ascii="Times New Roman" w:hAnsi="Times New Roman" w:cs="Times New Roman"/>
          <w:iCs/>
          <w:sz w:val="24"/>
          <w:szCs w:val="24"/>
        </w:rPr>
        <w:t xml:space="preserve">Weryfikacja przez </w:t>
      </w:r>
      <w:r w:rsidR="00DB2461" w:rsidRPr="00215E4C">
        <w:rPr>
          <w:rFonts w:ascii="Times New Roman" w:hAnsi="Times New Roman" w:cs="Times New Roman"/>
          <w:iCs/>
          <w:sz w:val="24"/>
          <w:szCs w:val="24"/>
        </w:rPr>
        <w:t>Agencję</w:t>
      </w:r>
      <w:r w:rsidRPr="00215E4C">
        <w:rPr>
          <w:rFonts w:ascii="Times New Roman" w:hAnsi="Times New Roman" w:cs="Times New Roman"/>
          <w:iCs/>
          <w:sz w:val="24"/>
          <w:szCs w:val="24"/>
        </w:rPr>
        <w:t xml:space="preserve"> czy wnioskodawca wyraził zgodę na dokonanie rekomendowanej przez </w:t>
      </w:r>
      <w:r w:rsidR="004973B3" w:rsidRPr="00215E4C">
        <w:rPr>
          <w:rFonts w:ascii="Times New Roman" w:hAnsi="Times New Roman" w:cs="Times New Roman"/>
          <w:iCs/>
          <w:sz w:val="24"/>
          <w:szCs w:val="24"/>
        </w:rPr>
        <w:t>KOP</w:t>
      </w:r>
      <w:r w:rsidRPr="00215E4C">
        <w:rPr>
          <w:rFonts w:ascii="Times New Roman" w:hAnsi="Times New Roman" w:cs="Times New Roman"/>
          <w:iCs/>
          <w:sz w:val="24"/>
          <w:szCs w:val="24"/>
        </w:rPr>
        <w:t xml:space="preserve"> zmiany, a więc czy zostało spełnione kryterium, następuje przed zakończeniem oceny.  W przypadku zgody na dokonanie rekomendowanej przez </w:t>
      </w:r>
      <w:r w:rsidR="004973B3" w:rsidRPr="00215E4C">
        <w:rPr>
          <w:rFonts w:ascii="Times New Roman" w:hAnsi="Times New Roman" w:cs="Times New Roman"/>
          <w:iCs/>
          <w:sz w:val="24"/>
          <w:szCs w:val="24"/>
        </w:rPr>
        <w:t>KOP</w:t>
      </w:r>
      <w:r w:rsidRPr="00215E4C">
        <w:rPr>
          <w:rFonts w:ascii="Times New Roman" w:hAnsi="Times New Roman" w:cs="Times New Roman"/>
          <w:iCs/>
          <w:sz w:val="24"/>
          <w:szCs w:val="24"/>
        </w:rPr>
        <w:t xml:space="preserve"> zmiany, wnioskodawca składa skorygowany wniosek o </w:t>
      </w:r>
      <w:r w:rsidR="00D5601C" w:rsidRPr="00215E4C">
        <w:rPr>
          <w:rFonts w:ascii="Times New Roman" w:hAnsi="Times New Roman" w:cs="Times New Roman"/>
          <w:iCs/>
          <w:sz w:val="24"/>
          <w:szCs w:val="24"/>
        </w:rPr>
        <w:t>powierzenie grantu</w:t>
      </w:r>
      <w:r w:rsidRPr="00215E4C">
        <w:rPr>
          <w:rFonts w:ascii="Times New Roman" w:hAnsi="Times New Roman" w:cs="Times New Roman"/>
          <w:iCs/>
          <w:sz w:val="24"/>
          <w:szCs w:val="24"/>
        </w:rPr>
        <w:t xml:space="preserve"> po zakończeniu oceny a przed podpisaniem umowy o </w:t>
      </w:r>
      <w:r w:rsidR="00DB2461" w:rsidRPr="00215E4C">
        <w:rPr>
          <w:rFonts w:ascii="Times New Roman" w:hAnsi="Times New Roman" w:cs="Times New Roman"/>
          <w:iCs/>
          <w:sz w:val="24"/>
          <w:szCs w:val="24"/>
        </w:rPr>
        <w:t>powierzenie grantu</w:t>
      </w:r>
      <w:r w:rsidRPr="00215E4C">
        <w:rPr>
          <w:rFonts w:ascii="Times New Roman" w:hAnsi="Times New Roman" w:cs="Times New Roman"/>
          <w:iCs/>
          <w:sz w:val="24"/>
          <w:szCs w:val="24"/>
        </w:rPr>
        <w:t>.</w:t>
      </w:r>
    </w:p>
    <w:p w14:paraId="667B0BC5" w14:textId="197F654D" w:rsidR="00AD2D0F" w:rsidRPr="00215E4C" w:rsidRDefault="00AD2D0F" w:rsidP="00E016E5">
      <w:pPr>
        <w:numPr>
          <w:ilvl w:val="0"/>
          <w:numId w:val="28"/>
        </w:numPr>
        <w:spacing w:after="120"/>
        <w:ind w:left="426"/>
        <w:jc w:val="both"/>
        <w:rPr>
          <w:rFonts w:ascii="Times New Roman" w:hAnsi="Times New Roman" w:cs="Times New Roman"/>
          <w:sz w:val="24"/>
          <w:szCs w:val="24"/>
        </w:rPr>
      </w:pPr>
      <w:r>
        <w:rPr>
          <w:rFonts w:ascii="Times New Roman" w:hAnsi="Times New Roman" w:cs="Times New Roman"/>
          <w:iCs/>
          <w:sz w:val="24"/>
          <w:szCs w:val="24"/>
        </w:rPr>
        <w:t xml:space="preserve">W ramach naboru nie przewiduje się środków odwoławczych. </w:t>
      </w:r>
    </w:p>
    <w:p w14:paraId="4C8ABCDA" w14:textId="77777777" w:rsidR="00B1591C" w:rsidRPr="00215E4C" w:rsidRDefault="00B1591C" w:rsidP="00B1591C">
      <w:pPr>
        <w:spacing w:after="120"/>
        <w:jc w:val="center"/>
        <w:rPr>
          <w:rFonts w:ascii="Times New Roman" w:hAnsi="Times New Roman" w:cs="Times New Roman"/>
          <w:b/>
          <w:sz w:val="24"/>
          <w:szCs w:val="24"/>
        </w:rPr>
      </w:pPr>
    </w:p>
    <w:p w14:paraId="017BC25A" w14:textId="0AAED409" w:rsidR="00B1591C" w:rsidRPr="00215E4C" w:rsidRDefault="00B1591C" w:rsidP="00B1591C">
      <w:pPr>
        <w:spacing w:after="120"/>
        <w:jc w:val="center"/>
        <w:rPr>
          <w:rFonts w:ascii="Times New Roman" w:hAnsi="Times New Roman" w:cs="Times New Roman"/>
          <w:i/>
          <w:sz w:val="24"/>
          <w:szCs w:val="24"/>
        </w:rPr>
      </w:pPr>
      <w:r w:rsidRPr="00215E4C">
        <w:rPr>
          <w:rFonts w:ascii="Times New Roman" w:hAnsi="Times New Roman" w:cs="Times New Roman"/>
          <w:b/>
          <w:sz w:val="24"/>
          <w:szCs w:val="24"/>
        </w:rPr>
        <w:t>§ 11</w:t>
      </w:r>
    </w:p>
    <w:p w14:paraId="03DBB14B" w14:textId="4272343C" w:rsidR="00B1591C" w:rsidRPr="00215E4C" w:rsidRDefault="00B1591C" w:rsidP="00B1591C">
      <w:pPr>
        <w:spacing w:after="120"/>
        <w:jc w:val="center"/>
        <w:rPr>
          <w:rFonts w:ascii="Times New Roman" w:hAnsi="Times New Roman" w:cs="Times New Roman"/>
          <w:b/>
          <w:sz w:val="24"/>
          <w:szCs w:val="24"/>
        </w:rPr>
      </w:pPr>
      <w:r w:rsidRPr="00215E4C">
        <w:rPr>
          <w:rFonts w:ascii="Times New Roman" w:hAnsi="Times New Roman" w:cs="Times New Roman"/>
          <w:b/>
          <w:sz w:val="24"/>
          <w:szCs w:val="24"/>
        </w:rPr>
        <w:t xml:space="preserve">Zasady </w:t>
      </w:r>
      <w:r w:rsidR="00771437" w:rsidRPr="00215E4C">
        <w:rPr>
          <w:rFonts w:ascii="Times New Roman" w:hAnsi="Times New Roman" w:cs="Times New Roman"/>
          <w:b/>
          <w:sz w:val="24"/>
          <w:szCs w:val="24"/>
        </w:rPr>
        <w:t>wyboru</w:t>
      </w:r>
      <w:r w:rsidRPr="00215E4C">
        <w:rPr>
          <w:rFonts w:ascii="Times New Roman" w:hAnsi="Times New Roman" w:cs="Times New Roman"/>
          <w:b/>
          <w:sz w:val="24"/>
          <w:szCs w:val="24"/>
        </w:rPr>
        <w:t xml:space="preserve"> projektów</w:t>
      </w:r>
    </w:p>
    <w:p w14:paraId="1E2D3F60" w14:textId="6EAE68C5" w:rsidR="00B1591C" w:rsidRPr="00215E4C" w:rsidRDefault="00B1591C" w:rsidP="00277508">
      <w:pPr>
        <w:pStyle w:val="Akapitzlist"/>
        <w:numPr>
          <w:ilvl w:val="0"/>
          <w:numId w:val="27"/>
        </w:numPr>
        <w:autoSpaceDE w:val="0"/>
        <w:autoSpaceDN w:val="0"/>
        <w:spacing w:after="120"/>
        <w:ind w:left="284" w:hanging="284"/>
        <w:contextualSpacing w:val="0"/>
        <w:jc w:val="both"/>
        <w:rPr>
          <w:rFonts w:ascii="Times New Roman" w:hAnsi="Times New Roman" w:cs="Times New Roman"/>
          <w:sz w:val="24"/>
          <w:szCs w:val="24"/>
        </w:rPr>
      </w:pPr>
      <w:r w:rsidRPr="00215E4C">
        <w:rPr>
          <w:rFonts w:ascii="Times New Roman" w:hAnsi="Times New Roman" w:cs="Times New Roman"/>
          <w:sz w:val="24"/>
          <w:szCs w:val="24"/>
        </w:rPr>
        <w:t xml:space="preserve">Projekt może zostać wybrany do </w:t>
      </w:r>
      <w:r w:rsidR="004973B3" w:rsidRPr="00215E4C">
        <w:rPr>
          <w:rFonts w:ascii="Times New Roman" w:hAnsi="Times New Roman" w:cs="Times New Roman"/>
          <w:sz w:val="24"/>
          <w:szCs w:val="24"/>
        </w:rPr>
        <w:t>powierzenia grantu</w:t>
      </w:r>
      <w:r w:rsidRPr="00215E4C">
        <w:rPr>
          <w:rFonts w:ascii="Times New Roman" w:hAnsi="Times New Roman" w:cs="Times New Roman"/>
          <w:sz w:val="24"/>
          <w:szCs w:val="24"/>
        </w:rPr>
        <w:t>, gdy:</w:t>
      </w:r>
    </w:p>
    <w:p w14:paraId="48E4FC88" w14:textId="77777777" w:rsidR="00B1591C" w:rsidRPr="00215E4C" w:rsidRDefault="00B1591C" w:rsidP="00281A9A">
      <w:pPr>
        <w:pStyle w:val="Akapitzlist"/>
        <w:numPr>
          <w:ilvl w:val="0"/>
          <w:numId w:val="25"/>
        </w:numPr>
        <w:autoSpaceDE w:val="0"/>
        <w:autoSpaceDN w:val="0"/>
        <w:spacing w:after="120"/>
        <w:ind w:left="709" w:hanging="425"/>
        <w:contextualSpacing w:val="0"/>
        <w:jc w:val="both"/>
        <w:rPr>
          <w:rFonts w:ascii="Times New Roman" w:hAnsi="Times New Roman" w:cs="Times New Roman"/>
          <w:sz w:val="24"/>
          <w:szCs w:val="24"/>
        </w:rPr>
      </w:pPr>
      <w:r w:rsidRPr="00215E4C">
        <w:rPr>
          <w:rFonts w:ascii="Times New Roman" w:hAnsi="Times New Roman" w:cs="Times New Roman"/>
          <w:sz w:val="24"/>
          <w:szCs w:val="24"/>
        </w:rPr>
        <w:t>spełnił kryteria wyboru projektów i uzyskał wymaganą liczbę punktów oraz</w:t>
      </w:r>
    </w:p>
    <w:p w14:paraId="13B8BFDE" w14:textId="19C7ADC5" w:rsidR="00B1591C" w:rsidRPr="00215E4C" w:rsidRDefault="00B1591C" w:rsidP="00277508">
      <w:pPr>
        <w:pStyle w:val="Akapitzlist"/>
        <w:numPr>
          <w:ilvl w:val="0"/>
          <w:numId w:val="25"/>
        </w:numPr>
        <w:autoSpaceDE w:val="0"/>
        <w:autoSpaceDN w:val="0"/>
        <w:spacing w:after="120"/>
        <w:ind w:left="709" w:hanging="425"/>
        <w:contextualSpacing w:val="0"/>
        <w:jc w:val="both"/>
        <w:rPr>
          <w:rFonts w:ascii="Times New Roman" w:hAnsi="Times New Roman" w:cs="Times New Roman"/>
          <w:sz w:val="24"/>
          <w:szCs w:val="24"/>
        </w:rPr>
      </w:pPr>
      <w:r w:rsidRPr="00215E4C">
        <w:rPr>
          <w:rFonts w:ascii="Times New Roman" w:hAnsi="Times New Roman" w:cs="Times New Roman"/>
          <w:sz w:val="24"/>
          <w:szCs w:val="24"/>
        </w:rPr>
        <w:t xml:space="preserve">alokacja </w:t>
      </w:r>
      <w:r w:rsidR="00127F23">
        <w:rPr>
          <w:rFonts w:ascii="Times New Roman" w:hAnsi="Times New Roman" w:cs="Times New Roman"/>
          <w:sz w:val="24"/>
          <w:szCs w:val="24"/>
        </w:rPr>
        <w:t xml:space="preserve">środków </w:t>
      </w:r>
      <w:r w:rsidRPr="00215E4C">
        <w:rPr>
          <w:rFonts w:ascii="Times New Roman" w:hAnsi="Times New Roman" w:cs="Times New Roman"/>
          <w:sz w:val="24"/>
          <w:szCs w:val="24"/>
        </w:rPr>
        <w:t xml:space="preserve">dostępna w ramach </w:t>
      </w:r>
      <w:r w:rsidR="00D8764B" w:rsidRPr="00215E4C">
        <w:rPr>
          <w:rFonts w:ascii="Times New Roman" w:hAnsi="Times New Roman" w:cs="Times New Roman"/>
          <w:sz w:val="24"/>
          <w:szCs w:val="24"/>
        </w:rPr>
        <w:t xml:space="preserve">naboru </w:t>
      </w:r>
      <w:r w:rsidRPr="00215E4C">
        <w:rPr>
          <w:rFonts w:ascii="Times New Roman" w:hAnsi="Times New Roman" w:cs="Times New Roman"/>
          <w:sz w:val="24"/>
          <w:szCs w:val="24"/>
        </w:rPr>
        <w:t xml:space="preserve">pozwala na wybranie go do </w:t>
      </w:r>
      <w:r w:rsidR="004973B3" w:rsidRPr="00215E4C">
        <w:rPr>
          <w:rFonts w:ascii="Times New Roman" w:hAnsi="Times New Roman" w:cs="Times New Roman"/>
          <w:sz w:val="24"/>
          <w:szCs w:val="24"/>
        </w:rPr>
        <w:t>powierzenia grantu</w:t>
      </w:r>
      <w:r w:rsidRPr="00215E4C">
        <w:rPr>
          <w:rFonts w:ascii="Times New Roman" w:hAnsi="Times New Roman" w:cs="Times New Roman"/>
          <w:sz w:val="24"/>
          <w:szCs w:val="24"/>
        </w:rPr>
        <w:t>.</w:t>
      </w:r>
    </w:p>
    <w:p w14:paraId="31A56A56" w14:textId="077D597F" w:rsidR="00B1591C" w:rsidRPr="00215E4C" w:rsidRDefault="00B1591C" w:rsidP="00277508">
      <w:pPr>
        <w:pStyle w:val="Akapitzlist"/>
        <w:numPr>
          <w:ilvl w:val="0"/>
          <w:numId w:val="27"/>
        </w:numPr>
        <w:tabs>
          <w:tab w:val="left" w:pos="284"/>
        </w:tabs>
        <w:autoSpaceDE w:val="0"/>
        <w:autoSpaceDN w:val="0"/>
        <w:spacing w:after="120"/>
        <w:ind w:left="426" w:hanging="426"/>
        <w:contextualSpacing w:val="0"/>
        <w:jc w:val="both"/>
        <w:rPr>
          <w:rFonts w:ascii="Times New Roman" w:hAnsi="Times New Roman" w:cs="Times New Roman"/>
          <w:sz w:val="24"/>
          <w:szCs w:val="24"/>
        </w:rPr>
      </w:pPr>
      <w:r w:rsidRPr="00215E4C">
        <w:rPr>
          <w:rFonts w:ascii="Times New Roman" w:hAnsi="Times New Roman" w:cs="Times New Roman"/>
          <w:sz w:val="24"/>
          <w:szCs w:val="24"/>
        </w:rPr>
        <w:t xml:space="preserve">Projekt nie może zostać wybrany do </w:t>
      </w:r>
      <w:r w:rsidR="004973B3" w:rsidRPr="00215E4C">
        <w:rPr>
          <w:rFonts w:ascii="Times New Roman" w:hAnsi="Times New Roman" w:cs="Times New Roman"/>
          <w:sz w:val="24"/>
          <w:szCs w:val="24"/>
        </w:rPr>
        <w:t>powierzenia grantu</w:t>
      </w:r>
      <w:r w:rsidRPr="00215E4C">
        <w:rPr>
          <w:rFonts w:ascii="Times New Roman" w:hAnsi="Times New Roman" w:cs="Times New Roman"/>
          <w:sz w:val="24"/>
          <w:szCs w:val="24"/>
        </w:rPr>
        <w:t>, gdy:</w:t>
      </w:r>
    </w:p>
    <w:p w14:paraId="31ED320B" w14:textId="1C62108C" w:rsidR="00B1591C" w:rsidRPr="00215E4C" w:rsidRDefault="00B1591C" w:rsidP="00281A9A">
      <w:pPr>
        <w:pStyle w:val="Akapitzlist"/>
        <w:numPr>
          <w:ilvl w:val="0"/>
          <w:numId w:val="26"/>
        </w:numPr>
        <w:autoSpaceDE w:val="0"/>
        <w:autoSpaceDN w:val="0"/>
        <w:spacing w:after="120"/>
        <w:ind w:left="709" w:hanging="425"/>
        <w:contextualSpacing w:val="0"/>
        <w:jc w:val="both"/>
        <w:rPr>
          <w:rFonts w:ascii="Times New Roman" w:hAnsi="Times New Roman" w:cs="Times New Roman"/>
          <w:sz w:val="24"/>
          <w:szCs w:val="24"/>
        </w:rPr>
      </w:pPr>
      <w:r w:rsidRPr="00215E4C">
        <w:rPr>
          <w:rFonts w:ascii="Times New Roman" w:hAnsi="Times New Roman" w:cs="Times New Roman"/>
          <w:sz w:val="24"/>
          <w:szCs w:val="24"/>
        </w:rPr>
        <w:t xml:space="preserve">spełnił kryteria wyboru projektów i uzyskał wymaganą liczbę punktów, jednak dostępna alokacja </w:t>
      </w:r>
      <w:r w:rsidR="00127F23">
        <w:rPr>
          <w:rFonts w:ascii="Times New Roman" w:hAnsi="Times New Roman" w:cs="Times New Roman"/>
          <w:sz w:val="24"/>
          <w:szCs w:val="24"/>
        </w:rPr>
        <w:t xml:space="preserve">środków </w:t>
      </w:r>
      <w:r w:rsidRPr="00215E4C">
        <w:rPr>
          <w:rFonts w:ascii="Times New Roman" w:hAnsi="Times New Roman" w:cs="Times New Roman"/>
          <w:sz w:val="24"/>
          <w:szCs w:val="24"/>
        </w:rPr>
        <w:t xml:space="preserve">w ramach </w:t>
      </w:r>
      <w:r w:rsidR="00D8764B" w:rsidRPr="00215E4C">
        <w:rPr>
          <w:rFonts w:ascii="Times New Roman" w:hAnsi="Times New Roman" w:cs="Times New Roman"/>
          <w:sz w:val="24"/>
          <w:szCs w:val="24"/>
        </w:rPr>
        <w:t xml:space="preserve">naboru </w:t>
      </w:r>
      <w:r w:rsidRPr="00215E4C">
        <w:rPr>
          <w:rFonts w:ascii="Times New Roman" w:hAnsi="Times New Roman" w:cs="Times New Roman"/>
          <w:sz w:val="24"/>
          <w:szCs w:val="24"/>
        </w:rPr>
        <w:t xml:space="preserve">nie pozwala na </w:t>
      </w:r>
      <w:r w:rsidR="004973B3" w:rsidRPr="00215E4C">
        <w:rPr>
          <w:rFonts w:ascii="Times New Roman" w:hAnsi="Times New Roman" w:cs="Times New Roman"/>
          <w:sz w:val="24"/>
          <w:szCs w:val="24"/>
        </w:rPr>
        <w:t>powierzenie mu grantu</w:t>
      </w:r>
      <w:r w:rsidRPr="00215E4C">
        <w:rPr>
          <w:rFonts w:ascii="Times New Roman" w:hAnsi="Times New Roman" w:cs="Times New Roman"/>
          <w:sz w:val="24"/>
          <w:szCs w:val="24"/>
        </w:rPr>
        <w:t xml:space="preserve">, </w:t>
      </w:r>
    </w:p>
    <w:p w14:paraId="73A5B0CD" w14:textId="77777777" w:rsidR="00B1591C" w:rsidRPr="00215E4C" w:rsidRDefault="00B1591C" w:rsidP="00281A9A">
      <w:pPr>
        <w:pStyle w:val="Akapitzlist"/>
        <w:numPr>
          <w:ilvl w:val="0"/>
          <w:numId w:val="26"/>
        </w:numPr>
        <w:autoSpaceDE w:val="0"/>
        <w:autoSpaceDN w:val="0"/>
        <w:spacing w:after="120"/>
        <w:ind w:left="709" w:hanging="425"/>
        <w:contextualSpacing w:val="0"/>
        <w:jc w:val="both"/>
        <w:rPr>
          <w:rFonts w:ascii="Times New Roman" w:hAnsi="Times New Roman" w:cs="Times New Roman"/>
          <w:sz w:val="24"/>
          <w:szCs w:val="24"/>
        </w:rPr>
      </w:pPr>
      <w:r w:rsidRPr="00215E4C">
        <w:rPr>
          <w:rFonts w:ascii="Times New Roman" w:hAnsi="Times New Roman" w:cs="Times New Roman"/>
          <w:sz w:val="24"/>
          <w:szCs w:val="24"/>
        </w:rPr>
        <w:t>nie spełnił kryteriów wyboru projektów lub nie uzyskał wymaganej liczby punktów.</w:t>
      </w:r>
    </w:p>
    <w:p w14:paraId="367C9C63" w14:textId="0005B7C5" w:rsidR="00B1591C" w:rsidRPr="00215E4C" w:rsidRDefault="00B1591C" w:rsidP="00277508">
      <w:pPr>
        <w:pStyle w:val="Akapitzlist"/>
        <w:numPr>
          <w:ilvl w:val="0"/>
          <w:numId w:val="27"/>
        </w:numPr>
        <w:autoSpaceDE w:val="0"/>
        <w:autoSpaceDN w:val="0"/>
        <w:spacing w:after="120"/>
        <w:ind w:left="284" w:hanging="284"/>
        <w:contextualSpacing w:val="0"/>
        <w:jc w:val="both"/>
        <w:rPr>
          <w:rFonts w:ascii="Times New Roman" w:hAnsi="Times New Roman" w:cs="Times New Roman"/>
          <w:sz w:val="24"/>
          <w:szCs w:val="24"/>
        </w:rPr>
      </w:pPr>
      <w:r w:rsidRPr="00215E4C">
        <w:rPr>
          <w:rFonts w:ascii="Times New Roman" w:hAnsi="Times New Roman" w:cs="Times New Roman"/>
          <w:sz w:val="24"/>
          <w:szCs w:val="24"/>
        </w:rPr>
        <w:t xml:space="preserve">W oparciu o ostateczną ocenę projektów </w:t>
      </w:r>
      <w:r w:rsidR="00DB2461" w:rsidRPr="00215E4C">
        <w:rPr>
          <w:rFonts w:ascii="Times New Roman" w:hAnsi="Times New Roman" w:cs="Times New Roman"/>
          <w:sz w:val="24"/>
          <w:szCs w:val="24"/>
        </w:rPr>
        <w:t>Agencja</w:t>
      </w:r>
      <w:r w:rsidRPr="00215E4C">
        <w:rPr>
          <w:rFonts w:ascii="Times New Roman" w:hAnsi="Times New Roman" w:cs="Times New Roman"/>
          <w:sz w:val="24"/>
          <w:szCs w:val="24"/>
        </w:rPr>
        <w:t xml:space="preserve"> sporządza i zatwierdza listę </w:t>
      </w:r>
      <w:r w:rsidR="00281A9A" w:rsidRPr="00215E4C">
        <w:rPr>
          <w:rFonts w:ascii="Times New Roman" w:hAnsi="Times New Roman" w:cs="Times New Roman"/>
          <w:sz w:val="24"/>
          <w:szCs w:val="24"/>
        </w:rPr>
        <w:t xml:space="preserve">rankingową </w:t>
      </w:r>
      <w:r w:rsidRPr="00215E4C">
        <w:rPr>
          <w:rFonts w:ascii="Times New Roman" w:hAnsi="Times New Roman" w:cs="Times New Roman"/>
          <w:sz w:val="24"/>
          <w:szCs w:val="24"/>
        </w:rPr>
        <w:t xml:space="preserve">ocenionych projektów zawierającą przyznane oceny z wyróżnieniem projektów wybranych do </w:t>
      </w:r>
      <w:r w:rsidR="004973B3" w:rsidRPr="00215E4C">
        <w:rPr>
          <w:rFonts w:ascii="Times New Roman" w:hAnsi="Times New Roman" w:cs="Times New Roman"/>
          <w:sz w:val="24"/>
          <w:szCs w:val="24"/>
        </w:rPr>
        <w:t>powierzenia grantu</w:t>
      </w:r>
      <w:r w:rsidRPr="00215E4C">
        <w:rPr>
          <w:rFonts w:ascii="Times New Roman" w:hAnsi="Times New Roman" w:cs="Times New Roman"/>
          <w:sz w:val="24"/>
          <w:szCs w:val="24"/>
        </w:rPr>
        <w:t>.</w:t>
      </w:r>
    </w:p>
    <w:p w14:paraId="65885BCD" w14:textId="0103F3EF" w:rsidR="00B1591C" w:rsidRPr="00215E4C" w:rsidRDefault="00771437" w:rsidP="00277508">
      <w:pPr>
        <w:pStyle w:val="Akapitzlist"/>
        <w:numPr>
          <w:ilvl w:val="0"/>
          <w:numId w:val="27"/>
        </w:numPr>
        <w:autoSpaceDE w:val="0"/>
        <w:autoSpaceDN w:val="0"/>
        <w:spacing w:after="120"/>
        <w:ind w:left="284" w:hanging="284"/>
        <w:contextualSpacing w:val="0"/>
        <w:jc w:val="both"/>
        <w:rPr>
          <w:rFonts w:ascii="Times New Roman" w:hAnsi="Times New Roman" w:cs="Times New Roman"/>
          <w:sz w:val="24"/>
          <w:szCs w:val="24"/>
        </w:rPr>
      </w:pPr>
      <w:r w:rsidRPr="00215E4C">
        <w:rPr>
          <w:rFonts w:ascii="Times New Roman" w:hAnsi="Times New Roman" w:cs="Times New Roman"/>
          <w:sz w:val="24"/>
          <w:szCs w:val="24"/>
        </w:rPr>
        <w:t>Wybór projektów do powierzenia grantów</w:t>
      </w:r>
      <w:r w:rsidR="00125D90" w:rsidRPr="00215E4C">
        <w:rPr>
          <w:rFonts w:ascii="Times New Roman" w:hAnsi="Times New Roman" w:cs="Times New Roman"/>
          <w:sz w:val="24"/>
          <w:szCs w:val="24"/>
        </w:rPr>
        <w:t xml:space="preserve"> </w:t>
      </w:r>
      <w:r w:rsidR="00B1591C" w:rsidRPr="00215E4C">
        <w:rPr>
          <w:rFonts w:ascii="Times New Roman" w:hAnsi="Times New Roman" w:cs="Times New Roman"/>
          <w:sz w:val="24"/>
          <w:szCs w:val="24"/>
        </w:rPr>
        <w:t xml:space="preserve">następuje poprzez zatwierdzenie przez </w:t>
      </w:r>
      <w:r w:rsidR="00DB2461" w:rsidRPr="00215E4C">
        <w:rPr>
          <w:rFonts w:ascii="Times New Roman" w:hAnsi="Times New Roman" w:cs="Times New Roman"/>
          <w:sz w:val="24"/>
          <w:szCs w:val="24"/>
        </w:rPr>
        <w:t>Agencję</w:t>
      </w:r>
      <w:r w:rsidR="00B1591C" w:rsidRPr="00215E4C">
        <w:rPr>
          <w:rFonts w:ascii="Times New Roman" w:hAnsi="Times New Roman" w:cs="Times New Roman"/>
          <w:sz w:val="24"/>
          <w:szCs w:val="24"/>
        </w:rPr>
        <w:t xml:space="preserve"> listy, o której mowa w ust. </w:t>
      </w:r>
      <w:r w:rsidR="00DB2461" w:rsidRPr="00215E4C">
        <w:rPr>
          <w:rFonts w:ascii="Times New Roman" w:hAnsi="Times New Roman" w:cs="Times New Roman"/>
          <w:sz w:val="24"/>
          <w:szCs w:val="24"/>
        </w:rPr>
        <w:t>3</w:t>
      </w:r>
      <w:r w:rsidRPr="00215E4C">
        <w:rPr>
          <w:rFonts w:ascii="Times New Roman" w:hAnsi="Times New Roman" w:cs="Times New Roman"/>
          <w:sz w:val="24"/>
          <w:szCs w:val="24"/>
        </w:rPr>
        <w:t>, w terminie 15 dni od zakończenia procesu oceny, o którym mowa w § 8 ust. 4</w:t>
      </w:r>
      <w:r w:rsidR="00B1591C" w:rsidRPr="00215E4C">
        <w:rPr>
          <w:rFonts w:ascii="Times New Roman" w:hAnsi="Times New Roman" w:cs="Times New Roman"/>
          <w:sz w:val="24"/>
          <w:szCs w:val="24"/>
        </w:rPr>
        <w:t>.</w:t>
      </w:r>
    </w:p>
    <w:p w14:paraId="46E80E7E" w14:textId="77777777" w:rsidR="00916E67" w:rsidRDefault="00916E67" w:rsidP="000E2991">
      <w:pPr>
        <w:pStyle w:val="Default"/>
        <w:spacing w:before="120" w:after="120" w:line="271" w:lineRule="auto"/>
        <w:jc w:val="center"/>
        <w:rPr>
          <w:b/>
          <w:bCs/>
          <w:color w:val="auto"/>
        </w:rPr>
      </w:pPr>
    </w:p>
    <w:p w14:paraId="307E415D" w14:textId="470C2C31" w:rsidR="00125D90" w:rsidRPr="00215E4C" w:rsidRDefault="00125D90" w:rsidP="000E2991">
      <w:pPr>
        <w:pStyle w:val="Default"/>
        <w:spacing w:before="120" w:after="120" w:line="271" w:lineRule="auto"/>
        <w:jc w:val="center"/>
        <w:rPr>
          <w:b/>
          <w:bCs/>
          <w:color w:val="auto"/>
        </w:rPr>
      </w:pPr>
      <w:r w:rsidRPr="00215E4C">
        <w:rPr>
          <w:b/>
          <w:bCs/>
          <w:color w:val="auto"/>
        </w:rPr>
        <w:t>§ 12</w:t>
      </w:r>
    </w:p>
    <w:p w14:paraId="769E5876" w14:textId="675871A1" w:rsidR="00125D90" w:rsidRPr="00215E4C" w:rsidRDefault="00125D90" w:rsidP="000E2991">
      <w:pPr>
        <w:pStyle w:val="Default"/>
        <w:spacing w:before="120" w:after="120" w:line="271" w:lineRule="auto"/>
        <w:jc w:val="center"/>
        <w:rPr>
          <w:b/>
          <w:bCs/>
          <w:color w:val="auto"/>
        </w:rPr>
      </w:pPr>
      <w:r w:rsidRPr="00215E4C">
        <w:rPr>
          <w:b/>
          <w:bCs/>
          <w:color w:val="auto"/>
        </w:rPr>
        <w:t>Informacja o powierzeniu grantu</w:t>
      </w:r>
    </w:p>
    <w:p w14:paraId="6BBAA527" w14:textId="36310B35" w:rsidR="00125D90" w:rsidRPr="00215E4C" w:rsidRDefault="00125D90" w:rsidP="00E016E5">
      <w:pPr>
        <w:pStyle w:val="Akapitzlist"/>
        <w:numPr>
          <w:ilvl w:val="0"/>
          <w:numId w:val="45"/>
        </w:numPr>
        <w:autoSpaceDE w:val="0"/>
        <w:autoSpaceDN w:val="0"/>
        <w:spacing w:after="120"/>
        <w:ind w:left="426"/>
        <w:jc w:val="both"/>
        <w:rPr>
          <w:rFonts w:ascii="Times New Roman" w:hAnsi="Times New Roman" w:cs="Times New Roman"/>
          <w:sz w:val="24"/>
          <w:szCs w:val="24"/>
        </w:rPr>
      </w:pPr>
      <w:r w:rsidRPr="00215E4C">
        <w:rPr>
          <w:rFonts w:ascii="Times New Roman" w:hAnsi="Times New Roman" w:cs="Times New Roman"/>
          <w:sz w:val="24"/>
          <w:szCs w:val="24"/>
        </w:rPr>
        <w:t xml:space="preserve">Niezwłocznie po </w:t>
      </w:r>
      <w:r w:rsidR="00771437" w:rsidRPr="00215E4C">
        <w:rPr>
          <w:rFonts w:ascii="Times New Roman" w:hAnsi="Times New Roman" w:cs="Times New Roman"/>
          <w:sz w:val="24"/>
          <w:szCs w:val="24"/>
        </w:rPr>
        <w:t>zakończeniu II etapu oceny merytorycznej</w:t>
      </w:r>
      <w:r w:rsidRPr="00215E4C">
        <w:rPr>
          <w:rFonts w:ascii="Times New Roman" w:hAnsi="Times New Roman" w:cs="Times New Roman"/>
          <w:sz w:val="24"/>
          <w:szCs w:val="24"/>
        </w:rPr>
        <w:t>, o który</w:t>
      </w:r>
      <w:r w:rsidR="00771437" w:rsidRPr="00215E4C">
        <w:rPr>
          <w:rFonts w:ascii="Times New Roman" w:hAnsi="Times New Roman" w:cs="Times New Roman"/>
          <w:sz w:val="24"/>
          <w:szCs w:val="24"/>
        </w:rPr>
        <w:t>m</w:t>
      </w:r>
      <w:r w:rsidRPr="00215E4C">
        <w:rPr>
          <w:rFonts w:ascii="Times New Roman" w:hAnsi="Times New Roman" w:cs="Times New Roman"/>
          <w:sz w:val="24"/>
          <w:szCs w:val="24"/>
        </w:rPr>
        <w:t xml:space="preserve"> mowa w § 10, a</w:t>
      </w:r>
      <w:r w:rsidR="00782C48">
        <w:rPr>
          <w:rFonts w:ascii="Times New Roman" w:hAnsi="Times New Roman" w:cs="Times New Roman"/>
          <w:sz w:val="24"/>
          <w:szCs w:val="24"/>
        </w:rPr>
        <w:t> </w:t>
      </w:r>
      <w:r w:rsidRPr="00215E4C">
        <w:rPr>
          <w:rFonts w:ascii="Times New Roman" w:hAnsi="Times New Roman" w:cs="Times New Roman"/>
          <w:sz w:val="24"/>
          <w:szCs w:val="24"/>
        </w:rPr>
        <w:t xml:space="preserve">także w przypadku negatywnej oceny </w:t>
      </w:r>
      <w:r w:rsidR="0071061C" w:rsidRPr="00215E4C">
        <w:rPr>
          <w:rFonts w:ascii="Times New Roman" w:hAnsi="Times New Roman" w:cs="Times New Roman"/>
          <w:sz w:val="24"/>
          <w:szCs w:val="24"/>
        </w:rPr>
        <w:t xml:space="preserve">I </w:t>
      </w:r>
      <w:r w:rsidRPr="00215E4C">
        <w:rPr>
          <w:rFonts w:ascii="Times New Roman" w:hAnsi="Times New Roman" w:cs="Times New Roman"/>
          <w:sz w:val="24"/>
          <w:szCs w:val="24"/>
        </w:rPr>
        <w:t>etapu</w:t>
      </w:r>
      <w:r w:rsidR="0071061C" w:rsidRPr="00215E4C">
        <w:rPr>
          <w:rFonts w:ascii="Times New Roman" w:hAnsi="Times New Roman" w:cs="Times New Roman"/>
          <w:sz w:val="24"/>
          <w:szCs w:val="24"/>
        </w:rPr>
        <w:t xml:space="preserve"> oceny formalnej</w:t>
      </w:r>
      <w:r w:rsidRPr="00215E4C">
        <w:rPr>
          <w:rFonts w:ascii="Times New Roman" w:hAnsi="Times New Roman" w:cs="Times New Roman"/>
          <w:sz w:val="24"/>
          <w:szCs w:val="24"/>
        </w:rPr>
        <w:t>, o którym mowa w</w:t>
      </w:r>
      <w:r w:rsidR="00782C48">
        <w:rPr>
          <w:rFonts w:ascii="Times New Roman" w:hAnsi="Times New Roman" w:cs="Times New Roman"/>
          <w:sz w:val="24"/>
          <w:szCs w:val="24"/>
        </w:rPr>
        <w:t> </w:t>
      </w:r>
      <w:r w:rsidRPr="00215E4C">
        <w:rPr>
          <w:rFonts w:ascii="Times New Roman" w:hAnsi="Times New Roman" w:cs="Times New Roman"/>
          <w:sz w:val="24"/>
          <w:szCs w:val="24"/>
        </w:rPr>
        <w:t>§</w:t>
      </w:r>
      <w:r w:rsidR="00782C48">
        <w:rPr>
          <w:rFonts w:ascii="Times New Roman" w:hAnsi="Times New Roman" w:cs="Times New Roman"/>
          <w:sz w:val="24"/>
          <w:szCs w:val="24"/>
        </w:rPr>
        <w:t> </w:t>
      </w:r>
      <w:r w:rsidRPr="00215E4C">
        <w:rPr>
          <w:rFonts w:ascii="Times New Roman" w:hAnsi="Times New Roman" w:cs="Times New Roman"/>
          <w:sz w:val="24"/>
          <w:szCs w:val="24"/>
        </w:rPr>
        <w:t xml:space="preserve">9, PARP pisemnie informuje każdego z wnioskodawców o wynikach oceny jego projektu wraz z uzasadnieniem oceny i podaniem liczby punktów otrzymanych przez projekt. </w:t>
      </w:r>
    </w:p>
    <w:p w14:paraId="36ED6F74" w14:textId="770036CB" w:rsidR="00125D90" w:rsidRPr="00215E4C" w:rsidRDefault="00125D90" w:rsidP="00E016E5">
      <w:pPr>
        <w:pStyle w:val="Akapitzlist"/>
        <w:numPr>
          <w:ilvl w:val="0"/>
          <w:numId w:val="45"/>
        </w:numPr>
        <w:autoSpaceDE w:val="0"/>
        <w:autoSpaceDN w:val="0"/>
        <w:spacing w:after="120"/>
        <w:ind w:left="426"/>
        <w:jc w:val="both"/>
        <w:rPr>
          <w:rFonts w:ascii="Times New Roman" w:hAnsi="Times New Roman" w:cs="Times New Roman"/>
          <w:sz w:val="24"/>
          <w:szCs w:val="24"/>
        </w:rPr>
      </w:pPr>
      <w:r w:rsidRPr="00215E4C">
        <w:rPr>
          <w:rFonts w:ascii="Times New Roman" w:hAnsi="Times New Roman" w:cs="Times New Roman"/>
          <w:sz w:val="24"/>
          <w:szCs w:val="24"/>
        </w:rPr>
        <w:t>W terminie 7 dni od dnia</w:t>
      </w:r>
      <w:r w:rsidR="0071061C" w:rsidRPr="00215E4C">
        <w:rPr>
          <w:rFonts w:ascii="Times New Roman" w:hAnsi="Times New Roman" w:cs="Times New Roman"/>
          <w:sz w:val="24"/>
          <w:szCs w:val="24"/>
        </w:rPr>
        <w:t xml:space="preserve"> wyboru projektów do powierzenia grantów</w:t>
      </w:r>
      <w:r w:rsidRPr="00215E4C">
        <w:rPr>
          <w:rFonts w:ascii="Times New Roman" w:hAnsi="Times New Roman" w:cs="Times New Roman"/>
          <w:sz w:val="24"/>
          <w:szCs w:val="24"/>
        </w:rPr>
        <w:t>, o którym mowa w § 11 ust. 4, PARP publikuje na swojej stronie internetowej oraz na portalu</w:t>
      </w:r>
      <w:r w:rsidR="00C01263" w:rsidRPr="00215E4C">
        <w:rPr>
          <w:rFonts w:ascii="Times New Roman" w:hAnsi="Times New Roman" w:cs="Times New Roman"/>
          <w:sz w:val="24"/>
          <w:szCs w:val="24"/>
        </w:rPr>
        <w:t>, o którym mowa w art. 115 ust. 1 lit. b rozporządzenia nr 1303/2013,</w:t>
      </w:r>
      <w:r w:rsidRPr="00215E4C">
        <w:rPr>
          <w:rFonts w:ascii="Times New Roman" w:hAnsi="Times New Roman" w:cs="Times New Roman"/>
          <w:sz w:val="24"/>
          <w:szCs w:val="24"/>
        </w:rPr>
        <w:t xml:space="preserve"> listę projektów, które spełniły kryteria </w:t>
      </w:r>
      <w:r w:rsidRPr="00215E4C">
        <w:rPr>
          <w:rFonts w:ascii="Times New Roman" w:hAnsi="Times New Roman" w:cs="Times New Roman"/>
          <w:sz w:val="24"/>
          <w:szCs w:val="24"/>
        </w:rPr>
        <w:lastRenderedPageBreak/>
        <w:t xml:space="preserve">i uzyskały wymaganą liczbę punktów, z wyróżnieniem projektów wybranych do powierzenia grantu. </w:t>
      </w:r>
    </w:p>
    <w:p w14:paraId="3E8FE0AC" w14:textId="77777777" w:rsidR="006229D3" w:rsidRDefault="006229D3" w:rsidP="000E2991">
      <w:pPr>
        <w:pStyle w:val="Default"/>
        <w:spacing w:before="120" w:after="120" w:line="271" w:lineRule="auto"/>
        <w:jc w:val="center"/>
        <w:rPr>
          <w:b/>
          <w:bCs/>
          <w:color w:val="auto"/>
        </w:rPr>
      </w:pPr>
    </w:p>
    <w:p w14:paraId="2C59F6A0" w14:textId="2B5006B0" w:rsidR="00B47007" w:rsidRPr="00215E4C" w:rsidRDefault="00B47007" w:rsidP="000E2991">
      <w:pPr>
        <w:pStyle w:val="Default"/>
        <w:spacing w:before="120" w:after="120" w:line="271" w:lineRule="auto"/>
        <w:jc w:val="center"/>
        <w:rPr>
          <w:color w:val="auto"/>
        </w:rPr>
      </w:pPr>
      <w:r w:rsidRPr="00215E4C">
        <w:rPr>
          <w:b/>
          <w:bCs/>
          <w:color w:val="auto"/>
        </w:rPr>
        <w:t xml:space="preserve">§ </w:t>
      </w:r>
      <w:r w:rsidR="00125D90" w:rsidRPr="00215E4C">
        <w:rPr>
          <w:b/>
          <w:bCs/>
          <w:color w:val="auto"/>
        </w:rPr>
        <w:t>13</w:t>
      </w:r>
    </w:p>
    <w:p w14:paraId="125723E1" w14:textId="77777777" w:rsidR="00B47007" w:rsidRPr="00215E4C" w:rsidRDefault="00BE07E4" w:rsidP="004D4892">
      <w:pPr>
        <w:pStyle w:val="Default"/>
        <w:tabs>
          <w:tab w:val="left" w:pos="3435"/>
          <w:tab w:val="center" w:pos="4536"/>
        </w:tabs>
        <w:spacing w:before="120" w:after="120" w:line="271" w:lineRule="auto"/>
        <w:jc w:val="center"/>
        <w:rPr>
          <w:color w:val="auto"/>
        </w:rPr>
      </w:pPr>
      <w:r w:rsidRPr="00215E4C">
        <w:rPr>
          <w:b/>
          <w:bCs/>
          <w:color w:val="auto"/>
        </w:rPr>
        <w:t>Warunki zawarcia umowy o p</w:t>
      </w:r>
      <w:r w:rsidR="00B47007" w:rsidRPr="00215E4C">
        <w:rPr>
          <w:b/>
          <w:bCs/>
          <w:color w:val="auto"/>
        </w:rPr>
        <w:t>owierzenie grantu</w:t>
      </w:r>
    </w:p>
    <w:p w14:paraId="34083AB7" w14:textId="74363AF3" w:rsidR="00A976BF" w:rsidRPr="00215E4C" w:rsidRDefault="00B47007" w:rsidP="00277508">
      <w:pPr>
        <w:pStyle w:val="Default"/>
        <w:numPr>
          <w:ilvl w:val="0"/>
          <w:numId w:val="5"/>
        </w:numPr>
        <w:spacing w:before="120" w:after="120" w:line="271" w:lineRule="auto"/>
        <w:ind w:left="426" w:hanging="426"/>
        <w:jc w:val="both"/>
        <w:rPr>
          <w:color w:val="auto"/>
        </w:rPr>
      </w:pPr>
      <w:r w:rsidRPr="00215E4C">
        <w:rPr>
          <w:color w:val="auto"/>
        </w:rPr>
        <w:t>Agencja powierza grant na podstawie pisemnej umowy o powierzenie grantu zawartej z</w:t>
      </w:r>
      <w:r w:rsidR="00782C48">
        <w:rPr>
          <w:color w:val="auto"/>
        </w:rPr>
        <w:t> </w:t>
      </w:r>
      <w:r w:rsidR="00C37E2F" w:rsidRPr="00215E4C">
        <w:rPr>
          <w:color w:val="auto"/>
        </w:rPr>
        <w:t>wnioskodawcą</w:t>
      </w:r>
      <w:r w:rsidR="00B674BB" w:rsidRPr="00215E4C">
        <w:rPr>
          <w:color w:val="auto"/>
        </w:rPr>
        <w:t xml:space="preserve">, według wzoru stanowiącego załącznik nr </w:t>
      </w:r>
      <w:r w:rsidR="00DB2461" w:rsidRPr="00215E4C">
        <w:rPr>
          <w:color w:val="auto"/>
        </w:rPr>
        <w:t>6</w:t>
      </w:r>
      <w:r w:rsidR="00ED382B" w:rsidRPr="00215E4C">
        <w:rPr>
          <w:color w:val="auto"/>
        </w:rPr>
        <w:t xml:space="preserve"> </w:t>
      </w:r>
      <w:r w:rsidR="00B674BB" w:rsidRPr="00215E4C">
        <w:rPr>
          <w:color w:val="auto"/>
        </w:rPr>
        <w:t xml:space="preserve">do Regulaminu </w:t>
      </w:r>
      <w:r w:rsidR="00527255" w:rsidRPr="00215E4C">
        <w:rPr>
          <w:color w:val="auto"/>
        </w:rPr>
        <w:t>nabor</w:t>
      </w:r>
      <w:r w:rsidR="00B674BB" w:rsidRPr="00215E4C">
        <w:rPr>
          <w:color w:val="auto"/>
        </w:rPr>
        <w:t>u</w:t>
      </w:r>
      <w:r w:rsidRPr="00215E4C">
        <w:rPr>
          <w:color w:val="auto"/>
        </w:rPr>
        <w:t xml:space="preserve">. </w:t>
      </w:r>
    </w:p>
    <w:p w14:paraId="3AC15F5D" w14:textId="5F8062A1" w:rsidR="00B47007" w:rsidRPr="00215E4C" w:rsidRDefault="00B47007" w:rsidP="00277508">
      <w:pPr>
        <w:pStyle w:val="Default"/>
        <w:numPr>
          <w:ilvl w:val="0"/>
          <w:numId w:val="5"/>
        </w:numPr>
        <w:spacing w:before="120" w:after="120" w:line="271" w:lineRule="auto"/>
        <w:ind w:left="426" w:hanging="426"/>
        <w:jc w:val="both"/>
        <w:rPr>
          <w:color w:val="auto"/>
        </w:rPr>
      </w:pPr>
      <w:r w:rsidRPr="00215E4C">
        <w:rPr>
          <w:color w:val="auto"/>
        </w:rPr>
        <w:t>Przed zawarciem umowy o powierzenie grantu</w:t>
      </w:r>
      <w:r w:rsidR="00FE4532" w:rsidRPr="00215E4C">
        <w:rPr>
          <w:color w:val="auto"/>
        </w:rPr>
        <w:t>,</w:t>
      </w:r>
      <w:r w:rsidRPr="00215E4C">
        <w:rPr>
          <w:color w:val="auto"/>
        </w:rPr>
        <w:t xml:space="preserve"> Agencja </w:t>
      </w:r>
      <w:r w:rsidR="001350E0" w:rsidRPr="00215E4C">
        <w:rPr>
          <w:color w:val="auto"/>
        </w:rPr>
        <w:t xml:space="preserve">zwraca się do </w:t>
      </w:r>
      <w:r w:rsidR="00C37E2F" w:rsidRPr="00215E4C">
        <w:rPr>
          <w:color w:val="auto"/>
        </w:rPr>
        <w:t>wnioskodawc</w:t>
      </w:r>
      <w:r w:rsidR="001350E0" w:rsidRPr="00215E4C">
        <w:rPr>
          <w:color w:val="auto"/>
        </w:rPr>
        <w:t>y</w:t>
      </w:r>
      <w:r w:rsidR="00C37E2F" w:rsidRPr="00215E4C">
        <w:rPr>
          <w:color w:val="auto"/>
        </w:rPr>
        <w:t xml:space="preserve"> </w:t>
      </w:r>
      <w:r w:rsidR="001350E0" w:rsidRPr="00215E4C">
        <w:rPr>
          <w:color w:val="auto"/>
        </w:rPr>
        <w:t>z</w:t>
      </w:r>
      <w:r w:rsidR="00782C48">
        <w:rPr>
          <w:color w:val="auto"/>
        </w:rPr>
        <w:t> </w:t>
      </w:r>
      <w:r w:rsidR="001350E0" w:rsidRPr="00215E4C">
        <w:rPr>
          <w:color w:val="auto"/>
        </w:rPr>
        <w:t xml:space="preserve">prośbą o </w:t>
      </w:r>
      <w:r w:rsidR="003067AE" w:rsidRPr="00215E4C">
        <w:rPr>
          <w:color w:val="auto"/>
        </w:rPr>
        <w:t>dostarczeni</w:t>
      </w:r>
      <w:r w:rsidR="001350E0" w:rsidRPr="00215E4C">
        <w:rPr>
          <w:color w:val="auto"/>
        </w:rPr>
        <w:t>e</w:t>
      </w:r>
      <w:r w:rsidR="003067AE" w:rsidRPr="00215E4C">
        <w:rPr>
          <w:color w:val="auto"/>
        </w:rPr>
        <w:t xml:space="preserve"> dokumentów niezbędnych do zawarcia umowy o powierzenie grantu, wymienionych w załączniku nr </w:t>
      </w:r>
      <w:r w:rsidR="00DB2461" w:rsidRPr="00215E4C">
        <w:rPr>
          <w:color w:val="auto"/>
        </w:rPr>
        <w:t>7</w:t>
      </w:r>
      <w:r w:rsidR="00ED382B" w:rsidRPr="00215E4C">
        <w:rPr>
          <w:color w:val="auto"/>
        </w:rPr>
        <w:t xml:space="preserve"> </w:t>
      </w:r>
      <w:r w:rsidR="003067AE" w:rsidRPr="00215E4C">
        <w:rPr>
          <w:color w:val="auto"/>
        </w:rPr>
        <w:t>do</w:t>
      </w:r>
      <w:r w:rsidR="00FE4532" w:rsidRPr="00215E4C">
        <w:rPr>
          <w:color w:val="auto"/>
        </w:rPr>
        <w:t xml:space="preserve"> </w:t>
      </w:r>
      <w:r w:rsidR="003067AE" w:rsidRPr="00215E4C">
        <w:rPr>
          <w:color w:val="auto"/>
        </w:rPr>
        <w:t>Regulaminu</w:t>
      </w:r>
      <w:r w:rsidR="00C26922" w:rsidRPr="00215E4C">
        <w:rPr>
          <w:color w:val="auto"/>
        </w:rPr>
        <w:t xml:space="preserve"> naboru</w:t>
      </w:r>
      <w:r w:rsidR="003067AE" w:rsidRPr="00215E4C">
        <w:rPr>
          <w:color w:val="auto"/>
        </w:rPr>
        <w:t>.</w:t>
      </w:r>
      <w:r w:rsidRPr="00215E4C">
        <w:rPr>
          <w:color w:val="auto"/>
        </w:rPr>
        <w:t xml:space="preserve"> </w:t>
      </w:r>
    </w:p>
    <w:p w14:paraId="2774474E" w14:textId="1287B3C4" w:rsidR="003067AE" w:rsidRPr="00215E4C" w:rsidRDefault="00C37E2F" w:rsidP="00277508">
      <w:pPr>
        <w:pStyle w:val="Default"/>
        <w:numPr>
          <w:ilvl w:val="0"/>
          <w:numId w:val="5"/>
        </w:numPr>
        <w:spacing w:before="120" w:after="120" w:line="271" w:lineRule="auto"/>
        <w:ind w:left="426" w:hanging="426"/>
        <w:jc w:val="both"/>
        <w:rPr>
          <w:color w:val="auto"/>
        </w:rPr>
      </w:pPr>
      <w:r w:rsidRPr="00215E4C">
        <w:rPr>
          <w:color w:val="auto"/>
        </w:rPr>
        <w:t xml:space="preserve">Wnioskodawca </w:t>
      </w:r>
      <w:r w:rsidR="003067AE" w:rsidRPr="00215E4C">
        <w:rPr>
          <w:color w:val="auto"/>
        </w:rPr>
        <w:t>zobowiązany jest dostarczyć dokumenty niezbędne do zawarcia umowy o</w:t>
      </w:r>
      <w:r w:rsidR="00E30258" w:rsidRPr="00215E4C">
        <w:rPr>
          <w:color w:val="auto"/>
        </w:rPr>
        <w:t> </w:t>
      </w:r>
      <w:r w:rsidR="003067AE" w:rsidRPr="00215E4C">
        <w:rPr>
          <w:color w:val="auto"/>
        </w:rPr>
        <w:t xml:space="preserve">powierzenie grantu w terminie 14 dni od dnia doręczenia </w:t>
      </w:r>
      <w:r w:rsidR="001350E0" w:rsidRPr="00215E4C">
        <w:t>zaproszenia do złożenia dokumentów</w:t>
      </w:r>
      <w:r w:rsidR="003067AE" w:rsidRPr="00215E4C">
        <w:rPr>
          <w:color w:val="auto"/>
        </w:rPr>
        <w:t>, o którym mowa w ust 2. W przypadku niedostarczenia kompletnych co do formy i treści dokumentów w tym terminie Agencja może odstąpić od podpisania umowy o powierzenie grantu.</w:t>
      </w:r>
    </w:p>
    <w:p w14:paraId="0D4480B9" w14:textId="77777777" w:rsidR="003933A8" w:rsidRPr="00215E4C" w:rsidRDefault="00FA5EA0" w:rsidP="00277508">
      <w:pPr>
        <w:pStyle w:val="Default"/>
        <w:numPr>
          <w:ilvl w:val="0"/>
          <w:numId w:val="5"/>
        </w:numPr>
        <w:spacing w:before="120" w:after="120" w:line="271" w:lineRule="auto"/>
        <w:ind w:left="426" w:hanging="426"/>
        <w:jc w:val="both"/>
        <w:rPr>
          <w:color w:val="auto"/>
        </w:rPr>
      </w:pPr>
      <w:r w:rsidRPr="00215E4C">
        <w:rPr>
          <w:color w:val="auto"/>
        </w:rPr>
        <w:t xml:space="preserve">Agencja </w:t>
      </w:r>
      <w:r w:rsidR="00BE07E4" w:rsidRPr="00215E4C">
        <w:rPr>
          <w:color w:val="auto"/>
        </w:rPr>
        <w:t xml:space="preserve">może odmówić udzielenia </w:t>
      </w:r>
      <w:r w:rsidR="006B26D6" w:rsidRPr="00215E4C">
        <w:rPr>
          <w:color w:val="auto"/>
        </w:rPr>
        <w:t>grantu</w:t>
      </w:r>
      <w:r w:rsidR="00BE07E4" w:rsidRPr="00215E4C">
        <w:rPr>
          <w:color w:val="auto"/>
        </w:rPr>
        <w:t xml:space="preserve"> na podstawie art.</w:t>
      </w:r>
      <w:r w:rsidR="00B674BB" w:rsidRPr="00215E4C">
        <w:rPr>
          <w:color w:val="auto"/>
        </w:rPr>
        <w:t xml:space="preserve"> </w:t>
      </w:r>
      <w:r w:rsidR="00BE07E4" w:rsidRPr="00215E4C">
        <w:rPr>
          <w:color w:val="auto"/>
        </w:rPr>
        <w:t>6b ust. 4 i 4a ustawy o PARP.</w:t>
      </w:r>
      <w:r w:rsidR="004973B3" w:rsidRPr="00215E4C">
        <w:rPr>
          <w:color w:val="auto"/>
        </w:rPr>
        <w:t xml:space="preserve"> </w:t>
      </w:r>
    </w:p>
    <w:p w14:paraId="32E050FB" w14:textId="25CF3C82" w:rsidR="00C41FE2" w:rsidRPr="00215E4C" w:rsidRDefault="003933A8" w:rsidP="00277508">
      <w:pPr>
        <w:pStyle w:val="Default"/>
        <w:numPr>
          <w:ilvl w:val="0"/>
          <w:numId w:val="5"/>
        </w:numPr>
        <w:spacing w:before="120" w:after="120" w:line="271" w:lineRule="auto"/>
        <w:ind w:left="426" w:hanging="426"/>
        <w:jc w:val="both"/>
        <w:rPr>
          <w:color w:val="auto"/>
        </w:rPr>
      </w:pPr>
      <w:r w:rsidRPr="00215E4C">
        <w:rPr>
          <w:color w:val="auto"/>
        </w:rPr>
        <w:t>Agencja może odmówić powierzenia grantu</w:t>
      </w:r>
      <w:r w:rsidR="00C45FC3">
        <w:rPr>
          <w:color w:val="auto"/>
        </w:rPr>
        <w:t>,</w:t>
      </w:r>
      <w:r w:rsidRPr="00215E4C">
        <w:rPr>
          <w:color w:val="auto"/>
        </w:rPr>
        <w:t xml:space="preserve"> j</w:t>
      </w:r>
      <w:r w:rsidR="004973B3" w:rsidRPr="00215E4C">
        <w:rPr>
          <w:color w:val="auto"/>
        </w:rPr>
        <w:t>eżeli</w:t>
      </w:r>
      <w:r w:rsidRPr="00215E4C">
        <w:rPr>
          <w:color w:val="auto"/>
        </w:rPr>
        <w:t xml:space="preserve"> stwierdzi,</w:t>
      </w:r>
      <w:r w:rsidR="004973B3" w:rsidRPr="00215E4C">
        <w:rPr>
          <w:color w:val="auto"/>
        </w:rPr>
        <w:t xml:space="preserve"> że projekt lub wnioskodawca nie spełniają co najmniej jednego kryterium oceny</w:t>
      </w:r>
      <w:r w:rsidRPr="00215E4C">
        <w:rPr>
          <w:color w:val="auto"/>
        </w:rPr>
        <w:t>.</w:t>
      </w:r>
      <w:r w:rsidR="004973B3" w:rsidRPr="00215E4C">
        <w:rPr>
          <w:color w:val="auto"/>
        </w:rPr>
        <w:t xml:space="preserve">  </w:t>
      </w:r>
    </w:p>
    <w:p w14:paraId="628F7843" w14:textId="7356557C" w:rsidR="00C41FE2" w:rsidRPr="00215E4C" w:rsidRDefault="00C41FE2" w:rsidP="00277508">
      <w:pPr>
        <w:pStyle w:val="Default"/>
        <w:numPr>
          <w:ilvl w:val="0"/>
          <w:numId w:val="5"/>
        </w:numPr>
        <w:spacing w:before="120" w:after="120" w:line="271" w:lineRule="auto"/>
        <w:ind w:left="426" w:hanging="426"/>
        <w:jc w:val="both"/>
        <w:rPr>
          <w:color w:val="auto"/>
        </w:rPr>
      </w:pPr>
      <w:r w:rsidRPr="00215E4C">
        <w:rPr>
          <w:color w:val="auto"/>
        </w:rPr>
        <w:t xml:space="preserve">Wnioskodawca zobowiązany jest do ustanowienia zabezpieczenia należytego wykonania umowy o </w:t>
      </w:r>
      <w:r w:rsidR="001877BF" w:rsidRPr="00215E4C">
        <w:rPr>
          <w:color w:val="auto"/>
        </w:rPr>
        <w:t>powierzenie grantu</w:t>
      </w:r>
      <w:r w:rsidRPr="00215E4C">
        <w:rPr>
          <w:color w:val="auto"/>
        </w:rPr>
        <w:t xml:space="preserve"> w formie określonej w umowie o powierzenie grantu. Instrukcja przyjmowania oraz zwrotu zabezpieczeń jest udostępniana </w:t>
      </w:r>
      <w:r w:rsidR="004973B3" w:rsidRPr="00215E4C">
        <w:rPr>
          <w:color w:val="auto"/>
        </w:rPr>
        <w:t>w</w:t>
      </w:r>
      <w:r w:rsidRPr="00215E4C">
        <w:rPr>
          <w:color w:val="auto"/>
        </w:rPr>
        <w:t>nioskodawcom wraz z dokumentacją dotyczącą naboru.</w:t>
      </w:r>
    </w:p>
    <w:p w14:paraId="35057C54" w14:textId="77777777" w:rsidR="00C41FE2" w:rsidRPr="00215E4C" w:rsidRDefault="00C41FE2" w:rsidP="00FA1E97">
      <w:pPr>
        <w:pStyle w:val="Default"/>
        <w:spacing w:before="120" w:after="120" w:line="271" w:lineRule="auto"/>
        <w:jc w:val="both"/>
        <w:rPr>
          <w:color w:val="auto"/>
        </w:rPr>
      </w:pPr>
    </w:p>
    <w:p w14:paraId="23D7365F" w14:textId="4400F21D" w:rsidR="005120F2" w:rsidRPr="00215E4C" w:rsidRDefault="005120F2" w:rsidP="005120F2">
      <w:pPr>
        <w:jc w:val="center"/>
        <w:rPr>
          <w:rFonts w:ascii="Times New Roman" w:hAnsi="Times New Roman" w:cs="Times New Roman"/>
          <w:b/>
          <w:sz w:val="24"/>
          <w:szCs w:val="24"/>
        </w:rPr>
      </w:pPr>
      <w:r w:rsidRPr="00215E4C">
        <w:rPr>
          <w:rFonts w:ascii="Times New Roman" w:eastAsia="Calibri" w:hAnsi="Times New Roman" w:cs="Times New Roman"/>
          <w:b/>
          <w:bCs/>
          <w:color w:val="000000"/>
          <w:sz w:val="24"/>
          <w:szCs w:val="24"/>
        </w:rPr>
        <w:t xml:space="preserve">§ </w:t>
      </w:r>
      <w:r w:rsidR="00125D90" w:rsidRPr="00215E4C">
        <w:rPr>
          <w:rFonts w:ascii="Times New Roman" w:eastAsia="Calibri" w:hAnsi="Times New Roman" w:cs="Times New Roman"/>
          <w:b/>
          <w:bCs/>
          <w:color w:val="000000"/>
          <w:sz w:val="24"/>
          <w:szCs w:val="24"/>
        </w:rPr>
        <w:t>1</w:t>
      </w:r>
      <w:r w:rsidR="00995CB3">
        <w:rPr>
          <w:rFonts w:ascii="Times New Roman" w:eastAsia="Calibri" w:hAnsi="Times New Roman" w:cs="Times New Roman"/>
          <w:b/>
          <w:bCs/>
          <w:color w:val="000000"/>
          <w:sz w:val="24"/>
          <w:szCs w:val="24"/>
        </w:rPr>
        <w:t>4</w:t>
      </w:r>
    </w:p>
    <w:p w14:paraId="124DAEBC" w14:textId="77777777" w:rsidR="005120F2" w:rsidRPr="00215E4C" w:rsidRDefault="005120F2" w:rsidP="005120F2">
      <w:pPr>
        <w:jc w:val="center"/>
        <w:rPr>
          <w:rFonts w:ascii="Times New Roman" w:hAnsi="Times New Roman" w:cs="Times New Roman"/>
          <w:b/>
          <w:sz w:val="24"/>
          <w:szCs w:val="24"/>
        </w:rPr>
      </w:pPr>
      <w:r w:rsidRPr="00215E4C">
        <w:rPr>
          <w:rFonts w:ascii="Times New Roman" w:hAnsi="Times New Roman" w:cs="Times New Roman"/>
          <w:b/>
          <w:sz w:val="24"/>
          <w:szCs w:val="24"/>
        </w:rPr>
        <w:t xml:space="preserve">Sposób udzielania wyjaśnień w kwestiach dotyczących </w:t>
      </w:r>
      <w:r w:rsidR="00527255" w:rsidRPr="00215E4C">
        <w:rPr>
          <w:rFonts w:ascii="Times New Roman" w:hAnsi="Times New Roman" w:cs="Times New Roman"/>
          <w:b/>
          <w:sz w:val="24"/>
          <w:szCs w:val="24"/>
        </w:rPr>
        <w:t>nabor</w:t>
      </w:r>
      <w:r w:rsidRPr="00215E4C">
        <w:rPr>
          <w:rFonts w:ascii="Times New Roman" w:hAnsi="Times New Roman" w:cs="Times New Roman"/>
          <w:b/>
          <w:sz w:val="24"/>
          <w:szCs w:val="24"/>
        </w:rPr>
        <w:t>u</w:t>
      </w:r>
    </w:p>
    <w:p w14:paraId="49351C11" w14:textId="4EA46086" w:rsidR="009F1B3B" w:rsidRPr="00215E4C" w:rsidRDefault="009A670A" w:rsidP="005756BF">
      <w:pPr>
        <w:pStyle w:val="Akapitzlist"/>
        <w:numPr>
          <w:ilvl w:val="0"/>
          <w:numId w:val="19"/>
        </w:numPr>
        <w:autoSpaceDE w:val="0"/>
        <w:autoSpaceDN w:val="0"/>
        <w:adjustRightInd w:val="0"/>
        <w:spacing w:before="120" w:after="120" w:line="271" w:lineRule="auto"/>
        <w:ind w:left="425" w:hanging="357"/>
        <w:jc w:val="both"/>
        <w:rPr>
          <w:rFonts w:ascii="Times New Roman" w:hAnsi="Times New Roman" w:cs="Times New Roman"/>
          <w:sz w:val="24"/>
          <w:szCs w:val="24"/>
        </w:rPr>
      </w:pPr>
      <w:r w:rsidRPr="00215E4C">
        <w:rPr>
          <w:rFonts w:ascii="Times New Roman" w:hAnsi="Times New Roman" w:cs="Times New Roman"/>
          <w:sz w:val="24"/>
          <w:szCs w:val="24"/>
        </w:rPr>
        <w:t>Odpowiedzi na p</w:t>
      </w:r>
      <w:r w:rsidR="005120F2" w:rsidRPr="00215E4C">
        <w:rPr>
          <w:rFonts w:ascii="Times New Roman" w:hAnsi="Times New Roman" w:cs="Times New Roman"/>
          <w:sz w:val="24"/>
          <w:szCs w:val="24"/>
        </w:rPr>
        <w:t>ytania dotyczące procedury wyboru projektów oraz składania wniosków o </w:t>
      </w:r>
      <w:r w:rsidR="00B80695" w:rsidRPr="00215E4C">
        <w:rPr>
          <w:rFonts w:ascii="Times New Roman" w:hAnsi="Times New Roman" w:cs="Times New Roman"/>
          <w:sz w:val="24"/>
          <w:szCs w:val="24"/>
        </w:rPr>
        <w:t xml:space="preserve">powierzenie grantu </w:t>
      </w:r>
      <w:r w:rsidR="005120F2" w:rsidRPr="00215E4C">
        <w:rPr>
          <w:rFonts w:ascii="Times New Roman" w:hAnsi="Times New Roman" w:cs="Times New Roman"/>
          <w:sz w:val="24"/>
          <w:szCs w:val="24"/>
        </w:rPr>
        <w:t xml:space="preserve">znajdują się w bazie najczęściej zadawanych pytań zamieszczonej na stronie internetowej </w:t>
      </w:r>
      <w:r w:rsidR="00DB2461" w:rsidRPr="00215E4C">
        <w:rPr>
          <w:rFonts w:ascii="Times New Roman" w:hAnsi="Times New Roman" w:cs="Times New Roman"/>
          <w:sz w:val="24"/>
          <w:szCs w:val="24"/>
        </w:rPr>
        <w:t>Agencji</w:t>
      </w:r>
      <w:r w:rsidR="005120F2" w:rsidRPr="00215E4C">
        <w:rPr>
          <w:rFonts w:ascii="Times New Roman" w:hAnsi="Times New Roman" w:cs="Times New Roman"/>
          <w:sz w:val="24"/>
          <w:szCs w:val="24"/>
        </w:rPr>
        <w:t xml:space="preserve"> w zakładce Centrum Pomocy „</w:t>
      </w:r>
      <w:r w:rsidR="00657C42">
        <w:rPr>
          <w:rFonts w:ascii="Times New Roman" w:hAnsi="Times New Roman" w:cs="Times New Roman"/>
          <w:sz w:val="24"/>
          <w:szCs w:val="24"/>
        </w:rPr>
        <w:t>FAQ</w:t>
      </w:r>
      <w:r w:rsidR="005120F2" w:rsidRPr="00215E4C">
        <w:rPr>
          <w:rFonts w:ascii="Times New Roman" w:hAnsi="Times New Roman" w:cs="Times New Roman"/>
          <w:sz w:val="24"/>
          <w:szCs w:val="24"/>
        </w:rPr>
        <w:t>”.</w:t>
      </w:r>
    </w:p>
    <w:p w14:paraId="158293BE" w14:textId="77777777" w:rsidR="009F1B3B" w:rsidRPr="00215E4C" w:rsidRDefault="005120F2" w:rsidP="005756BF">
      <w:pPr>
        <w:pStyle w:val="Akapitzlist"/>
        <w:numPr>
          <w:ilvl w:val="0"/>
          <w:numId w:val="19"/>
        </w:numPr>
        <w:autoSpaceDE w:val="0"/>
        <w:autoSpaceDN w:val="0"/>
        <w:adjustRightInd w:val="0"/>
        <w:spacing w:before="120" w:after="120" w:line="271" w:lineRule="auto"/>
        <w:ind w:left="425" w:hanging="357"/>
        <w:jc w:val="both"/>
        <w:rPr>
          <w:rFonts w:ascii="Times New Roman" w:hAnsi="Times New Roman" w:cs="Times New Roman"/>
          <w:sz w:val="24"/>
          <w:szCs w:val="24"/>
        </w:rPr>
      </w:pPr>
      <w:r w:rsidRPr="00215E4C">
        <w:rPr>
          <w:rFonts w:ascii="Times New Roman" w:hAnsi="Times New Roman" w:cs="Times New Roman"/>
          <w:sz w:val="24"/>
          <w:szCs w:val="24"/>
        </w:rPr>
        <w:t xml:space="preserve">W przypadku braku poszukiwanej odpowiedzi, pytania można przesyłać za pośrednictwem formularza kontaktowego dostępnego na stronie internetowej </w:t>
      </w:r>
      <w:r w:rsidR="00DB2461" w:rsidRPr="00215E4C">
        <w:rPr>
          <w:rFonts w:ascii="Times New Roman" w:hAnsi="Times New Roman" w:cs="Times New Roman"/>
          <w:sz w:val="24"/>
          <w:szCs w:val="24"/>
        </w:rPr>
        <w:t>Agencji</w:t>
      </w:r>
      <w:r w:rsidRPr="00215E4C">
        <w:rPr>
          <w:rFonts w:ascii="Times New Roman" w:hAnsi="Times New Roman" w:cs="Times New Roman"/>
          <w:sz w:val="24"/>
          <w:szCs w:val="24"/>
        </w:rPr>
        <w:t>, w zakładce Centrum Pomocy PARP.</w:t>
      </w:r>
    </w:p>
    <w:p w14:paraId="4D6A9226" w14:textId="77777777" w:rsidR="00367F4B" w:rsidRPr="00215E4C" w:rsidRDefault="005120F2" w:rsidP="005756BF">
      <w:pPr>
        <w:pStyle w:val="Akapitzlist"/>
        <w:numPr>
          <w:ilvl w:val="0"/>
          <w:numId w:val="19"/>
        </w:numPr>
        <w:autoSpaceDE w:val="0"/>
        <w:autoSpaceDN w:val="0"/>
        <w:adjustRightInd w:val="0"/>
        <w:spacing w:before="120" w:after="120" w:line="271" w:lineRule="auto"/>
        <w:ind w:left="425" w:hanging="357"/>
        <w:jc w:val="both"/>
        <w:rPr>
          <w:rFonts w:ascii="Times New Roman" w:hAnsi="Times New Roman" w:cs="Times New Roman"/>
          <w:sz w:val="24"/>
          <w:szCs w:val="24"/>
        </w:rPr>
      </w:pPr>
      <w:r w:rsidRPr="00215E4C">
        <w:rPr>
          <w:rFonts w:ascii="Times New Roman" w:hAnsi="Times New Roman" w:cs="Times New Roman"/>
          <w:sz w:val="24"/>
          <w:szCs w:val="24"/>
        </w:rPr>
        <w:t xml:space="preserve">Wyjaśnień w kwestiach dotyczących </w:t>
      </w:r>
      <w:r w:rsidR="00527255" w:rsidRPr="00215E4C">
        <w:rPr>
          <w:rFonts w:ascii="Times New Roman" w:hAnsi="Times New Roman" w:cs="Times New Roman"/>
          <w:sz w:val="24"/>
          <w:szCs w:val="24"/>
        </w:rPr>
        <w:t>nabor</w:t>
      </w:r>
      <w:r w:rsidRPr="00215E4C">
        <w:rPr>
          <w:rFonts w:ascii="Times New Roman" w:hAnsi="Times New Roman" w:cs="Times New Roman"/>
          <w:sz w:val="24"/>
          <w:szCs w:val="24"/>
        </w:rPr>
        <w:t xml:space="preserve">u udziela również Informatorium PARP w odpowiedzi na zapytania kierowane na adres poczty elektronicznej: info@parp.gov.pl oraz telefonicznie: (22) 432 89 91-93.  </w:t>
      </w:r>
    </w:p>
    <w:p w14:paraId="0C75A981" w14:textId="7B0832ED" w:rsidR="00367F4B" w:rsidRPr="00215E4C" w:rsidRDefault="00367F4B" w:rsidP="005756BF">
      <w:pPr>
        <w:pStyle w:val="Akapitzlist"/>
        <w:numPr>
          <w:ilvl w:val="0"/>
          <w:numId w:val="19"/>
        </w:numPr>
        <w:autoSpaceDE w:val="0"/>
        <w:autoSpaceDN w:val="0"/>
        <w:adjustRightInd w:val="0"/>
        <w:spacing w:before="120" w:after="120" w:line="271" w:lineRule="auto"/>
        <w:ind w:left="425" w:hanging="357"/>
        <w:jc w:val="both"/>
        <w:rPr>
          <w:rFonts w:ascii="Times New Roman" w:hAnsi="Times New Roman" w:cs="Times New Roman"/>
          <w:sz w:val="24"/>
          <w:szCs w:val="24"/>
        </w:rPr>
      </w:pPr>
      <w:r w:rsidRPr="00215E4C">
        <w:rPr>
          <w:rFonts w:ascii="Times New Roman" w:hAnsi="Times New Roman" w:cs="Times New Roman"/>
          <w:sz w:val="24"/>
          <w:szCs w:val="24"/>
        </w:rPr>
        <w:t>Odpowiedzi na wszystkie pytania udzielane są indywidualnie. Odpowiedzi polegające na wyjaśnieniu procedur lub ich interpretacji są dodatkowo zamieszczane na stronie interne</w:t>
      </w:r>
      <w:r w:rsidR="007C06E8" w:rsidRPr="00215E4C">
        <w:rPr>
          <w:rFonts w:ascii="Times New Roman" w:hAnsi="Times New Roman" w:cs="Times New Roman"/>
          <w:sz w:val="24"/>
          <w:szCs w:val="24"/>
        </w:rPr>
        <w:t xml:space="preserve">towej </w:t>
      </w:r>
      <w:r w:rsidR="00D5601C" w:rsidRPr="00215E4C">
        <w:rPr>
          <w:rFonts w:ascii="Times New Roman" w:hAnsi="Times New Roman" w:cs="Times New Roman"/>
          <w:sz w:val="24"/>
          <w:szCs w:val="24"/>
        </w:rPr>
        <w:t>Agencji</w:t>
      </w:r>
      <w:r w:rsidR="007C06E8" w:rsidRPr="00215E4C">
        <w:rPr>
          <w:rFonts w:ascii="Times New Roman" w:hAnsi="Times New Roman" w:cs="Times New Roman"/>
          <w:sz w:val="24"/>
          <w:szCs w:val="24"/>
        </w:rPr>
        <w:t xml:space="preserve"> (Centrum Pomocy FAQ)</w:t>
      </w:r>
      <w:r w:rsidRPr="00215E4C">
        <w:rPr>
          <w:rFonts w:ascii="Times New Roman" w:hAnsi="Times New Roman" w:cs="Times New Roman"/>
          <w:sz w:val="24"/>
          <w:szCs w:val="24"/>
        </w:rPr>
        <w:t xml:space="preserve">. Odpowiedzi polegające jedynie na odesłaniu lub przytoczeniu zapisów stosownych dokumentów nie będą podlegać publikacji. </w:t>
      </w:r>
    </w:p>
    <w:p w14:paraId="2D461994" w14:textId="77777777" w:rsidR="004B5643" w:rsidRDefault="004B5643" w:rsidP="00544952">
      <w:pPr>
        <w:pStyle w:val="Default"/>
        <w:spacing w:before="120" w:after="120" w:line="271" w:lineRule="auto"/>
        <w:jc w:val="center"/>
        <w:rPr>
          <w:b/>
          <w:bCs/>
          <w:color w:val="auto"/>
        </w:rPr>
      </w:pPr>
    </w:p>
    <w:p w14:paraId="73A07973" w14:textId="252849CA" w:rsidR="00544952" w:rsidRPr="00215E4C" w:rsidRDefault="00544952" w:rsidP="00544952">
      <w:pPr>
        <w:pStyle w:val="Default"/>
        <w:spacing w:before="120" w:after="120" w:line="271" w:lineRule="auto"/>
        <w:jc w:val="center"/>
        <w:rPr>
          <w:b/>
          <w:bCs/>
          <w:color w:val="auto"/>
        </w:rPr>
      </w:pPr>
      <w:r w:rsidRPr="00215E4C">
        <w:rPr>
          <w:b/>
          <w:bCs/>
          <w:color w:val="auto"/>
        </w:rPr>
        <w:t xml:space="preserve">§ </w:t>
      </w:r>
      <w:r w:rsidR="00125D90" w:rsidRPr="00215E4C">
        <w:rPr>
          <w:b/>
          <w:bCs/>
          <w:color w:val="auto"/>
        </w:rPr>
        <w:t>1</w:t>
      </w:r>
      <w:r w:rsidR="00995CB3">
        <w:rPr>
          <w:b/>
          <w:bCs/>
          <w:color w:val="auto"/>
        </w:rPr>
        <w:t>5</w:t>
      </w:r>
    </w:p>
    <w:p w14:paraId="6E60158E" w14:textId="77777777" w:rsidR="00B47007" w:rsidRPr="00215E4C" w:rsidRDefault="00B47007" w:rsidP="000E2991">
      <w:pPr>
        <w:pStyle w:val="Default"/>
        <w:spacing w:before="120" w:after="120" w:line="271" w:lineRule="auto"/>
        <w:jc w:val="center"/>
        <w:rPr>
          <w:color w:val="auto"/>
        </w:rPr>
      </w:pPr>
      <w:r w:rsidRPr="00215E4C">
        <w:rPr>
          <w:b/>
          <w:bCs/>
          <w:color w:val="auto"/>
        </w:rPr>
        <w:t>Postanowienia końcowe</w:t>
      </w:r>
    </w:p>
    <w:p w14:paraId="7727CE43" w14:textId="77777777" w:rsidR="004F78EE" w:rsidRPr="00215E4C" w:rsidRDefault="000171FA" w:rsidP="00277508">
      <w:pPr>
        <w:pStyle w:val="Default"/>
        <w:numPr>
          <w:ilvl w:val="0"/>
          <w:numId w:val="6"/>
        </w:numPr>
        <w:spacing w:before="120" w:after="120" w:line="271" w:lineRule="auto"/>
        <w:ind w:left="426" w:hanging="426"/>
        <w:jc w:val="both"/>
        <w:rPr>
          <w:color w:val="auto"/>
        </w:rPr>
      </w:pPr>
      <w:r w:rsidRPr="00215E4C">
        <w:rPr>
          <w:color w:val="auto"/>
        </w:rPr>
        <w:t xml:space="preserve">Agencja </w:t>
      </w:r>
      <w:r w:rsidR="004F78EE" w:rsidRPr="00215E4C">
        <w:rPr>
          <w:color w:val="auto"/>
        </w:rPr>
        <w:t xml:space="preserve">zastrzega sobie możliwość zmiany </w:t>
      </w:r>
      <w:r w:rsidR="00B674BB" w:rsidRPr="00215E4C">
        <w:rPr>
          <w:color w:val="auto"/>
        </w:rPr>
        <w:t>R</w:t>
      </w:r>
      <w:r w:rsidR="004F78EE" w:rsidRPr="00215E4C">
        <w:rPr>
          <w:color w:val="auto"/>
        </w:rPr>
        <w:t>egulaminu</w:t>
      </w:r>
      <w:r w:rsidR="00B674BB" w:rsidRPr="00215E4C">
        <w:rPr>
          <w:color w:val="auto"/>
        </w:rPr>
        <w:t xml:space="preserve"> </w:t>
      </w:r>
      <w:r w:rsidR="00527255" w:rsidRPr="00215E4C">
        <w:rPr>
          <w:color w:val="auto"/>
        </w:rPr>
        <w:t>nabor</w:t>
      </w:r>
      <w:r w:rsidR="00B674BB" w:rsidRPr="00215E4C">
        <w:rPr>
          <w:color w:val="auto"/>
        </w:rPr>
        <w:t>u</w:t>
      </w:r>
      <w:r w:rsidR="004F78EE" w:rsidRPr="00215E4C">
        <w:rPr>
          <w:color w:val="auto"/>
        </w:rPr>
        <w:t>.</w:t>
      </w:r>
    </w:p>
    <w:p w14:paraId="4D20CCE9" w14:textId="1D683F79" w:rsidR="00B47007" w:rsidRPr="00215E4C" w:rsidRDefault="00B47007" w:rsidP="00277508">
      <w:pPr>
        <w:pStyle w:val="Default"/>
        <w:numPr>
          <w:ilvl w:val="0"/>
          <w:numId w:val="6"/>
        </w:numPr>
        <w:spacing w:before="120" w:after="120" w:line="271" w:lineRule="auto"/>
        <w:ind w:left="426" w:hanging="426"/>
        <w:jc w:val="both"/>
        <w:rPr>
          <w:color w:val="auto"/>
        </w:rPr>
      </w:pPr>
      <w:r w:rsidRPr="00215E4C">
        <w:rPr>
          <w:color w:val="auto"/>
        </w:rPr>
        <w:t>W przypadku zaistnienia konieczności wprowadzenia zmian w Regulaminie</w:t>
      </w:r>
      <w:r w:rsidR="00C26922" w:rsidRPr="00215E4C">
        <w:rPr>
          <w:color w:val="auto"/>
        </w:rPr>
        <w:t xml:space="preserve"> naboru</w:t>
      </w:r>
      <w:r w:rsidRPr="00215E4C">
        <w:rPr>
          <w:color w:val="auto"/>
        </w:rPr>
        <w:t>, Agencja zamieszcza na stronie internetowej Agencji informację o jego zmianie, aktualną treść Regulaminu</w:t>
      </w:r>
      <w:r w:rsidR="00C26922" w:rsidRPr="00215E4C">
        <w:rPr>
          <w:color w:val="auto"/>
        </w:rPr>
        <w:t xml:space="preserve"> naboru</w:t>
      </w:r>
      <w:r w:rsidRPr="00215E4C">
        <w:rPr>
          <w:color w:val="auto"/>
        </w:rPr>
        <w:t>, uzasadnienie zmiany oraz termin, od którego stosuje się zmianę. Agencja udostępnia na swojej stronie internetowej poprzednie wersje Regulaminu</w:t>
      </w:r>
      <w:r w:rsidR="00C26922" w:rsidRPr="00215E4C">
        <w:rPr>
          <w:color w:val="auto"/>
        </w:rPr>
        <w:t xml:space="preserve"> naboru</w:t>
      </w:r>
      <w:r w:rsidRPr="00215E4C">
        <w:rPr>
          <w:color w:val="auto"/>
        </w:rPr>
        <w:t>.</w:t>
      </w:r>
      <w:r w:rsidR="00367F4B" w:rsidRPr="00215E4C">
        <w:rPr>
          <w:rFonts w:eastAsia="Calibri"/>
        </w:rPr>
        <w:t xml:space="preserve"> </w:t>
      </w:r>
      <w:r w:rsidR="00DB2461" w:rsidRPr="00215E4C">
        <w:rPr>
          <w:rFonts w:eastAsia="Calibri"/>
        </w:rPr>
        <w:t>Agencja</w:t>
      </w:r>
      <w:r w:rsidR="00367F4B" w:rsidRPr="00215E4C">
        <w:rPr>
          <w:rFonts w:eastAsia="Calibri"/>
        </w:rPr>
        <w:t xml:space="preserve"> niezwłocznie informuj</w:t>
      </w:r>
      <w:r w:rsidR="00C236C6" w:rsidRPr="00215E4C">
        <w:rPr>
          <w:rFonts w:eastAsia="Calibri"/>
        </w:rPr>
        <w:t xml:space="preserve">e o zmianie </w:t>
      </w:r>
      <w:r w:rsidR="00C01263" w:rsidRPr="00215E4C">
        <w:rPr>
          <w:rFonts w:eastAsia="Calibri"/>
        </w:rPr>
        <w:t>R</w:t>
      </w:r>
      <w:r w:rsidR="00C236C6" w:rsidRPr="00215E4C">
        <w:rPr>
          <w:rFonts w:eastAsia="Calibri"/>
        </w:rPr>
        <w:t>egulaminu każdego w</w:t>
      </w:r>
      <w:r w:rsidR="00367F4B" w:rsidRPr="00215E4C">
        <w:rPr>
          <w:rFonts w:eastAsia="Calibri"/>
        </w:rPr>
        <w:t>nioskodawcę</w:t>
      </w:r>
      <w:r w:rsidR="005804A8">
        <w:rPr>
          <w:color w:val="auto"/>
        </w:rPr>
        <w:t>.</w:t>
      </w:r>
    </w:p>
    <w:p w14:paraId="0D12F988" w14:textId="39DA6438" w:rsidR="005942AE" w:rsidRPr="008253A0" w:rsidRDefault="00B47007" w:rsidP="000E2991">
      <w:pPr>
        <w:pStyle w:val="Default"/>
        <w:numPr>
          <w:ilvl w:val="0"/>
          <w:numId w:val="6"/>
        </w:numPr>
        <w:spacing w:before="120" w:after="120" w:line="271" w:lineRule="auto"/>
        <w:ind w:left="426" w:hanging="426"/>
        <w:jc w:val="both"/>
        <w:rPr>
          <w:color w:val="auto"/>
        </w:rPr>
      </w:pPr>
      <w:r w:rsidRPr="00215E4C">
        <w:rPr>
          <w:color w:val="auto"/>
        </w:rPr>
        <w:t>Agencja zastrzega sobie możliwość anulowania naboru, w szczególności w przypadku wprowadzenia istotnych zmian w przepisach prawa mających wpływ na warunki przeprowadzenia naboru lub zdarzeń o charakterze siły wyższej. W takim przypadku</w:t>
      </w:r>
      <w:r w:rsidR="005942AE" w:rsidRPr="00215E4C">
        <w:rPr>
          <w:color w:val="auto"/>
        </w:rPr>
        <w:t>,</w:t>
      </w:r>
      <w:r w:rsidRPr="00215E4C">
        <w:rPr>
          <w:color w:val="auto"/>
        </w:rPr>
        <w:t xml:space="preserve"> </w:t>
      </w:r>
      <w:r w:rsidR="00C37E2F" w:rsidRPr="00215E4C">
        <w:rPr>
          <w:color w:val="auto"/>
        </w:rPr>
        <w:t xml:space="preserve">wnioskodawcy </w:t>
      </w:r>
      <w:r w:rsidRPr="00215E4C">
        <w:rPr>
          <w:color w:val="auto"/>
        </w:rPr>
        <w:t xml:space="preserve">nie przysługuje możliwość wystąpienia z roszczeniem o odszkodowanie. </w:t>
      </w:r>
    </w:p>
    <w:p w14:paraId="2BFB8B15" w14:textId="77777777" w:rsidR="005942AE" w:rsidRPr="00215E4C" w:rsidRDefault="005942AE" w:rsidP="000E2991">
      <w:pPr>
        <w:pStyle w:val="Default"/>
        <w:spacing w:before="120" w:after="120" w:line="271" w:lineRule="auto"/>
        <w:jc w:val="both"/>
        <w:rPr>
          <w:color w:val="auto"/>
        </w:rPr>
      </w:pPr>
    </w:p>
    <w:p w14:paraId="6C1372B4" w14:textId="77777777" w:rsidR="00B47007" w:rsidRPr="00215E4C" w:rsidRDefault="00B47007" w:rsidP="000E2991">
      <w:pPr>
        <w:pStyle w:val="Default"/>
        <w:spacing w:before="120" w:after="120" w:line="271" w:lineRule="auto"/>
        <w:jc w:val="both"/>
        <w:rPr>
          <w:b/>
          <w:color w:val="auto"/>
        </w:rPr>
      </w:pPr>
      <w:r w:rsidRPr="00215E4C">
        <w:rPr>
          <w:b/>
          <w:color w:val="auto"/>
        </w:rPr>
        <w:t xml:space="preserve">Załączniki: </w:t>
      </w:r>
    </w:p>
    <w:p w14:paraId="41244792" w14:textId="77777777" w:rsidR="00B47007" w:rsidRPr="00215E4C" w:rsidRDefault="00B47007" w:rsidP="000E2991">
      <w:pPr>
        <w:pStyle w:val="Default"/>
        <w:spacing w:before="120" w:after="120" w:line="271" w:lineRule="auto"/>
        <w:jc w:val="both"/>
        <w:rPr>
          <w:color w:val="auto"/>
        </w:rPr>
      </w:pPr>
      <w:r w:rsidRPr="00215E4C">
        <w:rPr>
          <w:color w:val="auto"/>
        </w:rPr>
        <w:t>Załącznik nr 1: Opis założeń pilotażu</w:t>
      </w:r>
      <w:r w:rsidR="00C601FE" w:rsidRPr="00215E4C">
        <w:rPr>
          <w:color w:val="auto"/>
        </w:rPr>
        <w:t>.</w:t>
      </w:r>
      <w:r w:rsidRPr="00215E4C">
        <w:rPr>
          <w:color w:val="auto"/>
        </w:rPr>
        <w:t xml:space="preserve"> </w:t>
      </w:r>
    </w:p>
    <w:p w14:paraId="27DA8056" w14:textId="77777777" w:rsidR="00ED382B" w:rsidRPr="00215E4C" w:rsidRDefault="00C601FE" w:rsidP="00C601FE">
      <w:pPr>
        <w:pStyle w:val="Default"/>
        <w:spacing w:before="120" w:after="120" w:line="271" w:lineRule="auto"/>
        <w:jc w:val="both"/>
        <w:rPr>
          <w:color w:val="auto"/>
        </w:rPr>
      </w:pPr>
      <w:r w:rsidRPr="00215E4C">
        <w:rPr>
          <w:color w:val="auto"/>
        </w:rPr>
        <w:t xml:space="preserve">Załącznik nr 2: </w:t>
      </w:r>
      <w:r w:rsidR="00CC61C9" w:rsidRPr="00215E4C">
        <w:rPr>
          <w:color w:val="auto"/>
        </w:rPr>
        <w:t xml:space="preserve">Kryteria wyboru projektów w ramach pilotażu. </w:t>
      </w:r>
    </w:p>
    <w:p w14:paraId="047A23FC" w14:textId="77777777" w:rsidR="00B47007" w:rsidRPr="00215E4C" w:rsidRDefault="00B47007" w:rsidP="000E2991">
      <w:pPr>
        <w:pStyle w:val="Default"/>
        <w:spacing w:before="120" w:after="120" w:line="271" w:lineRule="auto"/>
        <w:jc w:val="both"/>
        <w:rPr>
          <w:color w:val="auto"/>
        </w:rPr>
      </w:pPr>
      <w:r w:rsidRPr="00215E4C">
        <w:rPr>
          <w:color w:val="auto"/>
        </w:rPr>
        <w:t xml:space="preserve">Załącznik nr </w:t>
      </w:r>
      <w:r w:rsidR="00C601FE" w:rsidRPr="00215E4C">
        <w:rPr>
          <w:color w:val="auto"/>
        </w:rPr>
        <w:t>3</w:t>
      </w:r>
      <w:r w:rsidRPr="00215E4C">
        <w:rPr>
          <w:color w:val="auto"/>
        </w:rPr>
        <w:t xml:space="preserve">: </w:t>
      </w:r>
      <w:r w:rsidR="00CC61C9" w:rsidRPr="00215E4C">
        <w:rPr>
          <w:color w:val="auto"/>
        </w:rPr>
        <w:t>Wzór wniosku o powierzenie grantu.</w:t>
      </w:r>
    </w:p>
    <w:p w14:paraId="5CC32BA0" w14:textId="0496AE4E" w:rsidR="00F42F9D" w:rsidRPr="00215E4C" w:rsidRDefault="00F42F9D" w:rsidP="000E2991">
      <w:pPr>
        <w:pStyle w:val="Default"/>
        <w:spacing w:before="120" w:after="120" w:line="271" w:lineRule="auto"/>
        <w:jc w:val="both"/>
        <w:rPr>
          <w:color w:val="auto"/>
        </w:rPr>
      </w:pPr>
      <w:r w:rsidRPr="00215E4C">
        <w:rPr>
          <w:color w:val="auto"/>
        </w:rPr>
        <w:t xml:space="preserve">Załącznik nr </w:t>
      </w:r>
      <w:r w:rsidR="00DB2461" w:rsidRPr="00215E4C">
        <w:rPr>
          <w:color w:val="auto"/>
        </w:rPr>
        <w:t>4</w:t>
      </w:r>
      <w:r w:rsidRPr="00215E4C">
        <w:rPr>
          <w:color w:val="auto"/>
        </w:rPr>
        <w:t xml:space="preserve">: </w:t>
      </w:r>
      <w:r w:rsidR="00ED382B" w:rsidRPr="00215E4C">
        <w:t>Instrukcj</w:t>
      </w:r>
      <w:r w:rsidR="009006D9" w:rsidRPr="00215E4C">
        <w:t>a</w:t>
      </w:r>
      <w:r w:rsidR="00ED382B" w:rsidRPr="00215E4C">
        <w:t xml:space="preserve"> wypełniania wniosku</w:t>
      </w:r>
      <w:r w:rsidR="00187010" w:rsidRPr="00215E4C">
        <w:t xml:space="preserve"> o powierzenie grantu</w:t>
      </w:r>
      <w:r w:rsidR="00ED382B" w:rsidRPr="00215E4C">
        <w:t>.</w:t>
      </w:r>
    </w:p>
    <w:p w14:paraId="466D71FD" w14:textId="77777777" w:rsidR="00ED382B" w:rsidRPr="00215E4C" w:rsidRDefault="00ED382B" w:rsidP="000E2991">
      <w:pPr>
        <w:pStyle w:val="Default"/>
        <w:spacing w:before="120" w:after="120" w:line="271" w:lineRule="auto"/>
        <w:jc w:val="both"/>
        <w:rPr>
          <w:color w:val="auto"/>
        </w:rPr>
      </w:pPr>
      <w:r w:rsidRPr="00215E4C">
        <w:rPr>
          <w:color w:val="auto"/>
        </w:rPr>
        <w:t xml:space="preserve">Załącznik nr </w:t>
      </w:r>
      <w:r w:rsidR="00DB2461" w:rsidRPr="00215E4C">
        <w:rPr>
          <w:color w:val="auto"/>
        </w:rPr>
        <w:t>5</w:t>
      </w:r>
      <w:r w:rsidRPr="00215E4C">
        <w:rPr>
          <w:color w:val="auto"/>
        </w:rPr>
        <w:t>: Wzór oświadczenia o złożeniu wniosku o powierzenie grantu.</w:t>
      </w:r>
    </w:p>
    <w:p w14:paraId="6FBAE115" w14:textId="77777777" w:rsidR="003A5236" w:rsidRPr="00215E4C" w:rsidRDefault="00ED382B" w:rsidP="003A5236">
      <w:pPr>
        <w:pStyle w:val="Default"/>
        <w:spacing w:before="120" w:after="120" w:line="271" w:lineRule="auto"/>
        <w:jc w:val="both"/>
        <w:rPr>
          <w:color w:val="auto"/>
        </w:rPr>
      </w:pPr>
      <w:r w:rsidRPr="00215E4C">
        <w:rPr>
          <w:color w:val="auto"/>
        </w:rPr>
        <w:t xml:space="preserve">Załącznik nr </w:t>
      </w:r>
      <w:r w:rsidR="00DB2461" w:rsidRPr="00215E4C">
        <w:rPr>
          <w:color w:val="auto"/>
        </w:rPr>
        <w:t>6</w:t>
      </w:r>
      <w:r w:rsidRPr="00215E4C">
        <w:rPr>
          <w:color w:val="auto"/>
        </w:rPr>
        <w:t xml:space="preserve">: </w:t>
      </w:r>
      <w:r w:rsidR="003A5236" w:rsidRPr="00215E4C">
        <w:rPr>
          <w:color w:val="auto"/>
        </w:rPr>
        <w:t xml:space="preserve">Wzór umowy o powierzenie grantu. </w:t>
      </w:r>
    </w:p>
    <w:p w14:paraId="6F59CB3A" w14:textId="77777777" w:rsidR="00D76A8A" w:rsidRPr="00215E4C" w:rsidRDefault="00ED382B" w:rsidP="000E2991">
      <w:pPr>
        <w:pStyle w:val="Default"/>
        <w:spacing w:before="120" w:after="120" w:line="271" w:lineRule="auto"/>
        <w:jc w:val="both"/>
        <w:rPr>
          <w:color w:val="auto"/>
        </w:rPr>
      </w:pPr>
      <w:r w:rsidRPr="00215E4C">
        <w:rPr>
          <w:color w:val="auto"/>
        </w:rPr>
        <w:t xml:space="preserve">Załącznik nr </w:t>
      </w:r>
      <w:r w:rsidR="00DB2461" w:rsidRPr="00215E4C">
        <w:rPr>
          <w:color w:val="auto"/>
        </w:rPr>
        <w:t>7</w:t>
      </w:r>
      <w:r w:rsidRPr="00215E4C">
        <w:rPr>
          <w:color w:val="auto"/>
        </w:rPr>
        <w:t xml:space="preserve">: </w:t>
      </w:r>
      <w:r w:rsidR="003067AE" w:rsidRPr="00215E4C">
        <w:rPr>
          <w:color w:val="auto"/>
        </w:rPr>
        <w:t>Lista dokumentów niezbędnych do zawarcia umowy o powierzenie grantu.</w:t>
      </w:r>
    </w:p>
    <w:p w14:paraId="62D65FC9" w14:textId="324AA9E1" w:rsidR="00C601FE" w:rsidRDefault="009228F8" w:rsidP="000E2991">
      <w:pPr>
        <w:pStyle w:val="Default"/>
        <w:spacing w:before="120" w:after="120" w:line="271" w:lineRule="auto"/>
        <w:jc w:val="both"/>
        <w:rPr>
          <w:color w:val="auto"/>
        </w:rPr>
      </w:pPr>
      <w:r w:rsidRPr="00215E4C">
        <w:rPr>
          <w:color w:val="auto"/>
        </w:rPr>
        <w:t>Załącznik nr 8: Lista imprez targowych kwalifikowanych w Pilotażu.</w:t>
      </w:r>
    </w:p>
    <w:sectPr w:rsidR="00C601FE" w:rsidSect="007B3B21">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744F5" w14:textId="77777777" w:rsidR="002C0B09" w:rsidRDefault="002C0B09" w:rsidP="000573E7">
      <w:pPr>
        <w:spacing w:after="0" w:line="240" w:lineRule="auto"/>
      </w:pPr>
      <w:r>
        <w:separator/>
      </w:r>
    </w:p>
  </w:endnote>
  <w:endnote w:type="continuationSeparator" w:id="0">
    <w:p w14:paraId="685D119B" w14:textId="77777777" w:rsidR="002C0B09" w:rsidRDefault="002C0B09" w:rsidP="00057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139559302"/>
      <w:docPartObj>
        <w:docPartGallery w:val="Page Numbers (Bottom of Page)"/>
        <w:docPartUnique/>
      </w:docPartObj>
    </w:sdtPr>
    <w:sdtEndPr/>
    <w:sdtContent>
      <w:p w14:paraId="530ADCEF" w14:textId="118CC33A" w:rsidR="00A841E2" w:rsidRPr="00D17070" w:rsidRDefault="00A841E2">
        <w:pPr>
          <w:pStyle w:val="Stopka"/>
          <w:jc w:val="right"/>
          <w:rPr>
            <w:rFonts w:ascii="Times New Roman" w:hAnsi="Times New Roman" w:cs="Times New Roman"/>
          </w:rPr>
        </w:pPr>
        <w:r w:rsidRPr="00D17070">
          <w:rPr>
            <w:rFonts w:ascii="Times New Roman" w:hAnsi="Times New Roman" w:cs="Times New Roman"/>
          </w:rPr>
          <w:fldChar w:fldCharType="begin"/>
        </w:r>
        <w:r w:rsidRPr="00D17070">
          <w:rPr>
            <w:rFonts w:ascii="Times New Roman" w:hAnsi="Times New Roman" w:cs="Times New Roman"/>
          </w:rPr>
          <w:instrText>PAGE   \* MERGEFORMAT</w:instrText>
        </w:r>
        <w:r w:rsidRPr="00D17070">
          <w:rPr>
            <w:rFonts w:ascii="Times New Roman" w:hAnsi="Times New Roman" w:cs="Times New Roman"/>
          </w:rPr>
          <w:fldChar w:fldCharType="separate"/>
        </w:r>
        <w:r w:rsidR="004513D4">
          <w:rPr>
            <w:rFonts w:ascii="Times New Roman" w:hAnsi="Times New Roman" w:cs="Times New Roman"/>
            <w:noProof/>
          </w:rPr>
          <w:t>19</w:t>
        </w:r>
        <w:r w:rsidRPr="00D17070">
          <w:rPr>
            <w:rFonts w:ascii="Times New Roman" w:hAnsi="Times New Roman" w:cs="Times New Roman"/>
          </w:rPr>
          <w:fldChar w:fldCharType="end"/>
        </w:r>
      </w:p>
    </w:sdtContent>
  </w:sdt>
  <w:p w14:paraId="1E3BBA5E" w14:textId="77777777" w:rsidR="00A841E2" w:rsidRDefault="00A841E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96789" w14:textId="77777777" w:rsidR="002C0B09" w:rsidRDefault="002C0B09" w:rsidP="000573E7">
      <w:pPr>
        <w:spacing w:after="0" w:line="240" w:lineRule="auto"/>
      </w:pPr>
      <w:r>
        <w:separator/>
      </w:r>
    </w:p>
  </w:footnote>
  <w:footnote w:type="continuationSeparator" w:id="0">
    <w:p w14:paraId="2B474F8B" w14:textId="77777777" w:rsidR="002C0B09" w:rsidRDefault="002C0B09" w:rsidP="000573E7">
      <w:pPr>
        <w:spacing w:after="0" w:line="240" w:lineRule="auto"/>
      </w:pPr>
      <w:r>
        <w:continuationSeparator/>
      </w:r>
    </w:p>
  </w:footnote>
  <w:footnote w:id="1">
    <w:p w14:paraId="2FE99332" w14:textId="1A2FA55E" w:rsidR="00EA6990" w:rsidRPr="008D654C" w:rsidRDefault="00EA6990" w:rsidP="00EA6990">
      <w:pPr>
        <w:pStyle w:val="Tekstprzypisudolnego"/>
        <w:jc w:val="both"/>
        <w:rPr>
          <w:rFonts w:ascii="Times New Roman" w:hAnsi="Times New Roman" w:cs="Times New Roman"/>
        </w:rPr>
      </w:pPr>
      <w:r w:rsidRPr="008D654C">
        <w:rPr>
          <w:rStyle w:val="Odwoanieprzypisudolnego"/>
          <w:rFonts w:ascii="Times New Roman" w:hAnsi="Times New Roman" w:cs="Times New Roman"/>
        </w:rPr>
        <w:footnoteRef/>
      </w:r>
      <w:r w:rsidRPr="008D654C">
        <w:rPr>
          <w:rFonts w:ascii="Times New Roman" w:hAnsi="Times New Roman" w:cs="Times New Roman"/>
        </w:rPr>
        <w:t xml:space="preserve"> Wnioskodawca jest zobowiązany ponadto do stosowania </w:t>
      </w:r>
      <w:r w:rsidR="000F15D7">
        <w:rPr>
          <w:rFonts w:ascii="Times New Roman" w:hAnsi="Times New Roman" w:cs="Times New Roman"/>
        </w:rPr>
        <w:t>W</w:t>
      </w:r>
      <w:r w:rsidRPr="008D654C">
        <w:rPr>
          <w:rFonts w:ascii="Times New Roman" w:hAnsi="Times New Roman" w:cs="Times New Roman"/>
        </w:rPr>
        <w:t>ytycznych w zakresie kwalifikowalności w odniesieniu do wyboru osób zaangażowanych w realizację projektu, o ile nie są one pracownikami Wnioskodawcy.</w:t>
      </w:r>
    </w:p>
  </w:footnote>
  <w:footnote w:id="2">
    <w:p w14:paraId="2EC2501B" w14:textId="77777777" w:rsidR="00A841E2" w:rsidRPr="00573295" w:rsidRDefault="00A841E2" w:rsidP="00573295">
      <w:pPr>
        <w:pStyle w:val="Tekstprzypisudolnego"/>
        <w:jc w:val="both"/>
        <w:rPr>
          <w:rFonts w:ascii="Times New Roman" w:hAnsi="Times New Roman" w:cs="Times New Roman"/>
        </w:rPr>
      </w:pPr>
      <w:r w:rsidRPr="00573295">
        <w:rPr>
          <w:rStyle w:val="Odwoanieprzypisudolnego"/>
          <w:rFonts w:ascii="Times New Roman" w:hAnsi="Times New Roman" w:cs="Times New Roman"/>
        </w:rPr>
        <w:footnoteRef/>
      </w:r>
      <w:r w:rsidRPr="00573295">
        <w:rPr>
          <w:rFonts w:ascii="Times New Roman" w:hAnsi="Times New Roman" w:cs="Times New Roman"/>
        </w:rPr>
        <w:t xml:space="preserve"> Publikacja na stronie </w:t>
      </w:r>
      <w:hyperlink r:id="rId1" w:history="1">
        <w:r w:rsidRPr="00573295">
          <w:rPr>
            <w:rStyle w:val="Hipercze"/>
            <w:rFonts w:ascii="Times New Roman" w:hAnsi="Times New Roman"/>
          </w:rPr>
          <w:t>www.parp.gov.pl</w:t>
        </w:r>
      </w:hyperlink>
      <w:r w:rsidRPr="00573295">
        <w:rPr>
          <w:rFonts w:ascii="Times New Roman" w:hAnsi="Times New Roman" w:cs="Times New Roman"/>
        </w:rPr>
        <w:t xml:space="preserve"> poprzez Lokalny System Informatyczny 1420 </w:t>
      </w:r>
      <w:r>
        <w:rPr>
          <w:rFonts w:ascii="Times New Roman" w:hAnsi="Times New Roman" w:cs="Times New Roman"/>
        </w:rPr>
        <w:t xml:space="preserve">– PARP </w:t>
      </w:r>
      <w:r w:rsidRPr="00573295">
        <w:rPr>
          <w:rFonts w:ascii="Times New Roman" w:hAnsi="Times New Roman" w:cs="Times New Roman"/>
        </w:rPr>
        <w:t>(</w:t>
      </w:r>
      <w:hyperlink r:id="rId2" w:history="1">
        <w:r w:rsidRPr="00573295">
          <w:rPr>
            <w:rStyle w:val="Hipercze"/>
            <w:rFonts w:ascii="Times New Roman" w:hAnsi="Times New Roman"/>
          </w:rPr>
          <w:t>https://lsi1420.parp.gov.pl/</w:t>
        </w:r>
      </w:hyperlink>
      <w:r w:rsidRPr="00573295">
        <w:rPr>
          <w:rFonts w:ascii="Times New Roman" w:hAnsi="Times New Roman" w:cs="Times New Roman"/>
        </w:rPr>
        <w:t>)</w:t>
      </w:r>
    </w:p>
  </w:footnote>
  <w:footnote w:id="3">
    <w:p w14:paraId="78204224" w14:textId="77777777" w:rsidR="002B351B" w:rsidRPr="008D654C" w:rsidRDefault="002B351B" w:rsidP="008D654C">
      <w:pPr>
        <w:pStyle w:val="Tekstprzypisudolnego"/>
        <w:jc w:val="both"/>
        <w:rPr>
          <w:rFonts w:ascii="Times New Roman" w:hAnsi="Times New Roman" w:cs="Times New Roman"/>
        </w:rPr>
      </w:pPr>
      <w:r w:rsidRPr="004A1A74">
        <w:rPr>
          <w:rStyle w:val="Odwoanieprzypisudolnego"/>
        </w:rPr>
        <w:footnoteRef/>
      </w:r>
      <w:r w:rsidRPr="004A1A74">
        <w:t xml:space="preserve"> </w:t>
      </w:r>
      <w:r w:rsidRPr="008D654C">
        <w:rPr>
          <w:rFonts w:ascii="Times New Roman" w:hAnsi="Times New Roman" w:cs="Times New Roman"/>
        </w:rPr>
        <w:t>Zgodnie z art. 132 rozporządzenia 1303/2013, Grantobiorca otrzymuje płatność nie później niż 90 dni od dnia przedłożenia wniosku o płatność – z zastrzeżeniem dostępności środków oraz okoliczności określonych w art. 132 ust.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5C1B6" w14:textId="77777777" w:rsidR="00A841E2" w:rsidRDefault="00A841E2">
    <w:pPr>
      <w:pStyle w:val="Nagwek"/>
    </w:pPr>
    <w:r>
      <w:rPr>
        <w:noProof/>
        <w:lang w:eastAsia="pl-PL"/>
      </w:rPr>
      <w:drawing>
        <wp:inline distT="0" distB="0" distL="0" distR="0" wp14:anchorId="01929DA7" wp14:editId="70B6C577">
          <wp:extent cx="5760720" cy="532765"/>
          <wp:effectExtent l="0" t="0" r="0" b="635"/>
          <wp:docPr id="1" name="Obraz 1" descr="cid:image001.jpg@01D261C6.6548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id:image001.jpg@01D261C6.654846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720" cy="5327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4"/>
    <w:multiLevelType w:val="singleLevel"/>
    <w:tmpl w:val="13980BA6"/>
    <w:name w:val="WW8Num37"/>
    <w:lvl w:ilvl="0">
      <w:start w:val="1"/>
      <w:numFmt w:val="decimal"/>
      <w:lvlText w:val="%1)"/>
      <w:lvlJc w:val="left"/>
      <w:pPr>
        <w:tabs>
          <w:tab w:val="num" w:pos="2340"/>
        </w:tabs>
        <w:ind w:left="2340" w:hanging="360"/>
      </w:pPr>
      <w:rPr>
        <w:rFonts w:ascii="Tahoma" w:hAnsi="Tahoma" w:cs="Tahoma" w:hint="default"/>
        <w:b w:val="0"/>
        <w:caps/>
        <w:spacing w:val="-2"/>
        <w:sz w:val="22"/>
        <w:szCs w:val="22"/>
      </w:rPr>
    </w:lvl>
  </w:abstractNum>
  <w:abstractNum w:abstractNumId="1" w15:restartNumberingAfterBreak="0">
    <w:nsid w:val="07487488"/>
    <w:multiLevelType w:val="hybridMultilevel"/>
    <w:tmpl w:val="B094A286"/>
    <w:lvl w:ilvl="0" w:tplc="9F04D8EA">
      <w:start w:val="1"/>
      <w:numFmt w:val="decimal"/>
      <w:lvlText w:val="%1."/>
      <w:lvlJc w:val="left"/>
      <w:pPr>
        <w:ind w:left="502" w:hanging="360"/>
      </w:pPr>
      <w:rPr>
        <w:rFonts w:ascii="Times New Roman" w:eastAsia="Times New Roman" w:hAnsi="Times New Roman" w:cs="Times New Roman"/>
        <w:i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7947977"/>
    <w:multiLevelType w:val="hybridMultilevel"/>
    <w:tmpl w:val="41C0B898"/>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 w15:restartNumberingAfterBreak="0">
    <w:nsid w:val="0C3460BC"/>
    <w:multiLevelType w:val="hybridMultilevel"/>
    <w:tmpl w:val="1AA44996"/>
    <w:lvl w:ilvl="0" w:tplc="B21EC6B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1A4864"/>
    <w:multiLevelType w:val="hybridMultilevel"/>
    <w:tmpl w:val="DDCC5E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0751367"/>
    <w:multiLevelType w:val="hybridMultilevel"/>
    <w:tmpl w:val="6EF8808A"/>
    <w:lvl w:ilvl="0" w:tplc="AFEC87EC">
      <w:start w:val="1"/>
      <w:numFmt w:val="decimal"/>
      <w:lvlText w:val="%1)"/>
      <w:lvlJc w:val="left"/>
      <w:pPr>
        <w:ind w:left="1071" w:hanging="360"/>
      </w:pPr>
      <w:rPr>
        <w:i w:val="0"/>
      </w:rPr>
    </w:lvl>
    <w:lvl w:ilvl="1" w:tplc="04150019">
      <w:start w:val="1"/>
      <w:numFmt w:val="lowerLetter"/>
      <w:lvlText w:val="%2."/>
      <w:lvlJc w:val="left"/>
      <w:pPr>
        <w:ind w:left="1791" w:hanging="360"/>
      </w:pPr>
    </w:lvl>
    <w:lvl w:ilvl="2" w:tplc="0415001B">
      <w:start w:val="1"/>
      <w:numFmt w:val="lowerRoman"/>
      <w:lvlText w:val="%3."/>
      <w:lvlJc w:val="right"/>
      <w:pPr>
        <w:ind w:left="2511" w:hanging="180"/>
      </w:pPr>
    </w:lvl>
    <w:lvl w:ilvl="3" w:tplc="0415000F">
      <w:start w:val="1"/>
      <w:numFmt w:val="decimal"/>
      <w:lvlText w:val="%4."/>
      <w:lvlJc w:val="left"/>
      <w:pPr>
        <w:ind w:left="3231" w:hanging="360"/>
      </w:pPr>
    </w:lvl>
    <w:lvl w:ilvl="4" w:tplc="04150019">
      <w:start w:val="1"/>
      <w:numFmt w:val="lowerLetter"/>
      <w:lvlText w:val="%5."/>
      <w:lvlJc w:val="left"/>
      <w:pPr>
        <w:ind w:left="3951" w:hanging="360"/>
      </w:pPr>
    </w:lvl>
    <w:lvl w:ilvl="5" w:tplc="0415001B">
      <w:start w:val="1"/>
      <w:numFmt w:val="lowerRoman"/>
      <w:lvlText w:val="%6."/>
      <w:lvlJc w:val="right"/>
      <w:pPr>
        <w:ind w:left="4671" w:hanging="180"/>
      </w:pPr>
    </w:lvl>
    <w:lvl w:ilvl="6" w:tplc="0415000F">
      <w:start w:val="1"/>
      <w:numFmt w:val="decimal"/>
      <w:lvlText w:val="%7."/>
      <w:lvlJc w:val="left"/>
      <w:pPr>
        <w:ind w:left="5391" w:hanging="360"/>
      </w:pPr>
    </w:lvl>
    <w:lvl w:ilvl="7" w:tplc="04150019">
      <w:start w:val="1"/>
      <w:numFmt w:val="lowerLetter"/>
      <w:lvlText w:val="%8."/>
      <w:lvlJc w:val="left"/>
      <w:pPr>
        <w:ind w:left="6111" w:hanging="360"/>
      </w:pPr>
    </w:lvl>
    <w:lvl w:ilvl="8" w:tplc="0415001B">
      <w:start w:val="1"/>
      <w:numFmt w:val="lowerRoman"/>
      <w:lvlText w:val="%9."/>
      <w:lvlJc w:val="right"/>
      <w:pPr>
        <w:ind w:left="6831" w:hanging="180"/>
      </w:pPr>
    </w:lvl>
  </w:abstractNum>
  <w:abstractNum w:abstractNumId="6" w15:restartNumberingAfterBreak="0">
    <w:nsid w:val="18C86263"/>
    <w:multiLevelType w:val="hybridMultilevel"/>
    <w:tmpl w:val="838E813E"/>
    <w:lvl w:ilvl="0" w:tplc="AE6A98AC">
      <w:start w:val="1"/>
      <w:numFmt w:val="decimal"/>
      <w:lvlText w:val="%1."/>
      <w:lvlJc w:val="left"/>
      <w:pPr>
        <w:tabs>
          <w:tab w:val="num" w:pos="568"/>
        </w:tabs>
        <w:ind w:left="568" w:hanging="284"/>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A446B31"/>
    <w:multiLevelType w:val="hybridMultilevel"/>
    <w:tmpl w:val="96B2C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397E84"/>
    <w:multiLevelType w:val="hybridMultilevel"/>
    <w:tmpl w:val="84727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F941F5"/>
    <w:multiLevelType w:val="hybridMultilevel"/>
    <w:tmpl w:val="427012DC"/>
    <w:lvl w:ilvl="0" w:tplc="55F87D0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3A60DB"/>
    <w:multiLevelType w:val="multilevel"/>
    <w:tmpl w:val="00A2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A59F1"/>
    <w:multiLevelType w:val="hybridMultilevel"/>
    <w:tmpl w:val="9932AE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DB1841"/>
    <w:multiLevelType w:val="hybridMultilevel"/>
    <w:tmpl w:val="53206836"/>
    <w:lvl w:ilvl="0" w:tplc="0415000F">
      <w:start w:val="1"/>
      <w:numFmt w:val="decimal"/>
      <w:lvlText w:val="%1."/>
      <w:lvlJc w:val="left"/>
      <w:pPr>
        <w:ind w:left="3054" w:hanging="360"/>
      </w:pPr>
      <w:rPr>
        <w:rFonts w:hint="default"/>
      </w:rPr>
    </w:lvl>
    <w:lvl w:ilvl="1" w:tplc="3F1C67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0014C7"/>
    <w:multiLevelType w:val="hybridMultilevel"/>
    <w:tmpl w:val="4C10733E"/>
    <w:lvl w:ilvl="0" w:tplc="8F90F9B6">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36301E"/>
    <w:multiLevelType w:val="hybridMultilevel"/>
    <w:tmpl w:val="400EC5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0C0C61"/>
    <w:multiLevelType w:val="hybridMultilevel"/>
    <w:tmpl w:val="32FC4A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8069B6"/>
    <w:multiLevelType w:val="hybridMultilevel"/>
    <w:tmpl w:val="F1863C2A"/>
    <w:lvl w:ilvl="0" w:tplc="04150011">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248A0C33"/>
    <w:multiLevelType w:val="hybridMultilevel"/>
    <w:tmpl w:val="543AC1C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92B1B83"/>
    <w:multiLevelType w:val="hybridMultilevel"/>
    <w:tmpl w:val="4CB636E8"/>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9" w15:restartNumberingAfterBreak="0">
    <w:nsid w:val="29C35371"/>
    <w:multiLevelType w:val="hybridMultilevel"/>
    <w:tmpl w:val="C69C0012"/>
    <w:lvl w:ilvl="0" w:tplc="04150011">
      <w:start w:val="1"/>
      <w:numFmt w:val="decimal"/>
      <w:lvlText w:val="%1)"/>
      <w:lvlJc w:val="left"/>
      <w:pPr>
        <w:ind w:left="644" w:hanging="360"/>
      </w:pPr>
      <w:rPr>
        <w:rFonts w:hint="default"/>
        <w:b w:val="0"/>
        <w:i w:val="0"/>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B6F0C11"/>
    <w:multiLevelType w:val="hybridMultilevel"/>
    <w:tmpl w:val="33D6EE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045170"/>
    <w:multiLevelType w:val="hybridMultilevel"/>
    <w:tmpl w:val="F398AFA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FC72AA6"/>
    <w:multiLevelType w:val="hybridMultilevel"/>
    <w:tmpl w:val="DE34FD80"/>
    <w:lvl w:ilvl="0" w:tplc="005076D6">
      <w:start w:val="1"/>
      <w:numFmt w:val="decimal"/>
      <w:lvlText w:val="%1."/>
      <w:lvlJc w:val="left"/>
      <w:pPr>
        <w:ind w:left="36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F74F5A"/>
    <w:multiLevelType w:val="hybridMultilevel"/>
    <w:tmpl w:val="13840E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8F1559"/>
    <w:multiLevelType w:val="hybridMultilevel"/>
    <w:tmpl w:val="40ECF4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0679E5"/>
    <w:multiLevelType w:val="hybridMultilevel"/>
    <w:tmpl w:val="33D25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E8524A"/>
    <w:multiLevelType w:val="hybridMultilevel"/>
    <w:tmpl w:val="6084FBC2"/>
    <w:lvl w:ilvl="0" w:tplc="04150011">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32E77709"/>
    <w:multiLevelType w:val="hybridMultilevel"/>
    <w:tmpl w:val="33C6B01A"/>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6159E1"/>
    <w:multiLevelType w:val="hybridMultilevel"/>
    <w:tmpl w:val="67826C86"/>
    <w:lvl w:ilvl="0" w:tplc="364E977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9F0F15"/>
    <w:multiLevelType w:val="hybridMultilevel"/>
    <w:tmpl w:val="60C03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50074B"/>
    <w:multiLevelType w:val="hybridMultilevel"/>
    <w:tmpl w:val="8F7AE61A"/>
    <w:lvl w:ilvl="0" w:tplc="0415000F">
      <w:start w:val="1"/>
      <w:numFmt w:val="decimal"/>
      <w:lvlText w:val="%1."/>
      <w:lvlJc w:val="left"/>
      <w:pPr>
        <w:ind w:left="6314" w:hanging="360"/>
      </w:pPr>
      <w:rPr>
        <w:rFonts w:hint="default"/>
      </w:rPr>
    </w:lvl>
    <w:lvl w:ilvl="1" w:tplc="04150019" w:tentative="1">
      <w:start w:val="1"/>
      <w:numFmt w:val="lowerLetter"/>
      <w:lvlText w:val="%2."/>
      <w:lvlJc w:val="left"/>
      <w:pPr>
        <w:ind w:left="7034" w:hanging="360"/>
      </w:pPr>
    </w:lvl>
    <w:lvl w:ilvl="2" w:tplc="0415001B">
      <w:start w:val="1"/>
      <w:numFmt w:val="lowerRoman"/>
      <w:lvlText w:val="%3."/>
      <w:lvlJc w:val="right"/>
      <w:pPr>
        <w:ind w:left="7754" w:hanging="180"/>
      </w:pPr>
    </w:lvl>
    <w:lvl w:ilvl="3" w:tplc="0415000F" w:tentative="1">
      <w:start w:val="1"/>
      <w:numFmt w:val="decimal"/>
      <w:lvlText w:val="%4."/>
      <w:lvlJc w:val="left"/>
      <w:pPr>
        <w:ind w:left="8474" w:hanging="360"/>
      </w:pPr>
    </w:lvl>
    <w:lvl w:ilvl="4" w:tplc="04150019" w:tentative="1">
      <w:start w:val="1"/>
      <w:numFmt w:val="lowerLetter"/>
      <w:lvlText w:val="%5."/>
      <w:lvlJc w:val="left"/>
      <w:pPr>
        <w:ind w:left="9194" w:hanging="360"/>
      </w:pPr>
    </w:lvl>
    <w:lvl w:ilvl="5" w:tplc="0415001B" w:tentative="1">
      <w:start w:val="1"/>
      <w:numFmt w:val="lowerRoman"/>
      <w:lvlText w:val="%6."/>
      <w:lvlJc w:val="right"/>
      <w:pPr>
        <w:ind w:left="9914" w:hanging="180"/>
      </w:pPr>
    </w:lvl>
    <w:lvl w:ilvl="6" w:tplc="0415000F" w:tentative="1">
      <w:start w:val="1"/>
      <w:numFmt w:val="decimal"/>
      <w:lvlText w:val="%7."/>
      <w:lvlJc w:val="left"/>
      <w:pPr>
        <w:ind w:left="10634" w:hanging="360"/>
      </w:pPr>
    </w:lvl>
    <w:lvl w:ilvl="7" w:tplc="04150019" w:tentative="1">
      <w:start w:val="1"/>
      <w:numFmt w:val="lowerLetter"/>
      <w:lvlText w:val="%8."/>
      <w:lvlJc w:val="left"/>
      <w:pPr>
        <w:ind w:left="11354" w:hanging="360"/>
      </w:pPr>
    </w:lvl>
    <w:lvl w:ilvl="8" w:tplc="0415001B" w:tentative="1">
      <w:start w:val="1"/>
      <w:numFmt w:val="lowerRoman"/>
      <w:lvlText w:val="%9."/>
      <w:lvlJc w:val="right"/>
      <w:pPr>
        <w:ind w:left="12074" w:hanging="180"/>
      </w:pPr>
    </w:lvl>
  </w:abstractNum>
  <w:abstractNum w:abstractNumId="31" w15:restartNumberingAfterBreak="0">
    <w:nsid w:val="54405E6D"/>
    <w:multiLevelType w:val="hybridMultilevel"/>
    <w:tmpl w:val="78024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6E5396"/>
    <w:multiLevelType w:val="hybridMultilevel"/>
    <w:tmpl w:val="BEE2887A"/>
    <w:lvl w:ilvl="0" w:tplc="005076D6">
      <w:start w:val="1"/>
      <w:numFmt w:val="decimal"/>
      <w:lvlText w:val="%1."/>
      <w:lvlJc w:val="left"/>
      <w:pPr>
        <w:ind w:left="360" w:hanging="360"/>
      </w:pPr>
      <w:rPr>
        <w:rFonts w:ascii="Times New Roman" w:hAnsi="Times New Roman" w:cs="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D677CFD"/>
    <w:multiLevelType w:val="hybridMultilevel"/>
    <w:tmpl w:val="A1547AE8"/>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8D5B12"/>
    <w:multiLevelType w:val="hybridMultilevel"/>
    <w:tmpl w:val="1FE045E2"/>
    <w:lvl w:ilvl="0" w:tplc="877E89D2">
      <w:start w:val="1"/>
      <w:numFmt w:val="decimal"/>
      <w:lvlText w:val="%1."/>
      <w:lvlJc w:val="left"/>
      <w:pPr>
        <w:ind w:left="720" w:hanging="360"/>
      </w:pPr>
      <w:rPr>
        <w:rFonts w:hint="default"/>
        <w:i w:val="0"/>
      </w:rPr>
    </w:lvl>
    <w:lvl w:ilvl="1" w:tplc="4EF0AFD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E17623"/>
    <w:multiLevelType w:val="hybridMultilevel"/>
    <w:tmpl w:val="5AD86BCE"/>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6" w15:restartNumberingAfterBreak="0">
    <w:nsid w:val="637E281B"/>
    <w:multiLevelType w:val="hybridMultilevel"/>
    <w:tmpl w:val="3532407E"/>
    <w:lvl w:ilvl="0" w:tplc="2A347C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CC5C16"/>
    <w:multiLevelType w:val="hybridMultilevel"/>
    <w:tmpl w:val="E2CEA8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7D939DD"/>
    <w:multiLevelType w:val="hybridMultilevel"/>
    <w:tmpl w:val="F1863C2A"/>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39" w15:restartNumberingAfterBreak="0">
    <w:nsid w:val="686F3FE6"/>
    <w:multiLevelType w:val="hybridMultilevel"/>
    <w:tmpl w:val="32843C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B9326B5"/>
    <w:multiLevelType w:val="hybridMultilevel"/>
    <w:tmpl w:val="655E5FE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1" w15:restartNumberingAfterBreak="0">
    <w:nsid w:val="6D452DFC"/>
    <w:multiLevelType w:val="hybridMultilevel"/>
    <w:tmpl w:val="F9B677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DAA58CC"/>
    <w:multiLevelType w:val="hybridMultilevel"/>
    <w:tmpl w:val="32D8DF08"/>
    <w:lvl w:ilvl="0" w:tplc="0415000F">
      <w:start w:val="1"/>
      <w:numFmt w:val="decimal"/>
      <w:lvlText w:val="%1."/>
      <w:lvlJc w:val="left"/>
      <w:pPr>
        <w:ind w:left="720" w:hanging="360"/>
      </w:pPr>
      <w:rPr>
        <w:rFonts w:hint="default"/>
      </w:rPr>
    </w:lvl>
    <w:lvl w:ilvl="1" w:tplc="B77ED9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F94736"/>
    <w:multiLevelType w:val="hybridMultilevel"/>
    <w:tmpl w:val="C21C6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64306D"/>
    <w:multiLevelType w:val="hybridMultilevel"/>
    <w:tmpl w:val="AAD653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E823EDF"/>
    <w:multiLevelType w:val="hybridMultilevel"/>
    <w:tmpl w:val="49C6861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F2C3B50"/>
    <w:multiLevelType w:val="hybridMultilevel"/>
    <w:tmpl w:val="8CFE6FAE"/>
    <w:lvl w:ilvl="0" w:tplc="F2320EF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702A52B5"/>
    <w:multiLevelType w:val="hybridMultilevel"/>
    <w:tmpl w:val="4164F7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C920E0"/>
    <w:multiLevelType w:val="hybridMultilevel"/>
    <w:tmpl w:val="B9081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431CE3"/>
    <w:multiLevelType w:val="hybridMultilevel"/>
    <w:tmpl w:val="0172B664"/>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0" w15:restartNumberingAfterBreak="0">
    <w:nsid w:val="79F4616F"/>
    <w:multiLevelType w:val="hybridMultilevel"/>
    <w:tmpl w:val="4F4EB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01578B"/>
    <w:multiLevelType w:val="hybridMultilevel"/>
    <w:tmpl w:val="1046B6AC"/>
    <w:lvl w:ilvl="0" w:tplc="7B3AF21C">
      <w:start w:val="1"/>
      <w:numFmt w:val="decimal"/>
      <w:lvlText w:val="%1."/>
      <w:lvlJc w:val="left"/>
      <w:pPr>
        <w:ind w:left="7732"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29201F"/>
    <w:multiLevelType w:val="hybridMultilevel"/>
    <w:tmpl w:val="49C6861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1"/>
  </w:num>
  <w:num w:numId="2">
    <w:abstractNumId w:val="12"/>
  </w:num>
  <w:num w:numId="3">
    <w:abstractNumId w:val="15"/>
  </w:num>
  <w:num w:numId="4">
    <w:abstractNumId w:val="3"/>
  </w:num>
  <w:num w:numId="5">
    <w:abstractNumId w:val="43"/>
  </w:num>
  <w:num w:numId="6">
    <w:abstractNumId w:val="7"/>
  </w:num>
  <w:num w:numId="7">
    <w:abstractNumId w:val="44"/>
  </w:num>
  <w:num w:numId="8">
    <w:abstractNumId w:val="13"/>
  </w:num>
  <w:num w:numId="9">
    <w:abstractNumId w:val="27"/>
  </w:num>
  <w:num w:numId="10">
    <w:abstractNumId w:val="4"/>
  </w:num>
  <w:num w:numId="11">
    <w:abstractNumId w:val="19"/>
  </w:num>
  <w:num w:numId="12">
    <w:abstractNumId w:val="42"/>
  </w:num>
  <w:num w:numId="13">
    <w:abstractNumId w:val="23"/>
  </w:num>
  <w:num w:numId="14">
    <w:abstractNumId w:val="1"/>
  </w:num>
  <w:num w:numId="15">
    <w:abstractNumId w:val="16"/>
  </w:num>
  <w:num w:numId="16">
    <w:abstractNumId w:val="6"/>
  </w:num>
  <w:num w:numId="17">
    <w:abstractNumId w:val="11"/>
  </w:num>
  <w:num w:numId="18">
    <w:abstractNumId w:val="46"/>
  </w:num>
  <w:num w:numId="19">
    <w:abstractNumId w:val="8"/>
  </w:num>
  <w:num w:numId="20">
    <w:abstractNumId w:val="45"/>
  </w:num>
  <w:num w:numId="21">
    <w:abstractNumId w:val="18"/>
  </w:num>
  <w:num w:numId="22">
    <w:abstractNumId w:val="21"/>
  </w:num>
  <w:num w:numId="23">
    <w:abstractNumId w:val="50"/>
  </w:num>
  <w:num w:numId="24">
    <w:abstractNumId w:val="29"/>
  </w:num>
  <w:num w:numId="25">
    <w:abstractNumId w:val="49"/>
  </w:num>
  <w:num w:numId="26">
    <w:abstractNumId w:val="35"/>
  </w:num>
  <w:num w:numId="27">
    <w:abstractNumId w:val="30"/>
  </w:num>
  <w:num w:numId="28">
    <w:abstractNumId w:val="34"/>
  </w:num>
  <w:num w:numId="29">
    <w:abstractNumId w:val="32"/>
  </w:num>
  <w:num w:numId="30">
    <w:abstractNumId w:val="5"/>
  </w:num>
  <w:num w:numId="31">
    <w:abstractNumId w:val="39"/>
  </w:num>
  <w:num w:numId="32">
    <w:abstractNumId w:val="52"/>
  </w:num>
  <w:num w:numId="33">
    <w:abstractNumId w:val="28"/>
  </w:num>
  <w:num w:numId="34">
    <w:abstractNumId w:val="24"/>
  </w:num>
  <w:num w:numId="35">
    <w:abstractNumId w:val="17"/>
  </w:num>
  <w:num w:numId="36">
    <w:abstractNumId w:val="41"/>
  </w:num>
  <w:num w:numId="37">
    <w:abstractNumId w:val="47"/>
  </w:num>
  <w:num w:numId="38">
    <w:abstractNumId w:val="2"/>
  </w:num>
  <w:num w:numId="39">
    <w:abstractNumId w:val="40"/>
  </w:num>
  <w:num w:numId="40">
    <w:abstractNumId w:val="0"/>
  </w:num>
  <w:num w:numId="41">
    <w:abstractNumId w:val="48"/>
  </w:num>
  <w:num w:numId="42">
    <w:abstractNumId w:val="14"/>
  </w:num>
  <w:num w:numId="43">
    <w:abstractNumId w:val="25"/>
  </w:num>
  <w:num w:numId="44">
    <w:abstractNumId w:val="51"/>
  </w:num>
  <w:num w:numId="45">
    <w:abstractNumId w:val="20"/>
  </w:num>
  <w:num w:numId="46">
    <w:abstractNumId w:val="37"/>
  </w:num>
  <w:num w:numId="47">
    <w:abstractNumId w:val="33"/>
  </w:num>
  <w:num w:numId="48">
    <w:abstractNumId w:val="22"/>
  </w:num>
  <w:num w:numId="49">
    <w:abstractNumId w:val="10"/>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num>
  <w:num w:numId="52">
    <w:abstractNumId w:val="26"/>
  </w:num>
  <w:num w:numId="53">
    <w:abstractNumId w:val="36"/>
  </w:num>
  <w:num w:numId="54">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007"/>
    <w:rsid w:val="00000BE0"/>
    <w:rsid w:val="00000C05"/>
    <w:rsid w:val="0001038E"/>
    <w:rsid w:val="000109AC"/>
    <w:rsid w:val="00016465"/>
    <w:rsid w:val="000171FA"/>
    <w:rsid w:val="0002181F"/>
    <w:rsid w:val="00023A88"/>
    <w:rsid w:val="00024037"/>
    <w:rsid w:val="0002419B"/>
    <w:rsid w:val="00026C59"/>
    <w:rsid w:val="0003289C"/>
    <w:rsid w:val="00040A39"/>
    <w:rsid w:val="00040E10"/>
    <w:rsid w:val="000429F1"/>
    <w:rsid w:val="0004320B"/>
    <w:rsid w:val="00043FB4"/>
    <w:rsid w:val="000453EF"/>
    <w:rsid w:val="00045A2A"/>
    <w:rsid w:val="00050F53"/>
    <w:rsid w:val="00052554"/>
    <w:rsid w:val="000573E7"/>
    <w:rsid w:val="000603A6"/>
    <w:rsid w:val="0006057D"/>
    <w:rsid w:val="000622AB"/>
    <w:rsid w:val="00062673"/>
    <w:rsid w:val="000649A5"/>
    <w:rsid w:val="000649AA"/>
    <w:rsid w:val="0007504F"/>
    <w:rsid w:val="00075656"/>
    <w:rsid w:val="000804BA"/>
    <w:rsid w:val="0008449B"/>
    <w:rsid w:val="00087E5A"/>
    <w:rsid w:val="00091D68"/>
    <w:rsid w:val="00092016"/>
    <w:rsid w:val="00092973"/>
    <w:rsid w:val="00092A9A"/>
    <w:rsid w:val="000A2C01"/>
    <w:rsid w:val="000A5C83"/>
    <w:rsid w:val="000B308D"/>
    <w:rsid w:val="000B3604"/>
    <w:rsid w:val="000B382E"/>
    <w:rsid w:val="000B58E8"/>
    <w:rsid w:val="000C214B"/>
    <w:rsid w:val="000C41E0"/>
    <w:rsid w:val="000C6552"/>
    <w:rsid w:val="000C65C8"/>
    <w:rsid w:val="000D044D"/>
    <w:rsid w:val="000D663C"/>
    <w:rsid w:val="000D6FBE"/>
    <w:rsid w:val="000D7AF9"/>
    <w:rsid w:val="000E2047"/>
    <w:rsid w:val="000E2991"/>
    <w:rsid w:val="000F03B8"/>
    <w:rsid w:val="000F08F8"/>
    <w:rsid w:val="000F1284"/>
    <w:rsid w:val="000F15D7"/>
    <w:rsid w:val="000F2357"/>
    <w:rsid w:val="000F268D"/>
    <w:rsid w:val="000F6C6F"/>
    <w:rsid w:val="000F7036"/>
    <w:rsid w:val="000F755B"/>
    <w:rsid w:val="001013A7"/>
    <w:rsid w:val="001021DD"/>
    <w:rsid w:val="001055B1"/>
    <w:rsid w:val="00105CCE"/>
    <w:rsid w:val="00107916"/>
    <w:rsid w:val="00111820"/>
    <w:rsid w:val="00112245"/>
    <w:rsid w:val="00114327"/>
    <w:rsid w:val="001143CA"/>
    <w:rsid w:val="001159D2"/>
    <w:rsid w:val="00117EC1"/>
    <w:rsid w:val="00120EE4"/>
    <w:rsid w:val="0012293C"/>
    <w:rsid w:val="00122B30"/>
    <w:rsid w:val="00125269"/>
    <w:rsid w:val="00125BA6"/>
    <w:rsid w:val="00125D90"/>
    <w:rsid w:val="00127F23"/>
    <w:rsid w:val="00131F4C"/>
    <w:rsid w:val="00132F45"/>
    <w:rsid w:val="00134900"/>
    <w:rsid w:val="001350E0"/>
    <w:rsid w:val="0013588A"/>
    <w:rsid w:val="001404CC"/>
    <w:rsid w:val="001461FE"/>
    <w:rsid w:val="00147333"/>
    <w:rsid w:val="0015342A"/>
    <w:rsid w:val="00166FB3"/>
    <w:rsid w:val="0016729B"/>
    <w:rsid w:val="0017001F"/>
    <w:rsid w:val="00172BB4"/>
    <w:rsid w:val="001767D3"/>
    <w:rsid w:val="00184BFB"/>
    <w:rsid w:val="00185049"/>
    <w:rsid w:val="00186B8B"/>
    <w:rsid w:val="00187010"/>
    <w:rsid w:val="001877BF"/>
    <w:rsid w:val="00194D09"/>
    <w:rsid w:val="001963CA"/>
    <w:rsid w:val="00196E01"/>
    <w:rsid w:val="001A05FF"/>
    <w:rsid w:val="001A3023"/>
    <w:rsid w:val="001A39A6"/>
    <w:rsid w:val="001A46E2"/>
    <w:rsid w:val="001A4773"/>
    <w:rsid w:val="001A56BE"/>
    <w:rsid w:val="001A7C7C"/>
    <w:rsid w:val="001B1507"/>
    <w:rsid w:val="001B386C"/>
    <w:rsid w:val="001B4A0E"/>
    <w:rsid w:val="001B55E5"/>
    <w:rsid w:val="001B6634"/>
    <w:rsid w:val="001B7360"/>
    <w:rsid w:val="001C18C7"/>
    <w:rsid w:val="001C2F56"/>
    <w:rsid w:val="001C32CB"/>
    <w:rsid w:val="001C418B"/>
    <w:rsid w:val="001D1450"/>
    <w:rsid w:val="001D1E50"/>
    <w:rsid w:val="001D2FA6"/>
    <w:rsid w:val="001D6A1E"/>
    <w:rsid w:val="001E13D6"/>
    <w:rsid w:val="001E19E0"/>
    <w:rsid w:val="001E24C0"/>
    <w:rsid w:val="001E26AC"/>
    <w:rsid w:val="001E5212"/>
    <w:rsid w:val="001F16F6"/>
    <w:rsid w:val="001F1D9C"/>
    <w:rsid w:val="001F45A9"/>
    <w:rsid w:val="001F64D1"/>
    <w:rsid w:val="001F6A34"/>
    <w:rsid w:val="001F7B89"/>
    <w:rsid w:val="00200491"/>
    <w:rsid w:val="002006CA"/>
    <w:rsid w:val="00201F43"/>
    <w:rsid w:val="0020418A"/>
    <w:rsid w:val="00204433"/>
    <w:rsid w:val="00205C49"/>
    <w:rsid w:val="00207B19"/>
    <w:rsid w:val="00214250"/>
    <w:rsid w:val="00214B81"/>
    <w:rsid w:val="00215E42"/>
    <w:rsid w:val="00215E4C"/>
    <w:rsid w:val="00216CCE"/>
    <w:rsid w:val="00221E9E"/>
    <w:rsid w:val="00223E12"/>
    <w:rsid w:val="002251A2"/>
    <w:rsid w:val="00225A8E"/>
    <w:rsid w:val="00227C61"/>
    <w:rsid w:val="0023182A"/>
    <w:rsid w:val="002340B0"/>
    <w:rsid w:val="0023620C"/>
    <w:rsid w:val="00236F3C"/>
    <w:rsid w:val="002409CD"/>
    <w:rsid w:val="002426A4"/>
    <w:rsid w:val="00247D2D"/>
    <w:rsid w:val="00251F33"/>
    <w:rsid w:val="00252B50"/>
    <w:rsid w:val="00255AC0"/>
    <w:rsid w:val="00255CDF"/>
    <w:rsid w:val="00257A01"/>
    <w:rsid w:val="002633ED"/>
    <w:rsid w:val="00265689"/>
    <w:rsid w:val="0027043B"/>
    <w:rsid w:val="00273138"/>
    <w:rsid w:val="00273433"/>
    <w:rsid w:val="00273747"/>
    <w:rsid w:val="00277508"/>
    <w:rsid w:val="00281353"/>
    <w:rsid w:val="00281A9A"/>
    <w:rsid w:val="002861FC"/>
    <w:rsid w:val="002865B8"/>
    <w:rsid w:val="00287FB2"/>
    <w:rsid w:val="00291291"/>
    <w:rsid w:val="00291657"/>
    <w:rsid w:val="002921CC"/>
    <w:rsid w:val="00296F6C"/>
    <w:rsid w:val="002A3DD7"/>
    <w:rsid w:val="002A47CE"/>
    <w:rsid w:val="002A5C1E"/>
    <w:rsid w:val="002A5CC7"/>
    <w:rsid w:val="002A6B46"/>
    <w:rsid w:val="002B130F"/>
    <w:rsid w:val="002B1FBD"/>
    <w:rsid w:val="002B225B"/>
    <w:rsid w:val="002B351B"/>
    <w:rsid w:val="002B798F"/>
    <w:rsid w:val="002C0B09"/>
    <w:rsid w:val="002C0F6F"/>
    <w:rsid w:val="002C2F58"/>
    <w:rsid w:val="002C556D"/>
    <w:rsid w:val="002D01A7"/>
    <w:rsid w:val="002D05EB"/>
    <w:rsid w:val="002D1C6A"/>
    <w:rsid w:val="002D4A28"/>
    <w:rsid w:val="002E4562"/>
    <w:rsid w:val="002F799A"/>
    <w:rsid w:val="002F7C05"/>
    <w:rsid w:val="002F7ECA"/>
    <w:rsid w:val="0030102F"/>
    <w:rsid w:val="00301417"/>
    <w:rsid w:val="0030189A"/>
    <w:rsid w:val="003020FD"/>
    <w:rsid w:val="00302921"/>
    <w:rsid w:val="00303C47"/>
    <w:rsid w:val="0030539C"/>
    <w:rsid w:val="003067AE"/>
    <w:rsid w:val="00306F3B"/>
    <w:rsid w:val="003072E2"/>
    <w:rsid w:val="00307F8F"/>
    <w:rsid w:val="00312578"/>
    <w:rsid w:val="003167A6"/>
    <w:rsid w:val="00317293"/>
    <w:rsid w:val="003201D4"/>
    <w:rsid w:val="00320546"/>
    <w:rsid w:val="003255A0"/>
    <w:rsid w:val="003277FF"/>
    <w:rsid w:val="00327CEE"/>
    <w:rsid w:val="00330B69"/>
    <w:rsid w:val="00330D72"/>
    <w:rsid w:val="00330E87"/>
    <w:rsid w:val="00332E6F"/>
    <w:rsid w:val="00333853"/>
    <w:rsid w:val="00333AA6"/>
    <w:rsid w:val="00334644"/>
    <w:rsid w:val="00337725"/>
    <w:rsid w:val="00343922"/>
    <w:rsid w:val="00343A57"/>
    <w:rsid w:val="003445A8"/>
    <w:rsid w:val="00345BA6"/>
    <w:rsid w:val="0035006D"/>
    <w:rsid w:val="003500AB"/>
    <w:rsid w:val="00351168"/>
    <w:rsid w:val="00351672"/>
    <w:rsid w:val="00355F04"/>
    <w:rsid w:val="00360F80"/>
    <w:rsid w:val="00362733"/>
    <w:rsid w:val="00364B0F"/>
    <w:rsid w:val="003671C3"/>
    <w:rsid w:val="003677FE"/>
    <w:rsid w:val="00367F4B"/>
    <w:rsid w:val="00375C8F"/>
    <w:rsid w:val="00376546"/>
    <w:rsid w:val="00382669"/>
    <w:rsid w:val="00383EF2"/>
    <w:rsid w:val="00384DC4"/>
    <w:rsid w:val="00384EF4"/>
    <w:rsid w:val="0038685B"/>
    <w:rsid w:val="003933A8"/>
    <w:rsid w:val="003951EF"/>
    <w:rsid w:val="003A1987"/>
    <w:rsid w:val="003A4C10"/>
    <w:rsid w:val="003A5236"/>
    <w:rsid w:val="003A5941"/>
    <w:rsid w:val="003A737F"/>
    <w:rsid w:val="003A75EC"/>
    <w:rsid w:val="003C357D"/>
    <w:rsid w:val="003D0380"/>
    <w:rsid w:val="003D2D7D"/>
    <w:rsid w:val="003D5AA4"/>
    <w:rsid w:val="003D6563"/>
    <w:rsid w:val="003E022D"/>
    <w:rsid w:val="003E190A"/>
    <w:rsid w:val="003E48AB"/>
    <w:rsid w:val="003E51A6"/>
    <w:rsid w:val="003E686E"/>
    <w:rsid w:val="003E6B10"/>
    <w:rsid w:val="003E71F4"/>
    <w:rsid w:val="003E7995"/>
    <w:rsid w:val="003E7A50"/>
    <w:rsid w:val="003F0D09"/>
    <w:rsid w:val="003F216E"/>
    <w:rsid w:val="003F2448"/>
    <w:rsid w:val="004039FE"/>
    <w:rsid w:val="00403E8C"/>
    <w:rsid w:val="00404FF3"/>
    <w:rsid w:val="00405A0E"/>
    <w:rsid w:val="004078F0"/>
    <w:rsid w:val="004109E5"/>
    <w:rsid w:val="00411AFC"/>
    <w:rsid w:val="004120B8"/>
    <w:rsid w:val="00414608"/>
    <w:rsid w:val="00415A4E"/>
    <w:rsid w:val="004204E9"/>
    <w:rsid w:val="0042486B"/>
    <w:rsid w:val="00425653"/>
    <w:rsid w:val="0042723C"/>
    <w:rsid w:val="004350E9"/>
    <w:rsid w:val="0044531D"/>
    <w:rsid w:val="004454B6"/>
    <w:rsid w:val="00446C68"/>
    <w:rsid w:val="004513D4"/>
    <w:rsid w:val="00462A92"/>
    <w:rsid w:val="00466098"/>
    <w:rsid w:val="00467D61"/>
    <w:rsid w:val="00474C2B"/>
    <w:rsid w:val="0047503E"/>
    <w:rsid w:val="00480777"/>
    <w:rsid w:val="00481F39"/>
    <w:rsid w:val="004836BE"/>
    <w:rsid w:val="00487C9F"/>
    <w:rsid w:val="00487CAE"/>
    <w:rsid w:val="004903DF"/>
    <w:rsid w:val="00495177"/>
    <w:rsid w:val="00496548"/>
    <w:rsid w:val="004973B3"/>
    <w:rsid w:val="004A2F0D"/>
    <w:rsid w:val="004B0A3F"/>
    <w:rsid w:val="004B33C4"/>
    <w:rsid w:val="004B45E7"/>
    <w:rsid w:val="004B4DD3"/>
    <w:rsid w:val="004B4F93"/>
    <w:rsid w:val="004B5643"/>
    <w:rsid w:val="004B5A90"/>
    <w:rsid w:val="004B7E2D"/>
    <w:rsid w:val="004C1DB2"/>
    <w:rsid w:val="004C3632"/>
    <w:rsid w:val="004C4244"/>
    <w:rsid w:val="004C453D"/>
    <w:rsid w:val="004C77EB"/>
    <w:rsid w:val="004D023D"/>
    <w:rsid w:val="004D0E10"/>
    <w:rsid w:val="004D4892"/>
    <w:rsid w:val="004D4993"/>
    <w:rsid w:val="004E4AD6"/>
    <w:rsid w:val="004E70D1"/>
    <w:rsid w:val="004F6000"/>
    <w:rsid w:val="004F78EE"/>
    <w:rsid w:val="00500651"/>
    <w:rsid w:val="00503FC0"/>
    <w:rsid w:val="00504625"/>
    <w:rsid w:val="0050646B"/>
    <w:rsid w:val="0050743F"/>
    <w:rsid w:val="0050751B"/>
    <w:rsid w:val="00511AFB"/>
    <w:rsid w:val="005120F2"/>
    <w:rsid w:val="00513248"/>
    <w:rsid w:val="0052060F"/>
    <w:rsid w:val="00521386"/>
    <w:rsid w:val="00527255"/>
    <w:rsid w:val="00527F37"/>
    <w:rsid w:val="005328AE"/>
    <w:rsid w:val="00536F51"/>
    <w:rsid w:val="00542D3F"/>
    <w:rsid w:val="00543779"/>
    <w:rsid w:val="00544952"/>
    <w:rsid w:val="005452A7"/>
    <w:rsid w:val="005506BE"/>
    <w:rsid w:val="00550F02"/>
    <w:rsid w:val="0055315B"/>
    <w:rsid w:val="00555503"/>
    <w:rsid w:val="0055655C"/>
    <w:rsid w:val="0056214E"/>
    <w:rsid w:val="005653EF"/>
    <w:rsid w:val="005667F3"/>
    <w:rsid w:val="00573295"/>
    <w:rsid w:val="00574F28"/>
    <w:rsid w:val="005756BF"/>
    <w:rsid w:val="00575A9F"/>
    <w:rsid w:val="0057606B"/>
    <w:rsid w:val="00576CD8"/>
    <w:rsid w:val="00577678"/>
    <w:rsid w:val="005804A8"/>
    <w:rsid w:val="0058501A"/>
    <w:rsid w:val="00592DF7"/>
    <w:rsid w:val="00593C62"/>
    <w:rsid w:val="005942AE"/>
    <w:rsid w:val="005A02D9"/>
    <w:rsid w:val="005A275A"/>
    <w:rsid w:val="005A320A"/>
    <w:rsid w:val="005A62D2"/>
    <w:rsid w:val="005B1413"/>
    <w:rsid w:val="005B3A77"/>
    <w:rsid w:val="005B6728"/>
    <w:rsid w:val="005B6AC1"/>
    <w:rsid w:val="005C11E6"/>
    <w:rsid w:val="005D08AF"/>
    <w:rsid w:val="005D1492"/>
    <w:rsid w:val="005D2234"/>
    <w:rsid w:val="005D3E15"/>
    <w:rsid w:val="005E18C5"/>
    <w:rsid w:val="005E21EC"/>
    <w:rsid w:val="005E61FE"/>
    <w:rsid w:val="005E7E39"/>
    <w:rsid w:val="005F0B86"/>
    <w:rsid w:val="005F3811"/>
    <w:rsid w:val="005F48F0"/>
    <w:rsid w:val="005F7A2C"/>
    <w:rsid w:val="0060109E"/>
    <w:rsid w:val="006020EC"/>
    <w:rsid w:val="0060681D"/>
    <w:rsid w:val="00612077"/>
    <w:rsid w:val="00612934"/>
    <w:rsid w:val="0061384D"/>
    <w:rsid w:val="006224D8"/>
    <w:rsid w:val="006229D3"/>
    <w:rsid w:val="00626879"/>
    <w:rsid w:val="00627F16"/>
    <w:rsid w:val="00630DE8"/>
    <w:rsid w:val="00632186"/>
    <w:rsid w:val="00632995"/>
    <w:rsid w:val="0063406D"/>
    <w:rsid w:val="00636261"/>
    <w:rsid w:val="0063660F"/>
    <w:rsid w:val="00636CC5"/>
    <w:rsid w:val="00640127"/>
    <w:rsid w:val="006404E0"/>
    <w:rsid w:val="00642072"/>
    <w:rsid w:val="00642626"/>
    <w:rsid w:val="00643249"/>
    <w:rsid w:val="0064470C"/>
    <w:rsid w:val="00644B11"/>
    <w:rsid w:val="00645EAD"/>
    <w:rsid w:val="0065032C"/>
    <w:rsid w:val="0065130F"/>
    <w:rsid w:val="00653F65"/>
    <w:rsid w:val="0065648F"/>
    <w:rsid w:val="00657C42"/>
    <w:rsid w:val="0066063D"/>
    <w:rsid w:val="00660FC8"/>
    <w:rsid w:val="00663A02"/>
    <w:rsid w:val="006658F1"/>
    <w:rsid w:val="00672420"/>
    <w:rsid w:val="00674269"/>
    <w:rsid w:val="00675CF0"/>
    <w:rsid w:val="00684F0D"/>
    <w:rsid w:val="00685CD1"/>
    <w:rsid w:val="0068683C"/>
    <w:rsid w:val="006953BA"/>
    <w:rsid w:val="006A00FC"/>
    <w:rsid w:val="006A4DBB"/>
    <w:rsid w:val="006A506F"/>
    <w:rsid w:val="006A57D7"/>
    <w:rsid w:val="006A733A"/>
    <w:rsid w:val="006B0130"/>
    <w:rsid w:val="006B26D6"/>
    <w:rsid w:val="006B38E3"/>
    <w:rsid w:val="006B7336"/>
    <w:rsid w:val="006C007B"/>
    <w:rsid w:val="006C21FC"/>
    <w:rsid w:val="006C4C70"/>
    <w:rsid w:val="006C4F90"/>
    <w:rsid w:val="006D1F10"/>
    <w:rsid w:val="006D61EE"/>
    <w:rsid w:val="006D6B37"/>
    <w:rsid w:val="006D750B"/>
    <w:rsid w:val="006E5A17"/>
    <w:rsid w:val="006E7344"/>
    <w:rsid w:val="006F2438"/>
    <w:rsid w:val="006F31DE"/>
    <w:rsid w:val="006F44AD"/>
    <w:rsid w:val="00702335"/>
    <w:rsid w:val="007056CA"/>
    <w:rsid w:val="00705CE0"/>
    <w:rsid w:val="0071061C"/>
    <w:rsid w:val="007118F4"/>
    <w:rsid w:val="00712421"/>
    <w:rsid w:val="00713B67"/>
    <w:rsid w:val="007152DD"/>
    <w:rsid w:val="0072064C"/>
    <w:rsid w:val="00720CEC"/>
    <w:rsid w:val="00721A43"/>
    <w:rsid w:val="00724973"/>
    <w:rsid w:val="00724D5B"/>
    <w:rsid w:val="00725289"/>
    <w:rsid w:val="00725BEE"/>
    <w:rsid w:val="007261BA"/>
    <w:rsid w:val="00733F3B"/>
    <w:rsid w:val="00734458"/>
    <w:rsid w:val="0074033C"/>
    <w:rsid w:val="00742A12"/>
    <w:rsid w:val="007432DA"/>
    <w:rsid w:val="00744E23"/>
    <w:rsid w:val="00744F95"/>
    <w:rsid w:val="007500F2"/>
    <w:rsid w:val="0075218F"/>
    <w:rsid w:val="007607F4"/>
    <w:rsid w:val="00761455"/>
    <w:rsid w:val="00761A44"/>
    <w:rsid w:val="00761DC9"/>
    <w:rsid w:val="00762700"/>
    <w:rsid w:val="0076701F"/>
    <w:rsid w:val="00771344"/>
    <w:rsid w:val="00771437"/>
    <w:rsid w:val="007719D6"/>
    <w:rsid w:val="0077233C"/>
    <w:rsid w:val="00782161"/>
    <w:rsid w:val="00782C48"/>
    <w:rsid w:val="007867A3"/>
    <w:rsid w:val="007928B1"/>
    <w:rsid w:val="00792D5C"/>
    <w:rsid w:val="00795AF8"/>
    <w:rsid w:val="00796576"/>
    <w:rsid w:val="007A3870"/>
    <w:rsid w:val="007A5E5E"/>
    <w:rsid w:val="007A79E9"/>
    <w:rsid w:val="007B06D0"/>
    <w:rsid w:val="007B3B21"/>
    <w:rsid w:val="007B56BA"/>
    <w:rsid w:val="007C06E8"/>
    <w:rsid w:val="007C0D26"/>
    <w:rsid w:val="007C1200"/>
    <w:rsid w:val="007C24E7"/>
    <w:rsid w:val="007C32EB"/>
    <w:rsid w:val="007C6E50"/>
    <w:rsid w:val="007D163B"/>
    <w:rsid w:val="007D1BDF"/>
    <w:rsid w:val="007D3D5F"/>
    <w:rsid w:val="007D52F2"/>
    <w:rsid w:val="007D7BAF"/>
    <w:rsid w:val="007E0741"/>
    <w:rsid w:val="007E4676"/>
    <w:rsid w:val="007F12D5"/>
    <w:rsid w:val="007F353A"/>
    <w:rsid w:val="007F46A7"/>
    <w:rsid w:val="007F78D9"/>
    <w:rsid w:val="00802C4D"/>
    <w:rsid w:val="00803CAC"/>
    <w:rsid w:val="00813130"/>
    <w:rsid w:val="008138D1"/>
    <w:rsid w:val="00815118"/>
    <w:rsid w:val="00817029"/>
    <w:rsid w:val="0082014C"/>
    <w:rsid w:val="008253A0"/>
    <w:rsid w:val="00826D57"/>
    <w:rsid w:val="00831831"/>
    <w:rsid w:val="00831F1E"/>
    <w:rsid w:val="00833059"/>
    <w:rsid w:val="00834E10"/>
    <w:rsid w:val="00835D53"/>
    <w:rsid w:val="00836C0D"/>
    <w:rsid w:val="00844192"/>
    <w:rsid w:val="00845A98"/>
    <w:rsid w:val="00846E61"/>
    <w:rsid w:val="00850706"/>
    <w:rsid w:val="0085101F"/>
    <w:rsid w:val="00851AF4"/>
    <w:rsid w:val="00854649"/>
    <w:rsid w:val="008554A6"/>
    <w:rsid w:val="008555DA"/>
    <w:rsid w:val="00860EB9"/>
    <w:rsid w:val="008613CC"/>
    <w:rsid w:val="00862774"/>
    <w:rsid w:val="00867694"/>
    <w:rsid w:val="0086787C"/>
    <w:rsid w:val="008703C5"/>
    <w:rsid w:val="00871F07"/>
    <w:rsid w:val="008733AA"/>
    <w:rsid w:val="0087467A"/>
    <w:rsid w:val="0087796B"/>
    <w:rsid w:val="0087797E"/>
    <w:rsid w:val="00880E6D"/>
    <w:rsid w:val="00886B2E"/>
    <w:rsid w:val="00890ED9"/>
    <w:rsid w:val="00891166"/>
    <w:rsid w:val="00893FF7"/>
    <w:rsid w:val="00894E9E"/>
    <w:rsid w:val="00895229"/>
    <w:rsid w:val="008958BA"/>
    <w:rsid w:val="008969F7"/>
    <w:rsid w:val="008A11F3"/>
    <w:rsid w:val="008A27A8"/>
    <w:rsid w:val="008A3767"/>
    <w:rsid w:val="008B3C93"/>
    <w:rsid w:val="008B410D"/>
    <w:rsid w:val="008B424E"/>
    <w:rsid w:val="008B6BD0"/>
    <w:rsid w:val="008B6F06"/>
    <w:rsid w:val="008C269A"/>
    <w:rsid w:val="008C491D"/>
    <w:rsid w:val="008C4D22"/>
    <w:rsid w:val="008D654C"/>
    <w:rsid w:val="008D6E67"/>
    <w:rsid w:val="008D6E6B"/>
    <w:rsid w:val="008E1AA5"/>
    <w:rsid w:val="008E1B1C"/>
    <w:rsid w:val="008E2733"/>
    <w:rsid w:val="008E31BF"/>
    <w:rsid w:val="008E332F"/>
    <w:rsid w:val="008E531F"/>
    <w:rsid w:val="008E751E"/>
    <w:rsid w:val="008E79FB"/>
    <w:rsid w:val="008F791B"/>
    <w:rsid w:val="009006D9"/>
    <w:rsid w:val="009040C5"/>
    <w:rsid w:val="0090539D"/>
    <w:rsid w:val="00907FBD"/>
    <w:rsid w:val="00910314"/>
    <w:rsid w:val="00912643"/>
    <w:rsid w:val="00912B24"/>
    <w:rsid w:val="00912C3D"/>
    <w:rsid w:val="0091564A"/>
    <w:rsid w:val="00916E67"/>
    <w:rsid w:val="009228F8"/>
    <w:rsid w:val="00922FAF"/>
    <w:rsid w:val="0092616B"/>
    <w:rsid w:val="00927BF0"/>
    <w:rsid w:val="00933691"/>
    <w:rsid w:val="00937F3D"/>
    <w:rsid w:val="009401CC"/>
    <w:rsid w:val="0094142E"/>
    <w:rsid w:val="0094291D"/>
    <w:rsid w:val="009531CD"/>
    <w:rsid w:val="00961048"/>
    <w:rsid w:val="0096284D"/>
    <w:rsid w:val="00977713"/>
    <w:rsid w:val="00977D85"/>
    <w:rsid w:val="00977F23"/>
    <w:rsid w:val="0098141E"/>
    <w:rsid w:val="00981C3E"/>
    <w:rsid w:val="0098212D"/>
    <w:rsid w:val="00983BED"/>
    <w:rsid w:val="0098594A"/>
    <w:rsid w:val="00990AAE"/>
    <w:rsid w:val="00990D25"/>
    <w:rsid w:val="00990FC9"/>
    <w:rsid w:val="0099252E"/>
    <w:rsid w:val="009936E7"/>
    <w:rsid w:val="00995CB3"/>
    <w:rsid w:val="009A09F6"/>
    <w:rsid w:val="009A36AD"/>
    <w:rsid w:val="009A4020"/>
    <w:rsid w:val="009A44F1"/>
    <w:rsid w:val="009A55E2"/>
    <w:rsid w:val="009A670A"/>
    <w:rsid w:val="009A7E3D"/>
    <w:rsid w:val="009B37C7"/>
    <w:rsid w:val="009B56F0"/>
    <w:rsid w:val="009C4065"/>
    <w:rsid w:val="009C42E1"/>
    <w:rsid w:val="009D0B1F"/>
    <w:rsid w:val="009D2243"/>
    <w:rsid w:val="009D2744"/>
    <w:rsid w:val="009D5594"/>
    <w:rsid w:val="009D59AB"/>
    <w:rsid w:val="009D67BC"/>
    <w:rsid w:val="009D7B77"/>
    <w:rsid w:val="009E11C0"/>
    <w:rsid w:val="009E2530"/>
    <w:rsid w:val="009E2E2A"/>
    <w:rsid w:val="009F1B3B"/>
    <w:rsid w:val="009F243F"/>
    <w:rsid w:val="009F26F3"/>
    <w:rsid w:val="009F415C"/>
    <w:rsid w:val="009F5C2B"/>
    <w:rsid w:val="009F7EA7"/>
    <w:rsid w:val="00A106E1"/>
    <w:rsid w:val="00A109D5"/>
    <w:rsid w:val="00A1593B"/>
    <w:rsid w:val="00A1648F"/>
    <w:rsid w:val="00A21173"/>
    <w:rsid w:val="00A21AF4"/>
    <w:rsid w:val="00A21D6C"/>
    <w:rsid w:val="00A23AFF"/>
    <w:rsid w:val="00A34224"/>
    <w:rsid w:val="00A40361"/>
    <w:rsid w:val="00A42A01"/>
    <w:rsid w:val="00A5009D"/>
    <w:rsid w:val="00A5361C"/>
    <w:rsid w:val="00A54473"/>
    <w:rsid w:val="00A54917"/>
    <w:rsid w:val="00A54A45"/>
    <w:rsid w:val="00A54DA8"/>
    <w:rsid w:val="00A5650F"/>
    <w:rsid w:val="00A56B3E"/>
    <w:rsid w:val="00A61EC3"/>
    <w:rsid w:val="00A62CB9"/>
    <w:rsid w:val="00A66D0D"/>
    <w:rsid w:val="00A72742"/>
    <w:rsid w:val="00A72E65"/>
    <w:rsid w:val="00A77B46"/>
    <w:rsid w:val="00A841E2"/>
    <w:rsid w:val="00A91E4F"/>
    <w:rsid w:val="00A9265D"/>
    <w:rsid w:val="00A929B3"/>
    <w:rsid w:val="00A9302F"/>
    <w:rsid w:val="00A93675"/>
    <w:rsid w:val="00A946E0"/>
    <w:rsid w:val="00A947D6"/>
    <w:rsid w:val="00A94F11"/>
    <w:rsid w:val="00A959FE"/>
    <w:rsid w:val="00A976BF"/>
    <w:rsid w:val="00AA06B7"/>
    <w:rsid w:val="00AA083A"/>
    <w:rsid w:val="00AB2928"/>
    <w:rsid w:val="00AC0632"/>
    <w:rsid w:val="00AC1A25"/>
    <w:rsid w:val="00AC3BB4"/>
    <w:rsid w:val="00AC4C21"/>
    <w:rsid w:val="00AC5680"/>
    <w:rsid w:val="00AC62EB"/>
    <w:rsid w:val="00AC6FBA"/>
    <w:rsid w:val="00AC7984"/>
    <w:rsid w:val="00AD04DC"/>
    <w:rsid w:val="00AD1088"/>
    <w:rsid w:val="00AD2D0F"/>
    <w:rsid w:val="00AD4BE4"/>
    <w:rsid w:val="00AE002D"/>
    <w:rsid w:val="00AE06F4"/>
    <w:rsid w:val="00AE17C7"/>
    <w:rsid w:val="00AE4ECF"/>
    <w:rsid w:val="00AF018A"/>
    <w:rsid w:val="00AF38BF"/>
    <w:rsid w:val="00AF4AC9"/>
    <w:rsid w:val="00AF5616"/>
    <w:rsid w:val="00AF5B91"/>
    <w:rsid w:val="00B07CDE"/>
    <w:rsid w:val="00B13400"/>
    <w:rsid w:val="00B145D8"/>
    <w:rsid w:val="00B1591C"/>
    <w:rsid w:val="00B15A56"/>
    <w:rsid w:val="00B16A48"/>
    <w:rsid w:val="00B16DA4"/>
    <w:rsid w:val="00B1755A"/>
    <w:rsid w:val="00B17C62"/>
    <w:rsid w:val="00B220E9"/>
    <w:rsid w:val="00B23A95"/>
    <w:rsid w:val="00B23B4D"/>
    <w:rsid w:val="00B24EBB"/>
    <w:rsid w:val="00B24FC0"/>
    <w:rsid w:val="00B2523F"/>
    <w:rsid w:val="00B25A6B"/>
    <w:rsid w:val="00B26661"/>
    <w:rsid w:val="00B30AE1"/>
    <w:rsid w:val="00B326E0"/>
    <w:rsid w:val="00B32EF8"/>
    <w:rsid w:val="00B33B49"/>
    <w:rsid w:val="00B33B5E"/>
    <w:rsid w:val="00B34527"/>
    <w:rsid w:val="00B36008"/>
    <w:rsid w:val="00B452C7"/>
    <w:rsid w:val="00B47007"/>
    <w:rsid w:val="00B470BA"/>
    <w:rsid w:val="00B50EAE"/>
    <w:rsid w:val="00B62882"/>
    <w:rsid w:val="00B674BB"/>
    <w:rsid w:val="00B70843"/>
    <w:rsid w:val="00B70FAD"/>
    <w:rsid w:val="00B739F0"/>
    <w:rsid w:val="00B74356"/>
    <w:rsid w:val="00B76C24"/>
    <w:rsid w:val="00B778F0"/>
    <w:rsid w:val="00B80695"/>
    <w:rsid w:val="00B80CDC"/>
    <w:rsid w:val="00B82486"/>
    <w:rsid w:val="00B82E06"/>
    <w:rsid w:val="00B832CD"/>
    <w:rsid w:val="00B8338C"/>
    <w:rsid w:val="00B833C6"/>
    <w:rsid w:val="00B865ED"/>
    <w:rsid w:val="00B91D52"/>
    <w:rsid w:val="00B93F7C"/>
    <w:rsid w:val="00B94327"/>
    <w:rsid w:val="00BA2E51"/>
    <w:rsid w:val="00BA53C4"/>
    <w:rsid w:val="00BA59FB"/>
    <w:rsid w:val="00BA5CE5"/>
    <w:rsid w:val="00BA67E0"/>
    <w:rsid w:val="00BA6D2A"/>
    <w:rsid w:val="00BB0BC1"/>
    <w:rsid w:val="00BB2301"/>
    <w:rsid w:val="00BB3FCB"/>
    <w:rsid w:val="00BB5F0D"/>
    <w:rsid w:val="00BC03FC"/>
    <w:rsid w:val="00BC6F7C"/>
    <w:rsid w:val="00BD0548"/>
    <w:rsid w:val="00BD177B"/>
    <w:rsid w:val="00BD5329"/>
    <w:rsid w:val="00BE07E4"/>
    <w:rsid w:val="00BE1BD4"/>
    <w:rsid w:val="00BE3035"/>
    <w:rsid w:val="00BE34F4"/>
    <w:rsid w:val="00BE3646"/>
    <w:rsid w:val="00BE3E07"/>
    <w:rsid w:val="00BE4373"/>
    <w:rsid w:val="00BE7937"/>
    <w:rsid w:val="00BF3D13"/>
    <w:rsid w:val="00BF42F8"/>
    <w:rsid w:val="00BF610C"/>
    <w:rsid w:val="00BF785C"/>
    <w:rsid w:val="00C006E1"/>
    <w:rsid w:val="00C01263"/>
    <w:rsid w:val="00C06CE9"/>
    <w:rsid w:val="00C10F6D"/>
    <w:rsid w:val="00C2024B"/>
    <w:rsid w:val="00C236C6"/>
    <w:rsid w:val="00C24F20"/>
    <w:rsid w:val="00C25F17"/>
    <w:rsid w:val="00C26627"/>
    <w:rsid w:val="00C26922"/>
    <w:rsid w:val="00C3150F"/>
    <w:rsid w:val="00C32E84"/>
    <w:rsid w:val="00C37588"/>
    <w:rsid w:val="00C37E2F"/>
    <w:rsid w:val="00C40165"/>
    <w:rsid w:val="00C4072F"/>
    <w:rsid w:val="00C41FE2"/>
    <w:rsid w:val="00C45FC3"/>
    <w:rsid w:val="00C46D5B"/>
    <w:rsid w:val="00C46FBB"/>
    <w:rsid w:val="00C47E4C"/>
    <w:rsid w:val="00C5404E"/>
    <w:rsid w:val="00C601FE"/>
    <w:rsid w:val="00C630C6"/>
    <w:rsid w:val="00C6551B"/>
    <w:rsid w:val="00C66225"/>
    <w:rsid w:val="00C66546"/>
    <w:rsid w:val="00C70A2E"/>
    <w:rsid w:val="00C72EDD"/>
    <w:rsid w:val="00C73A4A"/>
    <w:rsid w:val="00C758DE"/>
    <w:rsid w:val="00C75F95"/>
    <w:rsid w:val="00C768D7"/>
    <w:rsid w:val="00C77A1E"/>
    <w:rsid w:val="00C811E9"/>
    <w:rsid w:val="00C82CE2"/>
    <w:rsid w:val="00C8410E"/>
    <w:rsid w:val="00C84530"/>
    <w:rsid w:val="00C8530E"/>
    <w:rsid w:val="00C86384"/>
    <w:rsid w:val="00C900D7"/>
    <w:rsid w:val="00C91CEC"/>
    <w:rsid w:val="00C91F95"/>
    <w:rsid w:val="00C92F27"/>
    <w:rsid w:val="00CA00A9"/>
    <w:rsid w:val="00CA09D1"/>
    <w:rsid w:val="00CB1BC3"/>
    <w:rsid w:val="00CB58C2"/>
    <w:rsid w:val="00CB710F"/>
    <w:rsid w:val="00CC0A42"/>
    <w:rsid w:val="00CC0ACD"/>
    <w:rsid w:val="00CC52B4"/>
    <w:rsid w:val="00CC55B6"/>
    <w:rsid w:val="00CC61C9"/>
    <w:rsid w:val="00CC6AAC"/>
    <w:rsid w:val="00CC7265"/>
    <w:rsid w:val="00CD13ED"/>
    <w:rsid w:val="00CD4CDE"/>
    <w:rsid w:val="00CD5597"/>
    <w:rsid w:val="00CD6779"/>
    <w:rsid w:val="00CD7638"/>
    <w:rsid w:val="00CE0890"/>
    <w:rsid w:val="00CE097E"/>
    <w:rsid w:val="00CE0B7A"/>
    <w:rsid w:val="00CE2D3A"/>
    <w:rsid w:val="00CE2FA6"/>
    <w:rsid w:val="00CF0008"/>
    <w:rsid w:val="00CF1E6C"/>
    <w:rsid w:val="00CF1F9F"/>
    <w:rsid w:val="00CF706F"/>
    <w:rsid w:val="00CF747C"/>
    <w:rsid w:val="00D0140D"/>
    <w:rsid w:val="00D01D80"/>
    <w:rsid w:val="00D04550"/>
    <w:rsid w:val="00D1052E"/>
    <w:rsid w:val="00D13ABF"/>
    <w:rsid w:val="00D159F8"/>
    <w:rsid w:val="00D159FA"/>
    <w:rsid w:val="00D16393"/>
    <w:rsid w:val="00D16A41"/>
    <w:rsid w:val="00D16E4A"/>
    <w:rsid w:val="00D17070"/>
    <w:rsid w:val="00D22C62"/>
    <w:rsid w:val="00D2767D"/>
    <w:rsid w:val="00D306AA"/>
    <w:rsid w:val="00D31C6B"/>
    <w:rsid w:val="00D32F92"/>
    <w:rsid w:val="00D37417"/>
    <w:rsid w:val="00D37F1E"/>
    <w:rsid w:val="00D37F4F"/>
    <w:rsid w:val="00D42800"/>
    <w:rsid w:val="00D521EC"/>
    <w:rsid w:val="00D54716"/>
    <w:rsid w:val="00D5601C"/>
    <w:rsid w:val="00D56B34"/>
    <w:rsid w:val="00D57094"/>
    <w:rsid w:val="00D61C3B"/>
    <w:rsid w:val="00D710E1"/>
    <w:rsid w:val="00D73CB3"/>
    <w:rsid w:val="00D73DB0"/>
    <w:rsid w:val="00D76A8A"/>
    <w:rsid w:val="00D80C22"/>
    <w:rsid w:val="00D81933"/>
    <w:rsid w:val="00D8363A"/>
    <w:rsid w:val="00D8594C"/>
    <w:rsid w:val="00D87168"/>
    <w:rsid w:val="00D87393"/>
    <w:rsid w:val="00D8764B"/>
    <w:rsid w:val="00D87784"/>
    <w:rsid w:val="00D87D75"/>
    <w:rsid w:val="00D87E3B"/>
    <w:rsid w:val="00D901EC"/>
    <w:rsid w:val="00D90FE1"/>
    <w:rsid w:val="00DA0F90"/>
    <w:rsid w:val="00DA1ED5"/>
    <w:rsid w:val="00DA231A"/>
    <w:rsid w:val="00DA23AA"/>
    <w:rsid w:val="00DA4617"/>
    <w:rsid w:val="00DB0C67"/>
    <w:rsid w:val="00DB2461"/>
    <w:rsid w:val="00DB4130"/>
    <w:rsid w:val="00DB44C1"/>
    <w:rsid w:val="00DB759F"/>
    <w:rsid w:val="00DC092A"/>
    <w:rsid w:val="00DC0D38"/>
    <w:rsid w:val="00DC3ADA"/>
    <w:rsid w:val="00DC4953"/>
    <w:rsid w:val="00DC7158"/>
    <w:rsid w:val="00DD0AD2"/>
    <w:rsid w:val="00DD3334"/>
    <w:rsid w:val="00DD39CD"/>
    <w:rsid w:val="00DD46FF"/>
    <w:rsid w:val="00DD4FEA"/>
    <w:rsid w:val="00DD70F7"/>
    <w:rsid w:val="00DE01C9"/>
    <w:rsid w:val="00DE2422"/>
    <w:rsid w:val="00DE25F6"/>
    <w:rsid w:val="00DE336C"/>
    <w:rsid w:val="00DE3A84"/>
    <w:rsid w:val="00DE55CB"/>
    <w:rsid w:val="00DE5B52"/>
    <w:rsid w:val="00DF049A"/>
    <w:rsid w:val="00DF4DAB"/>
    <w:rsid w:val="00E0131B"/>
    <w:rsid w:val="00E016E5"/>
    <w:rsid w:val="00E03856"/>
    <w:rsid w:val="00E071C4"/>
    <w:rsid w:val="00E0775A"/>
    <w:rsid w:val="00E1188E"/>
    <w:rsid w:val="00E13E07"/>
    <w:rsid w:val="00E203D0"/>
    <w:rsid w:val="00E23E65"/>
    <w:rsid w:val="00E253EE"/>
    <w:rsid w:val="00E26BC6"/>
    <w:rsid w:val="00E26D1C"/>
    <w:rsid w:val="00E27B7F"/>
    <w:rsid w:val="00E30258"/>
    <w:rsid w:val="00E310CB"/>
    <w:rsid w:val="00E332F9"/>
    <w:rsid w:val="00E33C6B"/>
    <w:rsid w:val="00E40180"/>
    <w:rsid w:val="00E4039A"/>
    <w:rsid w:val="00E40C86"/>
    <w:rsid w:val="00E40D5A"/>
    <w:rsid w:val="00E416B7"/>
    <w:rsid w:val="00E43D25"/>
    <w:rsid w:val="00E474BF"/>
    <w:rsid w:val="00E52085"/>
    <w:rsid w:val="00E533A5"/>
    <w:rsid w:val="00E61F2E"/>
    <w:rsid w:val="00E66532"/>
    <w:rsid w:val="00E66644"/>
    <w:rsid w:val="00E66709"/>
    <w:rsid w:val="00E719E8"/>
    <w:rsid w:val="00E73A2B"/>
    <w:rsid w:val="00E809D4"/>
    <w:rsid w:val="00E80D8E"/>
    <w:rsid w:val="00E837F1"/>
    <w:rsid w:val="00E852A0"/>
    <w:rsid w:val="00E86ABC"/>
    <w:rsid w:val="00E872A2"/>
    <w:rsid w:val="00E90920"/>
    <w:rsid w:val="00E91776"/>
    <w:rsid w:val="00E91A93"/>
    <w:rsid w:val="00E93BBD"/>
    <w:rsid w:val="00E96DCC"/>
    <w:rsid w:val="00EA18F3"/>
    <w:rsid w:val="00EA1C32"/>
    <w:rsid w:val="00EA28D6"/>
    <w:rsid w:val="00EA6990"/>
    <w:rsid w:val="00EB1E31"/>
    <w:rsid w:val="00EB7803"/>
    <w:rsid w:val="00EC21D1"/>
    <w:rsid w:val="00ED0AC7"/>
    <w:rsid w:val="00ED382B"/>
    <w:rsid w:val="00ED40AE"/>
    <w:rsid w:val="00ED451F"/>
    <w:rsid w:val="00ED79C0"/>
    <w:rsid w:val="00EE1720"/>
    <w:rsid w:val="00EE26A2"/>
    <w:rsid w:val="00EE6B7D"/>
    <w:rsid w:val="00EF0632"/>
    <w:rsid w:val="00EF418D"/>
    <w:rsid w:val="00EF48F6"/>
    <w:rsid w:val="00EF4CB9"/>
    <w:rsid w:val="00EF6F20"/>
    <w:rsid w:val="00F00DB1"/>
    <w:rsid w:val="00F01A84"/>
    <w:rsid w:val="00F071D0"/>
    <w:rsid w:val="00F14D8C"/>
    <w:rsid w:val="00F150C4"/>
    <w:rsid w:val="00F203B0"/>
    <w:rsid w:val="00F2213B"/>
    <w:rsid w:val="00F2698A"/>
    <w:rsid w:val="00F3600B"/>
    <w:rsid w:val="00F36C57"/>
    <w:rsid w:val="00F3772B"/>
    <w:rsid w:val="00F37866"/>
    <w:rsid w:val="00F42588"/>
    <w:rsid w:val="00F42F9D"/>
    <w:rsid w:val="00F43246"/>
    <w:rsid w:val="00F44FEA"/>
    <w:rsid w:val="00F52841"/>
    <w:rsid w:val="00F53FFC"/>
    <w:rsid w:val="00F60AF4"/>
    <w:rsid w:val="00F612D9"/>
    <w:rsid w:val="00F66A50"/>
    <w:rsid w:val="00F74F55"/>
    <w:rsid w:val="00F81639"/>
    <w:rsid w:val="00F84C24"/>
    <w:rsid w:val="00F84F41"/>
    <w:rsid w:val="00F854C1"/>
    <w:rsid w:val="00F92CC3"/>
    <w:rsid w:val="00F939F5"/>
    <w:rsid w:val="00FA1E97"/>
    <w:rsid w:val="00FA497A"/>
    <w:rsid w:val="00FA4EDD"/>
    <w:rsid w:val="00FA5EA0"/>
    <w:rsid w:val="00FA65CC"/>
    <w:rsid w:val="00FA6B1B"/>
    <w:rsid w:val="00FA793C"/>
    <w:rsid w:val="00FB1B30"/>
    <w:rsid w:val="00FB325E"/>
    <w:rsid w:val="00FB570E"/>
    <w:rsid w:val="00FB657C"/>
    <w:rsid w:val="00FC00D3"/>
    <w:rsid w:val="00FC124A"/>
    <w:rsid w:val="00FC19E2"/>
    <w:rsid w:val="00FC5923"/>
    <w:rsid w:val="00FD362C"/>
    <w:rsid w:val="00FD3737"/>
    <w:rsid w:val="00FD5FA9"/>
    <w:rsid w:val="00FD656D"/>
    <w:rsid w:val="00FD7332"/>
    <w:rsid w:val="00FE1B8D"/>
    <w:rsid w:val="00FE4532"/>
    <w:rsid w:val="00FE704E"/>
    <w:rsid w:val="00FF1D48"/>
    <w:rsid w:val="00FF1D4D"/>
    <w:rsid w:val="00FF3CDC"/>
    <w:rsid w:val="00FF531C"/>
    <w:rsid w:val="00FF5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F49B48C"/>
  <w15:docId w15:val="{D85E0A78-4B5E-4305-A673-6A402D5E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73E7"/>
    <w:pPr>
      <w:spacing w:after="200" w:line="276" w:lineRule="auto"/>
    </w:pPr>
  </w:style>
  <w:style w:type="paragraph" w:styleId="Nagwek1">
    <w:name w:val="heading 1"/>
    <w:basedOn w:val="Normalny"/>
    <w:link w:val="Nagwek1Znak"/>
    <w:uiPriority w:val="9"/>
    <w:qFormat/>
    <w:rsid w:val="006C4C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47007"/>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n,Footnot"/>
    <w:basedOn w:val="Normalny"/>
    <w:link w:val="TekstprzypisudolnegoZnak"/>
    <w:unhideWhenUsed/>
    <w:rsid w:val="000573E7"/>
    <w:pPr>
      <w:spacing w:after="0" w:line="240" w:lineRule="auto"/>
    </w:pPr>
    <w:rPr>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fn Znak"/>
    <w:basedOn w:val="Domylnaczcionkaakapitu"/>
    <w:link w:val="Tekstprzypisudolnego"/>
    <w:rsid w:val="000573E7"/>
    <w:rPr>
      <w:sz w:val="20"/>
      <w:szCs w:val="20"/>
      <w:lang w:val="en-GB"/>
    </w:rPr>
  </w:style>
  <w:style w:type="character" w:styleId="Odwoanieprzypisudolnego">
    <w:name w:val="footnote reference"/>
    <w:aliases w:val="ftref,Footnotes refss,Fussnota,Footnote symbol,Footnote reference number,Times 10 Point,Exposant 3 Point,EN Footnote Reference,note TESI,Footnote Reference Superscript,Zchn Zchn,Footnote number,Footnote Reference Number,R,o,Re"/>
    <w:unhideWhenUsed/>
    <w:qFormat/>
    <w:rsid w:val="000573E7"/>
    <w:rPr>
      <w:vertAlign w:val="superscript"/>
    </w:rPr>
  </w:style>
  <w:style w:type="paragraph" w:styleId="Akapitzlist">
    <w:name w:val="List Paragraph"/>
    <w:basedOn w:val="Normalny"/>
    <w:link w:val="AkapitzlistZnak"/>
    <w:uiPriority w:val="34"/>
    <w:qFormat/>
    <w:rsid w:val="000573E7"/>
    <w:pPr>
      <w:ind w:left="720"/>
      <w:contextualSpacing/>
    </w:pPr>
  </w:style>
  <w:style w:type="paragraph" w:styleId="Nagwek">
    <w:name w:val="header"/>
    <w:basedOn w:val="Normalny"/>
    <w:link w:val="NagwekZnak"/>
    <w:uiPriority w:val="99"/>
    <w:unhideWhenUsed/>
    <w:rsid w:val="001F16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16F6"/>
    <w:rPr>
      <w:lang w:val="en-GB"/>
    </w:rPr>
  </w:style>
  <w:style w:type="paragraph" w:styleId="Stopka">
    <w:name w:val="footer"/>
    <w:basedOn w:val="Normalny"/>
    <w:link w:val="StopkaZnak"/>
    <w:uiPriority w:val="99"/>
    <w:unhideWhenUsed/>
    <w:rsid w:val="001F16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16F6"/>
    <w:rPr>
      <w:lang w:val="en-GB"/>
    </w:rPr>
  </w:style>
  <w:style w:type="paragraph" w:styleId="NormalnyWeb">
    <w:name w:val="Normal (Web)"/>
    <w:basedOn w:val="Normalny"/>
    <w:uiPriority w:val="99"/>
    <w:rsid w:val="004C42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DD39CD"/>
    <w:rPr>
      <w:lang w:val="en-GB"/>
    </w:rPr>
  </w:style>
  <w:style w:type="paragraph" w:styleId="Tekstdymka">
    <w:name w:val="Balloon Text"/>
    <w:basedOn w:val="Normalny"/>
    <w:link w:val="TekstdymkaZnak"/>
    <w:uiPriority w:val="99"/>
    <w:semiHidden/>
    <w:unhideWhenUsed/>
    <w:rsid w:val="00364B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4B0F"/>
    <w:rPr>
      <w:rFonts w:ascii="Segoe UI" w:hAnsi="Segoe UI" w:cs="Segoe UI"/>
      <w:sz w:val="18"/>
      <w:szCs w:val="18"/>
      <w:lang w:val="en-GB"/>
    </w:rPr>
  </w:style>
  <w:style w:type="character" w:styleId="Odwoaniedokomentarza">
    <w:name w:val="annotation reference"/>
    <w:basedOn w:val="Domylnaczcionkaakapitu"/>
    <w:uiPriority w:val="99"/>
    <w:unhideWhenUsed/>
    <w:rsid w:val="002B1FBD"/>
    <w:rPr>
      <w:sz w:val="16"/>
      <w:szCs w:val="16"/>
    </w:rPr>
  </w:style>
  <w:style w:type="paragraph" w:styleId="Tekstkomentarza">
    <w:name w:val="annotation text"/>
    <w:aliases w:val="Znak, Znak"/>
    <w:basedOn w:val="Normalny"/>
    <w:link w:val="TekstkomentarzaZnak"/>
    <w:unhideWhenUsed/>
    <w:rsid w:val="002B1FBD"/>
    <w:pPr>
      <w:spacing w:line="240" w:lineRule="auto"/>
    </w:pPr>
    <w:rPr>
      <w:sz w:val="20"/>
      <w:szCs w:val="20"/>
    </w:rPr>
  </w:style>
  <w:style w:type="character" w:customStyle="1" w:styleId="TekstkomentarzaZnak">
    <w:name w:val="Tekst komentarza Znak"/>
    <w:aliases w:val="Znak Znak, Znak Znak"/>
    <w:basedOn w:val="Domylnaczcionkaakapitu"/>
    <w:link w:val="Tekstkomentarza"/>
    <w:rsid w:val="002B1FBD"/>
    <w:rPr>
      <w:sz w:val="20"/>
      <w:szCs w:val="20"/>
      <w:lang w:val="en-GB"/>
    </w:rPr>
  </w:style>
  <w:style w:type="paragraph" w:styleId="Tematkomentarza">
    <w:name w:val="annotation subject"/>
    <w:basedOn w:val="Tekstkomentarza"/>
    <w:next w:val="Tekstkomentarza"/>
    <w:link w:val="TematkomentarzaZnak"/>
    <w:uiPriority w:val="99"/>
    <w:semiHidden/>
    <w:unhideWhenUsed/>
    <w:rsid w:val="002B1FBD"/>
    <w:rPr>
      <w:b/>
      <w:bCs/>
    </w:rPr>
  </w:style>
  <w:style w:type="character" w:customStyle="1" w:styleId="TematkomentarzaZnak">
    <w:name w:val="Temat komentarza Znak"/>
    <w:basedOn w:val="TekstkomentarzaZnak"/>
    <w:link w:val="Tematkomentarza"/>
    <w:uiPriority w:val="99"/>
    <w:semiHidden/>
    <w:rsid w:val="002B1FBD"/>
    <w:rPr>
      <w:b/>
      <w:bCs/>
      <w:sz w:val="20"/>
      <w:szCs w:val="20"/>
      <w:lang w:val="en-GB"/>
    </w:rPr>
  </w:style>
  <w:style w:type="paragraph" w:styleId="Tekstpodstawowy">
    <w:name w:val="Body Text"/>
    <w:basedOn w:val="Normalny"/>
    <w:link w:val="TekstpodstawowyZnak1"/>
    <w:rsid w:val="003F216E"/>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3F216E"/>
    <w:rPr>
      <w:lang w:val="en-GB"/>
    </w:rPr>
  </w:style>
  <w:style w:type="character" w:customStyle="1" w:styleId="TekstpodstawowyZnak1">
    <w:name w:val="Tekst podstawowy Znak1"/>
    <w:basedOn w:val="Domylnaczcionkaakapitu"/>
    <w:link w:val="Tekstpodstawowy"/>
    <w:rsid w:val="003F216E"/>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uiPriority w:val="9"/>
    <w:rsid w:val="006C4C70"/>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rsid w:val="00AF4AC9"/>
    <w:rPr>
      <w:rFonts w:cs="Times New Roman"/>
      <w:color w:val="0000FF"/>
      <w:u w:val="single"/>
    </w:rPr>
  </w:style>
  <w:style w:type="paragraph" w:styleId="Poprawka">
    <w:name w:val="Revision"/>
    <w:hidden/>
    <w:uiPriority w:val="99"/>
    <w:semiHidden/>
    <w:rsid w:val="00AF5616"/>
    <w:pPr>
      <w:spacing w:after="0" w:line="240" w:lineRule="auto"/>
    </w:pPr>
  </w:style>
  <w:style w:type="paragraph" w:styleId="Tekstpodstawowywcity">
    <w:name w:val="Body Text Indent"/>
    <w:basedOn w:val="Normalny"/>
    <w:link w:val="TekstpodstawowywcityZnak"/>
    <w:uiPriority w:val="99"/>
    <w:unhideWhenUsed/>
    <w:rsid w:val="0027043B"/>
    <w:pPr>
      <w:spacing w:after="120"/>
      <w:ind w:left="283"/>
    </w:pPr>
  </w:style>
  <w:style w:type="character" w:customStyle="1" w:styleId="TekstpodstawowywcityZnak">
    <w:name w:val="Tekst podstawowy wcięty Znak"/>
    <w:basedOn w:val="Domylnaczcionkaakapitu"/>
    <w:link w:val="Tekstpodstawowywcity"/>
    <w:uiPriority w:val="99"/>
    <w:rsid w:val="0027043B"/>
  </w:style>
  <w:style w:type="character" w:styleId="Uwydatnienie">
    <w:name w:val="Emphasis"/>
    <w:basedOn w:val="Domylnaczcionkaakapitu"/>
    <w:uiPriority w:val="20"/>
    <w:qFormat/>
    <w:rsid w:val="001A46E2"/>
    <w:rPr>
      <w:i/>
      <w:iCs/>
    </w:rPr>
  </w:style>
  <w:style w:type="character" w:styleId="Pogrubienie">
    <w:name w:val="Strong"/>
    <w:basedOn w:val="Domylnaczcionkaakapitu"/>
    <w:uiPriority w:val="22"/>
    <w:qFormat/>
    <w:rsid w:val="00BE79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6506">
      <w:bodyDiv w:val="1"/>
      <w:marLeft w:val="0"/>
      <w:marRight w:val="0"/>
      <w:marTop w:val="0"/>
      <w:marBottom w:val="0"/>
      <w:divBdr>
        <w:top w:val="none" w:sz="0" w:space="0" w:color="auto"/>
        <w:left w:val="none" w:sz="0" w:space="0" w:color="auto"/>
        <w:bottom w:val="none" w:sz="0" w:space="0" w:color="auto"/>
        <w:right w:val="none" w:sz="0" w:space="0" w:color="auto"/>
      </w:divBdr>
    </w:div>
    <w:div w:id="174466667">
      <w:bodyDiv w:val="1"/>
      <w:marLeft w:val="0"/>
      <w:marRight w:val="0"/>
      <w:marTop w:val="0"/>
      <w:marBottom w:val="0"/>
      <w:divBdr>
        <w:top w:val="none" w:sz="0" w:space="0" w:color="auto"/>
        <w:left w:val="none" w:sz="0" w:space="0" w:color="auto"/>
        <w:bottom w:val="none" w:sz="0" w:space="0" w:color="auto"/>
        <w:right w:val="none" w:sz="0" w:space="0" w:color="auto"/>
      </w:divBdr>
    </w:div>
    <w:div w:id="286544064">
      <w:bodyDiv w:val="1"/>
      <w:marLeft w:val="0"/>
      <w:marRight w:val="0"/>
      <w:marTop w:val="0"/>
      <w:marBottom w:val="0"/>
      <w:divBdr>
        <w:top w:val="none" w:sz="0" w:space="0" w:color="auto"/>
        <w:left w:val="none" w:sz="0" w:space="0" w:color="auto"/>
        <w:bottom w:val="none" w:sz="0" w:space="0" w:color="auto"/>
        <w:right w:val="none" w:sz="0" w:space="0" w:color="auto"/>
      </w:divBdr>
    </w:div>
    <w:div w:id="710303864">
      <w:bodyDiv w:val="1"/>
      <w:marLeft w:val="0"/>
      <w:marRight w:val="0"/>
      <w:marTop w:val="0"/>
      <w:marBottom w:val="0"/>
      <w:divBdr>
        <w:top w:val="none" w:sz="0" w:space="0" w:color="auto"/>
        <w:left w:val="none" w:sz="0" w:space="0" w:color="auto"/>
        <w:bottom w:val="none" w:sz="0" w:space="0" w:color="auto"/>
        <w:right w:val="none" w:sz="0" w:space="0" w:color="auto"/>
      </w:divBdr>
    </w:div>
    <w:div w:id="741831673">
      <w:bodyDiv w:val="1"/>
      <w:marLeft w:val="0"/>
      <w:marRight w:val="0"/>
      <w:marTop w:val="0"/>
      <w:marBottom w:val="0"/>
      <w:divBdr>
        <w:top w:val="none" w:sz="0" w:space="0" w:color="auto"/>
        <w:left w:val="none" w:sz="0" w:space="0" w:color="auto"/>
        <w:bottom w:val="none" w:sz="0" w:space="0" w:color="auto"/>
        <w:right w:val="none" w:sz="0" w:space="0" w:color="auto"/>
      </w:divBdr>
    </w:div>
    <w:div w:id="831141586">
      <w:bodyDiv w:val="1"/>
      <w:marLeft w:val="0"/>
      <w:marRight w:val="0"/>
      <w:marTop w:val="0"/>
      <w:marBottom w:val="0"/>
      <w:divBdr>
        <w:top w:val="none" w:sz="0" w:space="0" w:color="auto"/>
        <w:left w:val="none" w:sz="0" w:space="0" w:color="auto"/>
        <w:bottom w:val="none" w:sz="0" w:space="0" w:color="auto"/>
        <w:right w:val="none" w:sz="0" w:space="0" w:color="auto"/>
      </w:divBdr>
    </w:div>
    <w:div w:id="919170617">
      <w:bodyDiv w:val="1"/>
      <w:marLeft w:val="0"/>
      <w:marRight w:val="0"/>
      <w:marTop w:val="0"/>
      <w:marBottom w:val="0"/>
      <w:divBdr>
        <w:top w:val="none" w:sz="0" w:space="0" w:color="auto"/>
        <w:left w:val="none" w:sz="0" w:space="0" w:color="auto"/>
        <w:bottom w:val="none" w:sz="0" w:space="0" w:color="auto"/>
        <w:right w:val="none" w:sz="0" w:space="0" w:color="auto"/>
      </w:divBdr>
    </w:div>
    <w:div w:id="922954748">
      <w:bodyDiv w:val="1"/>
      <w:marLeft w:val="0"/>
      <w:marRight w:val="0"/>
      <w:marTop w:val="0"/>
      <w:marBottom w:val="0"/>
      <w:divBdr>
        <w:top w:val="none" w:sz="0" w:space="0" w:color="auto"/>
        <w:left w:val="none" w:sz="0" w:space="0" w:color="auto"/>
        <w:bottom w:val="none" w:sz="0" w:space="0" w:color="auto"/>
        <w:right w:val="none" w:sz="0" w:space="0" w:color="auto"/>
      </w:divBdr>
    </w:div>
    <w:div w:id="953634284">
      <w:bodyDiv w:val="1"/>
      <w:marLeft w:val="0"/>
      <w:marRight w:val="0"/>
      <w:marTop w:val="0"/>
      <w:marBottom w:val="0"/>
      <w:divBdr>
        <w:top w:val="none" w:sz="0" w:space="0" w:color="auto"/>
        <w:left w:val="none" w:sz="0" w:space="0" w:color="auto"/>
        <w:bottom w:val="none" w:sz="0" w:space="0" w:color="auto"/>
        <w:right w:val="none" w:sz="0" w:space="0" w:color="auto"/>
      </w:divBdr>
    </w:div>
    <w:div w:id="1395661657">
      <w:bodyDiv w:val="1"/>
      <w:marLeft w:val="0"/>
      <w:marRight w:val="0"/>
      <w:marTop w:val="0"/>
      <w:marBottom w:val="0"/>
      <w:divBdr>
        <w:top w:val="none" w:sz="0" w:space="0" w:color="auto"/>
        <w:left w:val="none" w:sz="0" w:space="0" w:color="auto"/>
        <w:bottom w:val="none" w:sz="0" w:space="0" w:color="auto"/>
        <w:right w:val="none" w:sz="0" w:space="0" w:color="auto"/>
      </w:divBdr>
      <w:divsChild>
        <w:div w:id="38093542">
          <w:marLeft w:val="0"/>
          <w:marRight w:val="0"/>
          <w:marTop w:val="0"/>
          <w:marBottom w:val="0"/>
          <w:divBdr>
            <w:top w:val="none" w:sz="0" w:space="0" w:color="auto"/>
            <w:left w:val="none" w:sz="0" w:space="0" w:color="auto"/>
            <w:bottom w:val="none" w:sz="0" w:space="0" w:color="auto"/>
            <w:right w:val="none" w:sz="0" w:space="0" w:color="auto"/>
          </w:divBdr>
        </w:div>
        <w:div w:id="364521473">
          <w:marLeft w:val="0"/>
          <w:marRight w:val="0"/>
          <w:marTop w:val="0"/>
          <w:marBottom w:val="0"/>
          <w:divBdr>
            <w:top w:val="none" w:sz="0" w:space="0" w:color="auto"/>
            <w:left w:val="none" w:sz="0" w:space="0" w:color="auto"/>
            <w:bottom w:val="none" w:sz="0" w:space="0" w:color="auto"/>
            <w:right w:val="none" w:sz="0" w:space="0" w:color="auto"/>
          </w:divBdr>
        </w:div>
        <w:div w:id="1358121428">
          <w:marLeft w:val="0"/>
          <w:marRight w:val="0"/>
          <w:marTop w:val="0"/>
          <w:marBottom w:val="0"/>
          <w:divBdr>
            <w:top w:val="none" w:sz="0" w:space="0" w:color="auto"/>
            <w:left w:val="none" w:sz="0" w:space="0" w:color="auto"/>
            <w:bottom w:val="none" w:sz="0" w:space="0" w:color="auto"/>
            <w:right w:val="none" w:sz="0" w:space="0" w:color="auto"/>
          </w:divBdr>
        </w:div>
        <w:div w:id="1651060422">
          <w:marLeft w:val="0"/>
          <w:marRight w:val="0"/>
          <w:marTop w:val="0"/>
          <w:marBottom w:val="0"/>
          <w:divBdr>
            <w:top w:val="none" w:sz="0" w:space="0" w:color="auto"/>
            <w:left w:val="none" w:sz="0" w:space="0" w:color="auto"/>
            <w:bottom w:val="none" w:sz="0" w:space="0" w:color="auto"/>
            <w:right w:val="none" w:sz="0" w:space="0" w:color="auto"/>
          </w:divBdr>
        </w:div>
        <w:div w:id="1706978828">
          <w:marLeft w:val="0"/>
          <w:marRight w:val="0"/>
          <w:marTop w:val="0"/>
          <w:marBottom w:val="0"/>
          <w:divBdr>
            <w:top w:val="none" w:sz="0" w:space="0" w:color="auto"/>
            <w:left w:val="none" w:sz="0" w:space="0" w:color="auto"/>
            <w:bottom w:val="none" w:sz="0" w:space="0" w:color="auto"/>
            <w:right w:val="none" w:sz="0" w:space="0" w:color="auto"/>
          </w:divBdr>
        </w:div>
        <w:div w:id="1786273303">
          <w:marLeft w:val="0"/>
          <w:marRight w:val="0"/>
          <w:marTop w:val="0"/>
          <w:marBottom w:val="0"/>
          <w:divBdr>
            <w:top w:val="none" w:sz="0" w:space="0" w:color="auto"/>
            <w:left w:val="none" w:sz="0" w:space="0" w:color="auto"/>
            <w:bottom w:val="none" w:sz="0" w:space="0" w:color="auto"/>
            <w:right w:val="none" w:sz="0" w:space="0" w:color="auto"/>
          </w:divBdr>
        </w:div>
        <w:div w:id="773089186">
          <w:marLeft w:val="0"/>
          <w:marRight w:val="0"/>
          <w:marTop w:val="0"/>
          <w:marBottom w:val="0"/>
          <w:divBdr>
            <w:top w:val="none" w:sz="0" w:space="0" w:color="auto"/>
            <w:left w:val="none" w:sz="0" w:space="0" w:color="auto"/>
            <w:bottom w:val="none" w:sz="0" w:space="0" w:color="auto"/>
            <w:right w:val="none" w:sz="0" w:space="0" w:color="auto"/>
          </w:divBdr>
        </w:div>
        <w:div w:id="1255675047">
          <w:marLeft w:val="0"/>
          <w:marRight w:val="0"/>
          <w:marTop w:val="0"/>
          <w:marBottom w:val="0"/>
          <w:divBdr>
            <w:top w:val="none" w:sz="0" w:space="0" w:color="auto"/>
            <w:left w:val="none" w:sz="0" w:space="0" w:color="auto"/>
            <w:bottom w:val="none" w:sz="0" w:space="0" w:color="auto"/>
            <w:right w:val="none" w:sz="0" w:space="0" w:color="auto"/>
          </w:divBdr>
        </w:div>
      </w:divsChild>
    </w:div>
    <w:div w:id="1671637721">
      <w:bodyDiv w:val="1"/>
      <w:marLeft w:val="0"/>
      <w:marRight w:val="0"/>
      <w:marTop w:val="0"/>
      <w:marBottom w:val="0"/>
      <w:divBdr>
        <w:top w:val="none" w:sz="0" w:space="0" w:color="auto"/>
        <w:left w:val="none" w:sz="0" w:space="0" w:color="auto"/>
        <w:bottom w:val="none" w:sz="0" w:space="0" w:color="auto"/>
        <w:right w:val="none" w:sz="0" w:space="0" w:color="auto"/>
      </w:divBdr>
    </w:div>
    <w:div w:id="17731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ir.parp.gov.pl/" TargetMode="External"/><Relationship Id="rId4" Type="http://schemas.openxmlformats.org/officeDocument/2006/relationships/settings" Target="settings.xml"/><Relationship Id="rId9" Type="http://schemas.openxmlformats.org/officeDocument/2006/relationships/image" Target="cid:image001.jpg@01D261C6.6548466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si1420.parp.gov.pl/" TargetMode="External"/><Relationship Id="rId1" Type="http://schemas.openxmlformats.org/officeDocument/2006/relationships/hyperlink" Target="http://www.parp.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261C6.6548466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1C9C4-F6FE-4DED-BABA-D18DB2EC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19</Pages>
  <Words>6264</Words>
  <Characters>37586</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Polska Agencja Rozwoju Przedsiębiorczości</Company>
  <LinksUpToDate>false</LinksUpToDate>
  <CharactersWithSpaces>43763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Antonowicz Monika</dc:creator>
  <cp:lastModifiedBy>Antonowicz Monika</cp:lastModifiedBy>
  <cp:revision>35</cp:revision>
  <cp:lastPrinted>2017-10-26T10:47:00Z</cp:lastPrinted>
  <dcterms:created xsi:type="dcterms:W3CDTF">2017-10-12T08:45:00Z</dcterms:created>
  <dcterms:modified xsi:type="dcterms:W3CDTF">2017-11-06T09:21:00Z</dcterms:modified>
</cp:coreProperties>
</file>